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32A69" w14:textId="77777777" w:rsidR="00CB7F8A" w:rsidRPr="00BA734A" w:rsidRDefault="00CB7F8A" w:rsidP="00437FF6">
      <w:pPr>
        <w:jc w:val="center"/>
        <w:rPr>
          <w:rFonts w:ascii="Arial" w:hAnsi="Arial" w:cs="Arial"/>
          <w:sz w:val="25"/>
          <w:szCs w:val="25"/>
        </w:rPr>
      </w:pPr>
      <w:r>
        <w:rPr>
          <w:rFonts w:ascii="Arial" w:eastAsia="Times" w:hAnsi="Arial" w:cs="Arial"/>
          <w:noProof/>
        </w:rPr>
        <w:drawing>
          <wp:inline distT="0" distB="0" distL="0" distR="0" wp14:anchorId="0784E045" wp14:editId="0F9C71BD">
            <wp:extent cx="2359025" cy="1200785"/>
            <wp:effectExtent l="0" t="0" r="3175" b="0"/>
            <wp:docPr id="1" name="Picture 1" descr="AMSA_stacked at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SA_stacked at siz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9025" cy="1200785"/>
                    </a:xfrm>
                    <a:prstGeom prst="rect">
                      <a:avLst/>
                    </a:prstGeom>
                    <a:noFill/>
                    <a:ln>
                      <a:noFill/>
                    </a:ln>
                  </pic:spPr>
                </pic:pic>
              </a:graphicData>
            </a:graphic>
          </wp:inline>
        </w:drawing>
      </w:r>
    </w:p>
    <w:p w14:paraId="036EF50F" w14:textId="77777777" w:rsidR="00CB7F8A" w:rsidRPr="00BA734A" w:rsidRDefault="00CB7F8A" w:rsidP="00F87E30">
      <w:pPr>
        <w:pStyle w:val="BodyText"/>
        <w:rPr>
          <w:rFonts w:ascii="Arial" w:hAnsi="Arial" w:cs="Arial"/>
          <w:sz w:val="23"/>
          <w:szCs w:val="23"/>
        </w:rPr>
      </w:pPr>
    </w:p>
    <w:p w14:paraId="52BBFE0A" w14:textId="77777777" w:rsidR="00CB7F8A" w:rsidRPr="00BA734A" w:rsidRDefault="00CB7F8A" w:rsidP="002C2A13">
      <w:pPr>
        <w:pStyle w:val="BodyText"/>
        <w:jc w:val="center"/>
        <w:rPr>
          <w:rFonts w:ascii="Arial" w:hAnsi="Arial" w:cs="Arial"/>
          <w:b/>
          <w:sz w:val="27"/>
          <w:szCs w:val="27"/>
        </w:rPr>
      </w:pPr>
    </w:p>
    <w:p w14:paraId="110DAB50" w14:textId="77777777" w:rsidR="00CB7F8A" w:rsidRPr="00BA734A" w:rsidRDefault="00CB7F8A" w:rsidP="002C2A13">
      <w:pPr>
        <w:pStyle w:val="BodyText"/>
        <w:jc w:val="center"/>
        <w:rPr>
          <w:rFonts w:ascii="Arial" w:hAnsi="Arial" w:cs="Arial"/>
          <w:b/>
          <w:sz w:val="27"/>
          <w:szCs w:val="27"/>
        </w:rPr>
      </w:pPr>
    </w:p>
    <w:p w14:paraId="5471E232" w14:textId="77777777" w:rsidR="00CB7F8A" w:rsidRPr="00BA734A" w:rsidRDefault="00CB7F8A" w:rsidP="002C2A13">
      <w:pPr>
        <w:pStyle w:val="BodyText"/>
        <w:jc w:val="center"/>
        <w:rPr>
          <w:rFonts w:ascii="Arial" w:hAnsi="Arial" w:cs="Arial"/>
          <w:b/>
          <w:sz w:val="27"/>
          <w:szCs w:val="27"/>
        </w:rPr>
      </w:pPr>
    </w:p>
    <w:p w14:paraId="2FFF729B" w14:textId="77777777" w:rsidR="00CB7F8A" w:rsidRPr="00BA734A" w:rsidRDefault="00CB7F8A" w:rsidP="002C2A13">
      <w:pPr>
        <w:pStyle w:val="BodyText"/>
        <w:jc w:val="center"/>
        <w:rPr>
          <w:rFonts w:ascii="Arial" w:hAnsi="Arial" w:cs="Arial"/>
          <w:b/>
          <w:sz w:val="36"/>
          <w:szCs w:val="36"/>
        </w:rPr>
      </w:pPr>
      <w:r w:rsidRPr="00BA734A">
        <w:rPr>
          <w:rFonts w:ascii="Arial" w:hAnsi="Arial" w:cs="Arial"/>
          <w:b/>
          <w:sz w:val="36"/>
          <w:szCs w:val="36"/>
        </w:rPr>
        <w:t>CONTRACT FOR PROVISION OF SERVICES</w:t>
      </w:r>
    </w:p>
    <w:p w14:paraId="75DC60FF" w14:textId="77777777" w:rsidR="00CB7F8A" w:rsidRPr="00BA734A" w:rsidRDefault="00CB7F8A">
      <w:pPr>
        <w:ind w:right="18"/>
        <w:jc w:val="center"/>
        <w:rPr>
          <w:rFonts w:ascii="Arial" w:hAnsi="Arial" w:cs="Arial"/>
          <w:sz w:val="28"/>
          <w:szCs w:val="28"/>
        </w:rPr>
      </w:pPr>
    </w:p>
    <w:p w14:paraId="22821BC9" w14:textId="77777777" w:rsidR="00CB7F8A" w:rsidRPr="00BA734A" w:rsidRDefault="00CB7F8A">
      <w:pPr>
        <w:ind w:right="18"/>
        <w:jc w:val="center"/>
        <w:rPr>
          <w:rFonts w:ascii="Arial" w:hAnsi="Arial" w:cs="Arial"/>
          <w:sz w:val="28"/>
          <w:szCs w:val="28"/>
        </w:rPr>
      </w:pPr>
    </w:p>
    <w:p w14:paraId="7470BF50" w14:textId="77777777" w:rsidR="00CB7F8A" w:rsidRPr="00BA734A" w:rsidRDefault="00CB7F8A">
      <w:pPr>
        <w:ind w:right="18"/>
        <w:jc w:val="center"/>
        <w:rPr>
          <w:rFonts w:ascii="Arial" w:hAnsi="Arial" w:cs="Arial"/>
          <w:b/>
          <w:sz w:val="28"/>
          <w:szCs w:val="28"/>
        </w:rPr>
      </w:pPr>
      <w:r w:rsidRPr="00BA734A">
        <w:rPr>
          <w:rFonts w:ascii="Arial" w:hAnsi="Arial" w:cs="Arial"/>
          <w:b/>
          <w:sz w:val="28"/>
          <w:szCs w:val="28"/>
        </w:rPr>
        <w:t>BETWEEN THE</w:t>
      </w:r>
    </w:p>
    <w:p w14:paraId="24686357" w14:textId="77777777" w:rsidR="00CB7F8A" w:rsidRPr="00BA734A" w:rsidRDefault="00CB7F8A">
      <w:pPr>
        <w:ind w:right="18"/>
        <w:jc w:val="center"/>
        <w:rPr>
          <w:rFonts w:ascii="Arial" w:hAnsi="Arial" w:cs="Arial"/>
          <w:sz w:val="23"/>
          <w:szCs w:val="23"/>
        </w:rPr>
      </w:pPr>
    </w:p>
    <w:p w14:paraId="53B7BD12" w14:textId="77777777" w:rsidR="00CB7F8A" w:rsidRPr="00BA734A" w:rsidRDefault="00CB7F8A">
      <w:pPr>
        <w:ind w:right="18"/>
        <w:jc w:val="center"/>
        <w:rPr>
          <w:rFonts w:ascii="Arial" w:hAnsi="Arial" w:cs="Arial"/>
          <w:sz w:val="36"/>
          <w:szCs w:val="36"/>
        </w:rPr>
      </w:pPr>
    </w:p>
    <w:p w14:paraId="4ADD4BC8" w14:textId="77777777" w:rsidR="00CB7F8A" w:rsidRPr="00BA734A" w:rsidRDefault="00CB7F8A">
      <w:pPr>
        <w:pStyle w:val="BodyText3"/>
        <w:rPr>
          <w:rFonts w:cs="Arial"/>
          <w:sz w:val="36"/>
          <w:szCs w:val="36"/>
        </w:rPr>
      </w:pPr>
      <w:r w:rsidRPr="00BA734A">
        <w:rPr>
          <w:rFonts w:cs="Arial"/>
          <w:sz w:val="36"/>
          <w:szCs w:val="36"/>
        </w:rPr>
        <w:t xml:space="preserve">AUSTRALIAN MARITIME SAFETY AUTHORITY </w:t>
      </w:r>
    </w:p>
    <w:p w14:paraId="26B1153E" w14:textId="77777777" w:rsidR="00CB7F8A" w:rsidRPr="00BA734A" w:rsidRDefault="00CB7F8A">
      <w:pPr>
        <w:ind w:right="18"/>
        <w:jc w:val="center"/>
        <w:rPr>
          <w:rFonts w:ascii="Arial" w:hAnsi="Arial" w:cs="Arial"/>
          <w:sz w:val="36"/>
          <w:szCs w:val="36"/>
        </w:rPr>
      </w:pPr>
      <w:r w:rsidRPr="00BA734A">
        <w:rPr>
          <w:rFonts w:ascii="Arial" w:hAnsi="Arial" w:cs="Arial"/>
          <w:b/>
          <w:sz w:val="36"/>
          <w:szCs w:val="36"/>
        </w:rPr>
        <w:t>ABN 65 377 938 320</w:t>
      </w:r>
    </w:p>
    <w:p w14:paraId="7288C057" w14:textId="77777777" w:rsidR="00CB7F8A" w:rsidRPr="00BA734A" w:rsidRDefault="00CB7F8A">
      <w:pPr>
        <w:ind w:right="18"/>
        <w:jc w:val="center"/>
        <w:rPr>
          <w:rFonts w:ascii="Arial" w:hAnsi="Arial" w:cs="Arial"/>
          <w:sz w:val="23"/>
          <w:szCs w:val="23"/>
        </w:rPr>
      </w:pPr>
    </w:p>
    <w:p w14:paraId="0347BB20" w14:textId="77777777" w:rsidR="00CB7F8A" w:rsidRPr="00BA734A" w:rsidRDefault="00CB7F8A">
      <w:pPr>
        <w:ind w:right="18"/>
        <w:jc w:val="center"/>
        <w:rPr>
          <w:rFonts w:ascii="Arial" w:hAnsi="Arial" w:cs="Arial"/>
          <w:sz w:val="23"/>
          <w:szCs w:val="23"/>
        </w:rPr>
      </w:pPr>
    </w:p>
    <w:p w14:paraId="71E2754B" w14:textId="77777777" w:rsidR="00CB7F8A" w:rsidRPr="00BA734A" w:rsidRDefault="00CB7F8A">
      <w:pPr>
        <w:ind w:right="18"/>
        <w:jc w:val="center"/>
        <w:rPr>
          <w:rFonts w:ascii="Arial" w:hAnsi="Arial" w:cs="Arial"/>
          <w:sz w:val="28"/>
          <w:szCs w:val="28"/>
        </w:rPr>
      </w:pPr>
      <w:r w:rsidRPr="00BA734A">
        <w:rPr>
          <w:rFonts w:ascii="Arial" w:hAnsi="Arial" w:cs="Arial"/>
          <w:sz w:val="28"/>
          <w:szCs w:val="28"/>
        </w:rPr>
        <w:t>AND</w:t>
      </w:r>
    </w:p>
    <w:p w14:paraId="17BAA0B5" w14:textId="77777777" w:rsidR="00CB7F8A" w:rsidRPr="00BA734A" w:rsidRDefault="00CB7F8A">
      <w:pPr>
        <w:ind w:right="18"/>
        <w:jc w:val="center"/>
        <w:rPr>
          <w:rFonts w:ascii="Arial" w:hAnsi="Arial" w:cs="Arial"/>
          <w:sz w:val="23"/>
          <w:szCs w:val="23"/>
        </w:rPr>
      </w:pPr>
    </w:p>
    <w:p w14:paraId="6DB3FDDE" w14:textId="77777777" w:rsidR="00CB7F8A" w:rsidRPr="00BA734A" w:rsidRDefault="00CB7F8A">
      <w:pPr>
        <w:ind w:right="18"/>
        <w:jc w:val="center"/>
        <w:rPr>
          <w:rFonts w:ascii="Arial" w:hAnsi="Arial" w:cs="Arial"/>
          <w:sz w:val="23"/>
          <w:szCs w:val="23"/>
        </w:rPr>
      </w:pPr>
    </w:p>
    <w:p w14:paraId="177E0E57" w14:textId="77777777" w:rsidR="00FE4709" w:rsidRPr="00C93247" w:rsidRDefault="00FE4709" w:rsidP="00FE4709">
      <w:pPr>
        <w:jc w:val="center"/>
        <w:rPr>
          <w:rFonts w:ascii="Arial" w:hAnsi="Arial" w:cs="Arial"/>
          <w:b/>
          <w:sz w:val="36"/>
          <w:szCs w:val="36"/>
          <w:highlight w:val="yellow"/>
        </w:rPr>
      </w:pPr>
      <w:r w:rsidRPr="00C93247">
        <w:rPr>
          <w:rFonts w:ascii="Arial" w:hAnsi="Arial" w:cs="Arial"/>
          <w:b/>
          <w:sz w:val="36"/>
          <w:szCs w:val="36"/>
          <w:highlight w:val="yellow"/>
        </w:rPr>
        <w:t>[Insert COMPANY NAME]</w:t>
      </w:r>
    </w:p>
    <w:p w14:paraId="59F8D913" w14:textId="77777777" w:rsidR="00FE4709" w:rsidRPr="00BA734A" w:rsidRDefault="00FE4709" w:rsidP="00FE4709">
      <w:pPr>
        <w:jc w:val="center"/>
        <w:rPr>
          <w:rFonts w:ascii="Arial" w:hAnsi="Arial" w:cs="Arial"/>
          <w:b/>
          <w:sz w:val="36"/>
          <w:szCs w:val="36"/>
        </w:rPr>
      </w:pPr>
      <w:r w:rsidRPr="00C93247">
        <w:rPr>
          <w:rFonts w:ascii="Arial" w:hAnsi="Arial" w:cs="Arial"/>
          <w:b/>
          <w:sz w:val="36"/>
          <w:szCs w:val="36"/>
          <w:highlight w:val="yellow"/>
        </w:rPr>
        <w:t>ABN [ ]</w:t>
      </w:r>
    </w:p>
    <w:p w14:paraId="22AC908C" w14:textId="77777777" w:rsidR="00CB7F8A" w:rsidRPr="00BA734A" w:rsidRDefault="00CB7F8A">
      <w:pPr>
        <w:ind w:right="18"/>
        <w:jc w:val="center"/>
        <w:rPr>
          <w:rFonts w:ascii="Arial" w:hAnsi="Arial" w:cs="Arial"/>
          <w:sz w:val="23"/>
          <w:szCs w:val="23"/>
        </w:rPr>
      </w:pPr>
    </w:p>
    <w:p w14:paraId="51321543" w14:textId="77777777" w:rsidR="00CB7F8A" w:rsidRPr="00BA734A" w:rsidRDefault="00CB7F8A">
      <w:pPr>
        <w:ind w:right="18"/>
        <w:jc w:val="center"/>
        <w:rPr>
          <w:rFonts w:ascii="Arial" w:hAnsi="Arial" w:cs="Arial"/>
          <w:sz w:val="23"/>
          <w:szCs w:val="23"/>
        </w:rPr>
      </w:pPr>
    </w:p>
    <w:p w14:paraId="09669358" w14:textId="77777777" w:rsidR="00CB7F8A" w:rsidRPr="00BA734A" w:rsidRDefault="00CB7F8A">
      <w:pPr>
        <w:ind w:right="18"/>
        <w:jc w:val="center"/>
        <w:rPr>
          <w:rFonts w:ascii="Arial" w:hAnsi="Arial" w:cs="Arial"/>
          <w:sz w:val="28"/>
          <w:szCs w:val="28"/>
        </w:rPr>
      </w:pPr>
      <w:r w:rsidRPr="00BA734A">
        <w:rPr>
          <w:rFonts w:ascii="Arial" w:hAnsi="Arial" w:cs="Arial"/>
          <w:sz w:val="28"/>
          <w:szCs w:val="28"/>
        </w:rPr>
        <w:t xml:space="preserve">in relation to the provision of </w:t>
      </w:r>
      <w:r>
        <w:rPr>
          <w:rFonts w:ascii="Arial" w:hAnsi="Arial" w:cs="Arial"/>
          <w:sz w:val="28"/>
          <w:szCs w:val="28"/>
        </w:rPr>
        <w:t>s</w:t>
      </w:r>
      <w:r w:rsidRPr="00BA734A">
        <w:rPr>
          <w:rFonts w:ascii="Arial" w:hAnsi="Arial" w:cs="Arial"/>
          <w:sz w:val="28"/>
          <w:szCs w:val="28"/>
        </w:rPr>
        <w:t>ervices for the</w:t>
      </w:r>
    </w:p>
    <w:p w14:paraId="3F2F4EF1" w14:textId="77777777" w:rsidR="00CB7F8A" w:rsidRPr="00BA734A" w:rsidRDefault="00CB7F8A">
      <w:pPr>
        <w:ind w:right="18"/>
        <w:jc w:val="center"/>
        <w:rPr>
          <w:rFonts w:ascii="Arial" w:hAnsi="Arial" w:cs="Arial"/>
          <w:sz w:val="23"/>
          <w:szCs w:val="23"/>
        </w:rPr>
      </w:pPr>
    </w:p>
    <w:p w14:paraId="14F44154" w14:textId="77777777" w:rsidR="00CB7F8A" w:rsidRPr="00BA734A" w:rsidRDefault="00CB7F8A">
      <w:pPr>
        <w:ind w:right="18"/>
        <w:jc w:val="center"/>
        <w:rPr>
          <w:rFonts w:ascii="Arial" w:hAnsi="Arial" w:cs="Arial"/>
          <w:sz w:val="23"/>
          <w:szCs w:val="23"/>
        </w:rPr>
      </w:pPr>
    </w:p>
    <w:p w14:paraId="797AFBD1" w14:textId="77777777" w:rsidR="00CB7F8A" w:rsidRPr="00BA734A" w:rsidRDefault="00CB7F8A">
      <w:pPr>
        <w:ind w:right="18"/>
        <w:jc w:val="center"/>
        <w:rPr>
          <w:rFonts w:ascii="Arial" w:hAnsi="Arial" w:cs="Arial"/>
          <w:b/>
          <w:sz w:val="36"/>
          <w:szCs w:val="36"/>
        </w:rPr>
      </w:pPr>
      <w:r w:rsidRPr="00C0586A">
        <w:rPr>
          <w:rFonts w:ascii="Arial" w:hAnsi="Arial" w:cs="Arial"/>
          <w:b/>
          <w:sz w:val="36"/>
          <w:szCs w:val="36"/>
        </w:rPr>
        <w:t xml:space="preserve">SEARCH AND RESCUE </w:t>
      </w:r>
      <w:r>
        <w:rPr>
          <w:rFonts w:ascii="Arial" w:hAnsi="Arial" w:cs="Arial"/>
          <w:b/>
          <w:sz w:val="36"/>
          <w:szCs w:val="36"/>
        </w:rPr>
        <w:t>AIRCRAFT PANEL AGREEMENT</w:t>
      </w:r>
    </w:p>
    <w:p w14:paraId="7E1B8BFD" w14:textId="77777777" w:rsidR="00CB7F8A" w:rsidRPr="00BA734A" w:rsidRDefault="00CB7F8A">
      <w:pPr>
        <w:ind w:right="18"/>
        <w:jc w:val="center"/>
        <w:rPr>
          <w:rFonts w:ascii="Arial" w:hAnsi="Arial" w:cs="Arial"/>
          <w:b/>
          <w:sz w:val="23"/>
          <w:szCs w:val="23"/>
        </w:rPr>
      </w:pPr>
    </w:p>
    <w:p w14:paraId="01D66DE9" w14:textId="77777777" w:rsidR="00CB7F8A" w:rsidRPr="00BA734A" w:rsidRDefault="00CB7F8A">
      <w:pPr>
        <w:ind w:right="18"/>
        <w:jc w:val="center"/>
        <w:rPr>
          <w:rFonts w:ascii="Arial" w:hAnsi="Arial" w:cs="Arial"/>
          <w:b/>
          <w:sz w:val="23"/>
          <w:szCs w:val="23"/>
        </w:rPr>
      </w:pPr>
    </w:p>
    <w:p w14:paraId="1A434702" w14:textId="11EF6B0C" w:rsidR="00CB7F8A" w:rsidRPr="00BA734A" w:rsidRDefault="00CB7F8A" w:rsidP="7A0575B1">
      <w:pPr>
        <w:ind w:right="18"/>
        <w:jc w:val="center"/>
        <w:rPr>
          <w:rFonts w:ascii="Arial" w:hAnsi="Arial" w:cs="Arial"/>
          <w:b/>
          <w:bCs/>
          <w:sz w:val="28"/>
          <w:szCs w:val="28"/>
        </w:rPr>
      </w:pPr>
      <w:r w:rsidRPr="7A0575B1">
        <w:rPr>
          <w:rFonts w:ascii="Arial" w:hAnsi="Arial" w:cs="Arial"/>
          <w:b/>
          <w:bCs/>
          <w:sz w:val="28"/>
          <w:szCs w:val="28"/>
        </w:rPr>
        <w:t>CONTRACT No. 24AMSA0</w:t>
      </w:r>
      <w:r w:rsidR="16249127" w:rsidRPr="7A0575B1">
        <w:rPr>
          <w:rFonts w:ascii="Arial" w:hAnsi="Arial" w:cs="Arial"/>
          <w:b/>
          <w:bCs/>
          <w:sz w:val="28"/>
          <w:szCs w:val="28"/>
        </w:rPr>
        <w:t>01</w:t>
      </w:r>
    </w:p>
    <w:p w14:paraId="2207D685" w14:textId="77777777" w:rsidR="00CB7F8A" w:rsidRPr="00BA734A" w:rsidRDefault="00CB7F8A">
      <w:pPr>
        <w:ind w:right="18"/>
        <w:jc w:val="center"/>
        <w:rPr>
          <w:rFonts w:ascii="Arial" w:hAnsi="Arial" w:cs="Arial"/>
          <w:sz w:val="15"/>
          <w:szCs w:val="15"/>
        </w:rPr>
      </w:pPr>
    </w:p>
    <w:p w14:paraId="21BD7F0A" w14:textId="77777777" w:rsidR="00CB7F8A" w:rsidRPr="00BA734A" w:rsidRDefault="00CB7F8A">
      <w:pPr>
        <w:ind w:right="18"/>
        <w:jc w:val="center"/>
        <w:rPr>
          <w:rFonts w:ascii="Arial" w:hAnsi="Arial" w:cs="Arial"/>
          <w:b/>
          <w:sz w:val="25"/>
          <w:szCs w:val="25"/>
        </w:rPr>
      </w:pPr>
      <w:r w:rsidRPr="00BA734A">
        <w:rPr>
          <w:rFonts w:ascii="Arial" w:hAnsi="Arial" w:cs="Arial"/>
          <w:sz w:val="15"/>
          <w:szCs w:val="15"/>
        </w:rPr>
        <w:br w:type="page"/>
      </w:r>
    </w:p>
    <w:p w14:paraId="33651EAB" w14:textId="77777777" w:rsidR="00CB7F8A" w:rsidRPr="00BA734A" w:rsidRDefault="00CB7F8A" w:rsidP="000574BE">
      <w:pPr>
        <w:rPr>
          <w:rFonts w:ascii="Arial" w:hAnsi="Arial" w:cs="Arial"/>
          <w:lang w:eastAsia="en-US"/>
        </w:rPr>
      </w:pPr>
    </w:p>
    <w:sdt>
      <w:sdtPr>
        <w:rPr>
          <w:rFonts w:ascii="Times New Roman" w:hAnsi="Times New Roman"/>
          <w:b w:val="0"/>
          <w:bCs w:val="0"/>
          <w:color w:val="auto"/>
          <w:sz w:val="20"/>
          <w:szCs w:val="20"/>
          <w:lang w:val="en-AU" w:eastAsia="en-AU"/>
        </w:rPr>
        <w:id w:val="870735975"/>
        <w:docPartObj>
          <w:docPartGallery w:val="Table of Contents"/>
          <w:docPartUnique/>
        </w:docPartObj>
      </w:sdtPr>
      <w:sdtEndPr>
        <w:rPr>
          <w:noProof/>
        </w:rPr>
      </w:sdtEndPr>
      <w:sdtContent>
        <w:p w14:paraId="3CF35187" w14:textId="77777777" w:rsidR="00096D3A" w:rsidRPr="00BA734A" w:rsidRDefault="00096D3A" w:rsidP="00096D3A">
          <w:pPr>
            <w:pStyle w:val="TOCHeading"/>
            <w:rPr>
              <w:rFonts w:ascii="Arial" w:hAnsi="Arial" w:cs="Arial"/>
              <w:color w:val="000000"/>
              <w:lang w:val="en-AU"/>
            </w:rPr>
          </w:pPr>
          <w:r w:rsidRPr="00BA734A">
            <w:rPr>
              <w:rFonts w:ascii="Arial" w:hAnsi="Arial" w:cs="Arial"/>
              <w:color w:val="000000"/>
              <w:lang w:val="en-AU"/>
            </w:rPr>
            <w:t>TABLE OF CONTENTS</w:t>
          </w:r>
        </w:p>
        <w:p w14:paraId="44B05D2D" w14:textId="77777777" w:rsidR="00096D3A" w:rsidRPr="00096D3A" w:rsidRDefault="00096D3A" w:rsidP="00096D3A">
          <w:pPr>
            <w:rPr>
              <w:lang w:val="en-US" w:eastAsia="en-US"/>
            </w:rPr>
          </w:pPr>
        </w:p>
        <w:p w14:paraId="3B22A489" w14:textId="6FCF87CE" w:rsidR="00607FC9" w:rsidRDefault="00096D3A">
          <w:pPr>
            <w:pStyle w:val="TOC3"/>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1321479" w:history="1">
            <w:r w:rsidR="00607FC9" w:rsidRPr="00967744">
              <w:rPr>
                <w:rStyle w:val="Hyperlink"/>
                <w:rFonts w:ascii="Arial" w:hAnsi="Arial" w:cs="Arial"/>
                <w:b/>
                <w:noProof/>
                <w:lang w:eastAsia="en-US"/>
              </w:rPr>
              <w:t>1.</w:t>
            </w:r>
            <w:r w:rsidR="00607FC9">
              <w:rPr>
                <w:rFonts w:asciiTheme="minorHAnsi" w:eastAsiaTheme="minorEastAsia" w:hAnsiTheme="minorHAnsi" w:cstheme="minorBidi"/>
                <w:noProof/>
                <w:sz w:val="22"/>
                <w:szCs w:val="22"/>
              </w:rPr>
              <w:tab/>
            </w:r>
            <w:r w:rsidR="00607FC9" w:rsidRPr="00967744">
              <w:rPr>
                <w:rStyle w:val="Hyperlink"/>
                <w:rFonts w:ascii="Arial" w:hAnsi="Arial" w:cs="Arial"/>
                <w:b/>
                <w:noProof/>
                <w:lang w:eastAsia="en-US"/>
              </w:rPr>
              <w:t>INTERPRETATION</w:t>
            </w:r>
            <w:r w:rsidR="00607FC9">
              <w:rPr>
                <w:noProof/>
                <w:webHidden/>
              </w:rPr>
              <w:tab/>
            </w:r>
            <w:r w:rsidR="00607FC9">
              <w:rPr>
                <w:noProof/>
                <w:webHidden/>
              </w:rPr>
              <w:fldChar w:fldCharType="begin"/>
            </w:r>
            <w:r w:rsidR="00607FC9">
              <w:rPr>
                <w:noProof/>
                <w:webHidden/>
              </w:rPr>
              <w:instrText xml:space="preserve"> PAGEREF _Toc161321479 \h </w:instrText>
            </w:r>
            <w:r w:rsidR="00607FC9">
              <w:rPr>
                <w:noProof/>
                <w:webHidden/>
              </w:rPr>
            </w:r>
            <w:r w:rsidR="00607FC9">
              <w:rPr>
                <w:noProof/>
                <w:webHidden/>
              </w:rPr>
              <w:fldChar w:fldCharType="separate"/>
            </w:r>
            <w:r w:rsidR="00607FC9">
              <w:rPr>
                <w:noProof/>
                <w:webHidden/>
              </w:rPr>
              <w:t>3</w:t>
            </w:r>
            <w:r w:rsidR="00607FC9">
              <w:rPr>
                <w:noProof/>
                <w:webHidden/>
              </w:rPr>
              <w:fldChar w:fldCharType="end"/>
            </w:r>
          </w:hyperlink>
        </w:p>
        <w:p w14:paraId="3B0EE6D9" w14:textId="652C1D4B" w:rsidR="00607FC9" w:rsidRDefault="00607FC9">
          <w:pPr>
            <w:pStyle w:val="TOC3"/>
            <w:rPr>
              <w:rFonts w:asciiTheme="minorHAnsi" w:eastAsiaTheme="minorEastAsia" w:hAnsiTheme="minorHAnsi" w:cstheme="minorBidi"/>
              <w:noProof/>
              <w:sz w:val="22"/>
              <w:szCs w:val="22"/>
            </w:rPr>
          </w:pPr>
          <w:hyperlink w:anchor="_Toc161321480" w:history="1">
            <w:r w:rsidRPr="00967744">
              <w:rPr>
                <w:rStyle w:val="Hyperlink"/>
                <w:rFonts w:ascii="Arial" w:hAnsi="Arial" w:cs="Arial"/>
                <w:b/>
                <w:noProof/>
                <w:lang w:eastAsia="en-US"/>
              </w:rPr>
              <w:t>2.</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PROVISION OF THE SAR SERVICES</w:t>
            </w:r>
            <w:r>
              <w:rPr>
                <w:noProof/>
                <w:webHidden/>
              </w:rPr>
              <w:tab/>
            </w:r>
            <w:r>
              <w:rPr>
                <w:noProof/>
                <w:webHidden/>
              </w:rPr>
              <w:fldChar w:fldCharType="begin"/>
            </w:r>
            <w:r>
              <w:rPr>
                <w:noProof/>
                <w:webHidden/>
              </w:rPr>
              <w:instrText xml:space="preserve"> PAGEREF _Toc161321480 \h </w:instrText>
            </w:r>
            <w:r>
              <w:rPr>
                <w:noProof/>
                <w:webHidden/>
              </w:rPr>
            </w:r>
            <w:r>
              <w:rPr>
                <w:noProof/>
                <w:webHidden/>
              </w:rPr>
              <w:fldChar w:fldCharType="separate"/>
            </w:r>
            <w:r>
              <w:rPr>
                <w:noProof/>
                <w:webHidden/>
              </w:rPr>
              <w:t>6</w:t>
            </w:r>
            <w:r>
              <w:rPr>
                <w:noProof/>
                <w:webHidden/>
              </w:rPr>
              <w:fldChar w:fldCharType="end"/>
            </w:r>
          </w:hyperlink>
        </w:p>
        <w:p w14:paraId="45BAECD2" w14:textId="2DDD657F" w:rsidR="00607FC9" w:rsidRDefault="00607FC9">
          <w:pPr>
            <w:pStyle w:val="TOC3"/>
            <w:rPr>
              <w:rFonts w:asciiTheme="minorHAnsi" w:eastAsiaTheme="minorEastAsia" w:hAnsiTheme="minorHAnsi" w:cstheme="minorBidi"/>
              <w:noProof/>
              <w:sz w:val="22"/>
              <w:szCs w:val="22"/>
            </w:rPr>
          </w:pPr>
          <w:hyperlink w:anchor="_Toc161321481" w:history="1">
            <w:r w:rsidRPr="00967744">
              <w:rPr>
                <w:rStyle w:val="Hyperlink"/>
                <w:rFonts w:ascii="Arial" w:hAnsi="Arial" w:cs="Arial"/>
                <w:b/>
                <w:noProof/>
                <w:lang w:eastAsia="en-US"/>
              </w:rPr>
              <w:t>3.</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CREW</w:t>
            </w:r>
            <w:r>
              <w:rPr>
                <w:noProof/>
                <w:webHidden/>
              </w:rPr>
              <w:tab/>
            </w:r>
            <w:r>
              <w:rPr>
                <w:noProof/>
                <w:webHidden/>
              </w:rPr>
              <w:fldChar w:fldCharType="begin"/>
            </w:r>
            <w:r>
              <w:rPr>
                <w:noProof/>
                <w:webHidden/>
              </w:rPr>
              <w:instrText xml:space="preserve"> PAGEREF _Toc161321481 \h </w:instrText>
            </w:r>
            <w:r>
              <w:rPr>
                <w:noProof/>
                <w:webHidden/>
              </w:rPr>
            </w:r>
            <w:r>
              <w:rPr>
                <w:noProof/>
                <w:webHidden/>
              </w:rPr>
              <w:fldChar w:fldCharType="separate"/>
            </w:r>
            <w:r>
              <w:rPr>
                <w:noProof/>
                <w:webHidden/>
              </w:rPr>
              <w:t>8</w:t>
            </w:r>
            <w:r>
              <w:rPr>
                <w:noProof/>
                <w:webHidden/>
              </w:rPr>
              <w:fldChar w:fldCharType="end"/>
            </w:r>
          </w:hyperlink>
        </w:p>
        <w:p w14:paraId="2F1C13E6" w14:textId="3D30C921" w:rsidR="00607FC9" w:rsidRDefault="00607FC9">
          <w:pPr>
            <w:pStyle w:val="TOC3"/>
            <w:rPr>
              <w:rFonts w:asciiTheme="minorHAnsi" w:eastAsiaTheme="minorEastAsia" w:hAnsiTheme="minorHAnsi" w:cstheme="minorBidi"/>
              <w:noProof/>
              <w:sz w:val="22"/>
              <w:szCs w:val="22"/>
            </w:rPr>
          </w:pPr>
          <w:hyperlink w:anchor="_Toc161321482" w:history="1">
            <w:r w:rsidRPr="00967744">
              <w:rPr>
                <w:rStyle w:val="Hyperlink"/>
                <w:rFonts w:ascii="Arial" w:hAnsi="Arial" w:cs="Arial"/>
                <w:b/>
                <w:noProof/>
                <w:lang w:eastAsia="en-US"/>
              </w:rPr>
              <w:t>4.</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AMSA-PROVIDED SAR EQUIPMENT</w:t>
            </w:r>
            <w:r>
              <w:rPr>
                <w:noProof/>
                <w:webHidden/>
              </w:rPr>
              <w:tab/>
            </w:r>
            <w:r>
              <w:rPr>
                <w:noProof/>
                <w:webHidden/>
              </w:rPr>
              <w:fldChar w:fldCharType="begin"/>
            </w:r>
            <w:r>
              <w:rPr>
                <w:noProof/>
                <w:webHidden/>
              </w:rPr>
              <w:instrText xml:space="preserve"> PAGEREF _Toc161321482 \h </w:instrText>
            </w:r>
            <w:r>
              <w:rPr>
                <w:noProof/>
                <w:webHidden/>
              </w:rPr>
            </w:r>
            <w:r>
              <w:rPr>
                <w:noProof/>
                <w:webHidden/>
              </w:rPr>
              <w:fldChar w:fldCharType="separate"/>
            </w:r>
            <w:r>
              <w:rPr>
                <w:noProof/>
                <w:webHidden/>
              </w:rPr>
              <w:t>8</w:t>
            </w:r>
            <w:r>
              <w:rPr>
                <w:noProof/>
                <w:webHidden/>
              </w:rPr>
              <w:fldChar w:fldCharType="end"/>
            </w:r>
          </w:hyperlink>
        </w:p>
        <w:p w14:paraId="63342FB3" w14:textId="3E4280F9" w:rsidR="00607FC9" w:rsidRDefault="00607FC9">
          <w:pPr>
            <w:pStyle w:val="TOC3"/>
            <w:rPr>
              <w:rFonts w:asciiTheme="minorHAnsi" w:eastAsiaTheme="minorEastAsia" w:hAnsiTheme="minorHAnsi" w:cstheme="minorBidi"/>
              <w:noProof/>
              <w:sz w:val="22"/>
              <w:szCs w:val="22"/>
            </w:rPr>
          </w:pPr>
          <w:hyperlink w:anchor="_Toc161321483" w:history="1">
            <w:r w:rsidRPr="00967744">
              <w:rPr>
                <w:rStyle w:val="Hyperlink"/>
                <w:rFonts w:ascii="Arial" w:hAnsi="Arial" w:cs="Arial"/>
                <w:b/>
                <w:noProof/>
                <w:lang w:eastAsia="en-US"/>
              </w:rPr>
              <w:t>5.</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FEES</w:t>
            </w:r>
            <w:r>
              <w:rPr>
                <w:noProof/>
                <w:webHidden/>
              </w:rPr>
              <w:tab/>
            </w:r>
            <w:r>
              <w:rPr>
                <w:noProof/>
                <w:webHidden/>
              </w:rPr>
              <w:fldChar w:fldCharType="begin"/>
            </w:r>
            <w:r>
              <w:rPr>
                <w:noProof/>
                <w:webHidden/>
              </w:rPr>
              <w:instrText xml:space="preserve"> PAGEREF _Toc161321483 \h </w:instrText>
            </w:r>
            <w:r>
              <w:rPr>
                <w:noProof/>
                <w:webHidden/>
              </w:rPr>
            </w:r>
            <w:r>
              <w:rPr>
                <w:noProof/>
                <w:webHidden/>
              </w:rPr>
              <w:fldChar w:fldCharType="separate"/>
            </w:r>
            <w:r>
              <w:rPr>
                <w:noProof/>
                <w:webHidden/>
              </w:rPr>
              <w:t>9</w:t>
            </w:r>
            <w:r>
              <w:rPr>
                <w:noProof/>
                <w:webHidden/>
              </w:rPr>
              <w:fldChar w:fldCharType="end"/>
            </w:r>
          </w:hyperlink>
        </w:p>
        <w:p w14:paraId="6416DB5D" w14:textId="52C65C69" w:rsidR="00607FC9" w:rsidRDefault="00607FC9">
          <w:pPr>
            <w:pStyle w:val="TOC3"/>
            <w:rPr>
              <w:rFonts w:asciiTheme="minorHAnsi" w:eastAsiaTheme="minorEastAsia" w:hAnsiTheme="minorHAnsi" w:cstheme="minorBidi"/>
              <w:noProof/>
              <w:sz w:val="22"/>
              <w:szCs w:val="22"/>
            </w:rPr>
          </w:pPr>
          <w:hyperlink w:anchor="_Toc161321484" w:history="1">
            <w:r w:rsidRPr="00967744">
              <w:rPr>
                <w:rStyle w:val="Hyperlink"/>
                <w:rFonts w:ascii="Arial" w:hAnsi="Arial" w:cs="Arial"/>
                <w:b/>
                <w:noProof/>
                <w:lang w:eastAsia="en-US"/>
              </w:rPr>
              <w:t>6.</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INVOICES AND PAYMENT</w:t>
            </w:r>
            <w:r>
              <w:rPr>
                <w:noProof/>
                <w:webHidden/>
              </w:rPr>
              <w:tab/>
            </w:r>
            <w:r>
              <w:rPr>
                <w:noProof/>
                <w:webHidden/>
              </w:rPr>
              <w:fldChar w:fldCharType="begin"/>
            </w:r>
            <w:r>
              <w:rPr>
                <w:noProof/>
                <w:webHidden/>
              </w:rPr>
              <w:instrText xml:space="preserve"> PAGEREF _Toc161321484 \h </w:instrText>
            </w:r>
            <w:r>
              <w:rPr>
                <w:noProof/>
                <w:webHidden/>
              </w:rPr>
            </w:r>
            <w:r>
              <w:rPr>
                <w:noProof/>
                <w:webHidden/>
              </w:rPr>
              <w:fldChar w:fldCharType="separate"/>
            </w:r>
            <w:r>
              <w:rPr>
                <w:noProof/>
                <w:webHidden/>
              </w:rPr>
              <w:t>10</w:t>
            </w:r>
            <w:r>
              <w:rPr>
                <w:noProof/>
                <w:webHidden/>
              </w:rPr>
              <w:fldChar w:fldCharType="end"/>
            </w:r>
          </w:hyperlink>
        </w:p>
        <w:p w14:paraId="5BEA69DB" w14:textId="71BA3E8C" w:rsidR="00607FC9" w:rsidRDefault="00607FC9">
          <w:pPr>
            <w:pStyle w:val="TOC3"/>
            <w:rPr>
              <w:rFonts w:asciiTheme="minorHAnsi" w:eastAsiaTheme="minorEastAsia" w:hAnsiTheme="minorHAnsi" w:cstheme="minorBidi"/>
              <w:noProof/>
              <w:sz w:val="22"/>
              <w:szCs w:val="22"/>
            </w:rPr>
          </w:pPr>
          <w:hyperlink w:anchor="_Toc161321485" w:history="1">
            <w:r w:rsidRPr="00967744">
              <w:rPr>
                <w:rStyle w:val="Hyperlink"/>
                <w:rFonts w:ascii="Arial" w:hAnsi="Arial" w:cs="Arial"/>
                <w:b/>
                <w:noProof/>
                <w:lang w:eastAsia="en-US"/>
              </w:rPr>
              <w:t>7.</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NO DISCLOSURE OR ADVERTISING</w:t>
            </w:r>
            <w:r>
              <w:rPr>
                <w:noProof/>
                <w:webHidden/>
              </w:rPr>
              <w:tab/>
            </w:r>
            <w:r>
              <w:rPr>
                <w:noProof/>
                <w:webHidden/>
              </w:rPr>
              <w:fldChar w:fldCharType="begin"/>
            </w:r>
            <w:r>
              <w:rPr>
                <w:noProof/>
                <w:webHidden/>
              </w:rPr>
              <w:instrText xml:space="preserve"> PAGEREF _Toc161321485 \h </w:instrText>
            </w:r>
            <w:r>
              <w:rPr>
                <w:noProof/>
                <w:webHidden/>
              </w:rPr>
            </w:r>
            <w:r>
              <w:rPr>
                <w:noProof/>
                <w:webHidden/>
              </w:rPr>
              <w:fldChar w:fldCharType="separate"/>
            </w:r>
            <w:r>
              <w:rPr>
                <w:noProof/>
                <w:webHidden/>
              </w:rPr>
              <w:t>11</w:t>
            </w:r>
            <w:r>
              <w:rPr>
                <w:noProof/>
                <w:webHidden/>
              </w:rPr>
              <w:fldChar w:fldCharType="end"/>
            </w:r>
          </w:hyperlink>
        </w:p>
        <w:p w14:paraId="4AEBE60D" w14:textId="38E6802B" w:rsidR="00607FC9" w:rsidRDefault="00607FC9">
          <w:pPr>
            <w:pStyle w:val="TOC3"/>
            <w:rPr>
              <w:rFonts w:asciiTheme="minorHAnsi" w:eastAsiaTheme="minorEastAsia" w:hAnsiTheme="minorHAnsi" w:cstheme="minorBidi"/>
              <w:noProof/>
              <w:sz w:val="22"/>
              <w:szCs w:val="22"/>
            </w:rPr>
          </w:pPr>
          <w:hyperlink w:anchor="_Toc161321486" w:history="1">
            <w:r w:rsidRPr="00967744">
              <w:rPr>
                <w:rStyle w:val="Hyperlink"/>
                <w:rFonts w:ascii="Arial" w:hAnsi="Arial" w:cs="Arial"/>
                <w:b/>
                <w:noProof/>
                <w:lang w:eastAsia="en-US"/>
              </w:rPr>
              <w:t>8.</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LIAISON AND DIRECTION</w:t>
            </w:r>
            <w:r>
              <w:rPr>
                <w:noProof/>
                <w:webHidden/>
              </w:rPr>
              <w:tab/>
            </w:r>
            <w:r>
              <w:rPr>
                <w:noProof/>
                <w:webHidden/>
              </w:rPr>
              <w:fldChar w:fldCharType="begin"/>
            </w:r>
            <w:r>
              <w:rPr>
                <w:noProof/>
                <w:webHidden/>
              </w:rPr>
              <w:instrText xml:space="preserve"> PAGEREF _Toc161321486 \h </w:instrText>
            </w:r>
            <w:r>
              <w:rPr>
                <w:noProof/>
                <w:webHidden/>
              </w:rPr>
            </w:r>
            <w:r>
              <w:rPr>
                <w:noProof/>
                <w:webHidden/>
              </w:rPr>
              <w:fldChar w:fldCharType="separate"/>
            </w:r>
            <w:r>
              <w:rPr>
                <w:noProof/>
                <w:webHidden/>
              </w:rPr>
              <w:t>11</w:t>
            </w:r>
            <w:r>
              <w:rPr>
                <w:noProof/>
                <w:webHidden/>
              </w:rPr>
              <w:fldChar w:fldCharType="end"/>
            </w:r>
          </w:hyperlink>
        </w:p>
        <w:p w14:paraId="56E5655A" w14:textId="2BC7BC0D" w:rsidR="00607FC9" w:rsidRDefault="00607FC9">
          <w:pPr>
            <w:pStyle w:val="TOC3"/>
            <w:rPr>
              <w:rFonts w:asciiTheme="minorHAnsi" w:eastAsiaTheme="minorEastAsia" w:hAnsiTheme="minorHAnsi" w:cstheme="minorBidi"/>
              <w:noProof/>
              <w:sz w:val="22"/>
              <w:szCs w:val="22"/>
            </w:rPr>
          </w:pPr>
          <w:hyperlink w:anchor="_Toc161321487" w:history="1">
            <w:r w:rsidRPr="00967744">
              <w:rPr>
                <w:rStyle w:val="Hyperlink"/>
                <w:rFonts w:ascii="Arial" w:hAnsi="Arial" w:cs="Arial"/>
                <w:b/>
                <w:noProof/>
                <w:lang w:eastAsia="en-US"/>
              </w:rPr>
              <w:t>9.</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AIRCRAFT HULL AND THIRD PARTY INDEMNITY AND INSURANCE</w:t>
            </w:r>
            <w:r>
              <w:rPr>
                <w:noProof/>
                <w:webHidden/>
              </w:rPr>
              <w:tab/>
            </w:r>
            <w:r>
              <w:rPr>
                <w:noProof/>
                <w:webHidden/>
              </w:rPr>
              <w:fldChar w:fldCharType="begin"/>
            </w:r>
            <w:r>
              <w:rPr>
                <w:noProof/>
                <w:webHidden/>
              </w:rPr>
              <w:instrText xml:space="preserve"> PAGEREF _Toc161321487 \h </w:instrText>
            </w:r>
            <w:r>
              <w:rPr>
                <w:noProof/>
                <w:webHidden/>
              </w:rPr>
            </w:r>
            <w:r>
              <w:rPr>
                <w:noProof/>
                <w:webHidden/>
              </w:rPr>
              <w:fldChar w:fldCharType="separate"/>
            </w:r>
            <w:r>
              <w:rPr>
                <w:noProof/>
                <w:webHidden/>
              </w:rPr>
              <w:t>11</w:t>
            </w:r>
            <w:r>
              <w:rPr>
                <w:noProof/>
                <w:webHidden/>
              </w:rPr>
              <w:fldChar w:fldCharType="end"/>
            </w:r>
          </w:hyperlink>
        </w:p>
        <w:p w14:paraId="396E055D" w14:textId="607C136D" w:rsidR="00607FC9" w:rsidRDefault="00607FC9">
          <w:pPr>
            <w:pStyle w:val="TOC3"/>
            <w:rPr>
              <w:rFonts w:asciiTheme="minorHAnsi" w:eastAsiaTheme="minorEastAsia" w:hAnsiTheme="minorHAnsi" w:cstheme="minorBidi"/>
              <w:noProof/>
              <w:sz w:val="22"/>
              <w:szCs w:val="22"/>
            </w:rPr>
          </w:pPr>
          <w:hyperlink w:anchor="_Toc161321488" w:history="1">
            <w:r w:rsidRPr="00967744">
              <w:rPr>
                <w:rStyle w:val="Hyperlink"/>
                <w:rFonts w:ascii="Arial" w:hAnsi="Arial" w:cs="Arial"/>
                <w:b/>
                <w:noProof/>
                <w:lang w:eastAsia="en-US"/>
              </w:rPr>
              <w:t>10.</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GENERAL INDEMNITY</w:t>
            </w:r>
            <w:r>
              <w:rPr>
                <w:noProof/>
                <w:webHidden/>
              </w:rPr>
              <w:tab/>
            </w:r>
            <w:r>
              <w:rPr>
                <w:noProof/>
                <w:webHidden/>
              </w:rPr>
              <w:fldChar w:fldCharType="begin"/>
            </w:r>
            <w:r>
              <w:rPr>
                <w:noProof/>
                <w:webHidden/>
              </w:rPr>
              <w:instrText xml:space="preserve"> PAGEREF _Toc161321488 \h </w:instrText>
            </w:r>
            <w:r>
              <w:rPr>
                <w:noProof/>
                <w:webHidden/>
              </w:rPr>
            </w:r>
            <w:r>
              <w:rPr>
                <w:noProof/>
                <w:webHidden/>
              </w:rPr>
              <w:fldChar w:fldCharType="separate"/>
            </w:r>
            <w:r>
              <w:rPr>
                <w:noProof/>
                <w:webHidden/>
              </w:rPr>
              <w:t>12</w:t>
            </w:r>
            <w:r>
              <w:rPr>
                <w:noProof/>
                <w:webHidden/>
              </w:rPr>
              <w:fldChar w:fldCharType="end"/>
            </w:r>
          </w:hyperlink>
        </w:p>
        <w:p w14:paraId="4CD08831" w14:textId="166301A6" w:rsidR="00607FC9" w:rsidRDefault="00607FC9">
          <w:pPr>
            <w:pStyle w:val="TOC3"/>
            <w:rPr>
              <w:rFonts w:asciiTheme="minorHAnsi" w:eastAsiaTheme="minorEastAsia" w:hAnsiTheme="minorHAnsi" w:cstheme="minorBidi"/>
              <w:noProof/>
              <w:sz w:val="22"/>
              <w:szCs w:val="22"/>
            </w:rPr>
          </w:pPr>
          <w:hyperlink w:anchor="_Toc161321489" w:history="1">
            <w:r w:rsidRPr="00967744">
              <w:rPr>
                <w:rStyle w:val="Hyperlink"/>
                <w:rFonts w:ascii="Arial" w:hAnsi="Arial" w:cs="Arial"/>
                <w:b/>
                <w:noProof/>
                <w:lang w:eastAsia="en-US"/>
              </w:rPr>
              <w:t>11.</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SRU’S WARRANTIES</w:t>
            </w:r>
            <w:r>
              <w:rPr>
                <w:noProof/>
                <w:webHidden/>
              </w:rPr>
              <w:tab/>
            </w:r>
            <w:r>
              <w:rPr>
                <w:noProof/>
                <w:webHidden/>
              </w:rPr>
              <w:fldChar w:fldCharType="begin"/>
            </w:r>
            <w:r>
              <w:rPr>
                <w:noProof/>
                <w:webHidden/>
              </w:rPr>
              <w:instrText xml:space="preserve"> PAGEREF _Toc161321489 \h </w:instrText>
            </w:r>
            <w:r>
              <w:rPr>
                <w:noProof/>
                <w:webHidden/>
              </w:rPr>
            </w:r>
            <w:r>
              <w:rPr>
                <w:noProof/>
                <w:webHidden/>
              </w:rPr>
              <w:fldChar w:fldCharType="separate"/>
            </w:r>
            <w:r>
              <w:rPr>
                <w:noProof/>
                <w:webHidden/>
              </w:rPr>
              <w:t>12</w:t>
            </w:r>
            <w:r>
              <w:rPr>
                <w:noProof/>
                <w:webHidden/>
              </w:rPr>
              <w:fldChar w:fldCharType="end"/>
            </w:r>
          </w:hyperlink>
        </w:p>
        <w:p w14:paraId="77059D9C" w14:textId="5E0F8395" w:rsidR="00607FC9" w:rsidRDefault="00607FC9">
          <w:pPr>
            <w:pStyle w:val="TOC3"/>
            <w:rPr>
              <w:rFonts w:asciiTheme="minorHAnsi" w:eastAsiaTheme="minorEastAsia" w:hAnsiTheme="minorHAnsi" w:cstheme="minorBidi"/>
              <w:noProof/>
              <w:sz w:val="22"/>
              <w:szCs w:val="22"/>
            </w:rPr>
          </w:pPr>
          <w:hyperlink w:anchor="_Toc161321490" w:history="1">
            <w:r w:rsidRPr="00967744">
              <w:rPr>
                <w:rStyle w:val="Hyperlink"/>
                <w:rFonts w:ascii="Arial" w:hAnsi="Arial" w:cs="Arial"/>
                <w:b/>
                <w:noProof/>
                <w:lang w:eastAsia="en-US"/>
              </w:rPr>
              <w:t>12.</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TERMINATION</w:t>
            </w:r>
            <w:r>
              <w:rPr>
                <w:noProof/>
                <w:webHidden/>
              </w:rPr>
              <w:tab/>
            </w:r>
            <w:r>
              <w:rPr>
                <w:noProof/>
                <w:webHidden/>
              </w:rPr>
              <w:fldChar w:fldCharType="begin"/>
            </w:r>
            <w:r>
              <w:rPr>
                <w:noProof/>
                <w:webHidden/>
              </w:rPr>
              <w:instrText xml:space="preserve"> PAGEREF _Toc161321490 \h </w:instrText>
            </w:r>
            <w:r>
              <w:rPr>
                <w:noProof/>
                <w:webHidden/>
              </w:rPr>
            </w:r>
            <w:r>
              <w:rPr>
                <w:noProof/>
                <w:webHidden/>
              </w:rPr>
              <w:fldChar w:fldCharType="separate"/>
            </w:r>
            <w:r>
              <w:rPr>
                <w:noProof/>
                <w:webHidden/>
              </w:rPr>
              <w:t>13</w:t>
            </w:r>
            <w:r>
              <w:rPr>
                <w:noProof/>
                <w:webHidden/>
              </w:rPr>
              <w:fldChar w:fldCharType="end"/>
            </w:r>
          </w:hyperlink>
        </w:p>
        <w:p w14:paraId="2D7C5366" w14:textId="6B0BE12D" w:rsidR="00607FC9" w:rsidRDefault="00607FC9">
          <w:pPr>
            <w:pStyle w:val="TOC3"/>
            <w:rPr>
              <w:rFonts w:asciiTheme="minorHAnsi" w:eastAsiaTheme="minorEastAsia" w:hAnsiTheme="minorHAnsi" w:cstheme="minorBidi"/>
              <w:noProof/>
              <w:sz w:val="22"/>
              <w:szCs w:val="22"/>
            </w:rPr>
          </w:pPr>
          <w:hyperlink w:anchor="_Toc161321491" w:history="1">
            <w:r w:rsidRPr="00967744">
              <w:rPr>
                <w:rStyle w:val="Hyperlink"/>
                <w:rFonts w:ascii="Arial" w:hAnsi="Arial" w:cs="Arial"/>
                <w:b/>
                <w:noProof/>
                <w:lang w:eastAsia="en-US"/>
              </w:rPr>
              <w:t>13.</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AMSA MATERIAL</w:t>
            </w:r>
            <w:r>
              <w:rPr>
                <w:noProof/>
                <w:webHidden/>
              </w:rPr>
              <w:tab/>
            </w:r>
            <w:r>
              <w:rPr>
                <w:noProof/>
                <w:webHidden/>
              </w:rPr>
              <w:fldChar w:fldCharType="begin"/>
            </w:r>
            <w:r>
              <w:rPr>
                <w:noProof/>
                <w:webHidden/>
              </w:rPr>
              <w:instrText xml:space="preserve"> PAGEREF _Toc161321491 \h </w:instrText>
            </w:r>
            <w:r>
              <w:rPr>
                <w:noProof/>
                <w:webHidden/>
              </w:rPr>
            </w:r>
            <w:r>
              <w:rPr>
                <w:noProof/>
                <w:webHidden/>
              </w:rPr>
              <w:fldChar w:fldCharType="separate"/>
            </w:r>
            <w:r>
              <w:rPr>
                <w:noProof/>
                <w:webHidden/>
              </w:rPr>
              <w:t>14</w:t>
            </w:r>
            <w:r>
              <w:rPr>
                <w:noProof/>
                <w:webHidden/>
              </w:rPr>
              <w:fldChar w:fldCharType="end"/>
            </w:r>
          </w:hyperlink>
        </w:p>
        <w:p w14:paraId="15982EEC" w14:textId="3F913F15" w:rsidR="00607FC9" w:rsidRDefault="00607FC9">
          <w:pPr>
            <w:pStyle w:val="TOC3"/>
            <w:rPr>
              <w:rFonts w:asciiTheme="minorHAnsi" w:eastAsiaTheme="minorEastAsia" w:hAnsiTheme="minorHAnsi" w:cstheme="minorBidi"/>
              <w:noProof/>
              <w:sz w:val="22"/>
              <w:szCs w:val="22"/>
            </w:rPr>
          </w:pPr>
          <w:hyperlink w:anchor="_Toc161321492" w:history="1">
            <w:r w:rsidRPr="00967744">
              <w:rPr>
                <w:rStyle w:val="Hyperlink"/>
                <w:rFonts w:ascii="Arial" w:hAnsi="Arial" w:cs="Arial"/>
                <w:b/>
                <w:noProof/>
                <w:lang w:eastAsia="en-US"/>
              </w:rPr>
              <w:t>14.</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CONTRACT MATERIAL</w:t>
            </w:r>
            <w:r>
              <w:rPr>
                <w:noProof/>
                <w:webHidden/>
              </w:rPr>
              <w:tab/>
            </w:r>
            <w:r>
              <w:rPr>
                <w:noProof/>
                <w:webHidden/>
              </w:rPr>
              <w:fldChar w:fldCharType="begin"/>
            </w:r>
            <w:r>
              <w:rPr>
                <w:noProof/>
                <w:webHidden/>
              </w:rPr>
              <w:instrText xml:space="preserve"> PAGEREF _Toc161321492 \h </w:instrText>
            </w:r>
            <w:r>
              <w:rPr>
                <w:noProof/>
                <w:webHidden/>
              </w:rPr>
            </w:r>
            <w:r>
              <w:rPr>
                <w:noProof/>
                <w:webHidden/>
              </w:rPr>
              <w:fldChar w:fldCharType="separate"/>
            </w:r>
            <w:r>
              <w:rPr>
                <w:noProof/>
                <w:webHidden/>
              </w:rPr>
              <w:t>14</w:t>
            </w:r>
            <w:r>
              <w:rPr>
                <w:noProof/>
                <w:webHidden/>
              </w:rPr>
              <w:fldChar w:fldCharType="end"/>
            </w:r>
          </w:hyperlink>
        </w:p>
        <w:p w14:paraId="0A4CD66D" w14:textId="2D909EAD" w:rsidR="00607FC9" w:rsidRDefault="00607FC9">
          <w:pPr>
            <w:pStyle w:val="TOC3"/>
            <w:rPr>
              <w:rFonts w:asciiTheme="minorHAnsi" w:eastAsiaTheme="minorEastAsia" w:hAnsiTheme="minorHAnsi" w:cstheme="minorBidi"/>
              <w:noProof/>
              <w:sz w:val="22"/>
              <w:szCs w:val="22"/>
            </w:rPr>
          </w:pPr>
          <w:hyperlink w:anchor="_Toc161321493" w:history="1">
            <w:r w:rsidRPr="00967744">
              <w:rPr>
                <w:rStyle w:val="Hyperlink"/>
                <w:rFonts w:ascii="Arial" w:hAnsi="Arial" w:cs="Arial"/>
                <w:b/>
                <w:noProof/>
                <w:lang w:eastAsia="en-US"/>
              </w:rPr>
              <w:t>15.</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CONFIDENTIAL INFORMATION</w:t>
            </w:r>
            <w:r>
              <w:rPr>
                <w:noProof/>
                <w:webHidden/>
              </w:rPr>
              <w:tab/>
            </w:r>
            <w:r>
              <w:rPr>
                <w:noProof/>
                <w:webHidden/>
              </w:rPr>
              <w:fldChar w:fldCharType="begin"/>
            </w:r>
            <w:r>
              <w:rPr>
                <w:noProof/>
                <w:webHidden/>
              </w:rPr>
              <w:instrText xml:space="preserve"> PAGEREF _Toc161321493 \h </w:instrText>
            </w:r>
            <w:r>
              <w:rPr>
                <w:noProof/>
                <w:webHidden/>
              </w:rPr>
            </w:r>
            <w:r>
              <w:rPr>
                <w:noProof/>
                <w:webHidden/>
              </w:rPr>
              <w:fldChar w:fldCharType="separate"/>
            </w:r>
            <w:r>
              <w:rPr>
                <w:noProof/>
                <w:webHidden/>
              </w:rPr>
              <w:t>15</w:t>
            </w:r>
            <w:r>
              <w:rPr>
                <w:noProof/>
                <w:webHidden/>
              </w:rPr>
              <w:fldChar w:fldCharType="end"/>
            </w:r>
          </w:hyperlink>
        </w:p>
        <w:p w14:paraId="40CABA09" w14:textId="626480B9" w:rsidR="00607FC9" w:rsidRDefault="00607FC9">
          <w:pPr>
            <w:pStyle w:val="TOC3"/>
            <w:rPr>
              <w:rFonts w:asciiTheme="minorHAnsi" w:eastAsiaTheme="minorEastAsia" w:hAnsiTheme="minorHAnsi" w:cstheme="minorBidi"/>
              <w:noProof/>
              <w:sz w:val="22"/>
              <w:szCs w:val="22"/>
            </w:rPr>
          </w:pPr>
          <w:hyperlink w:anchor="_Toc161321494" w:history="1">
            <w:r w:rsidRPr="00967744">
              <w:rPr>
                <w:rStyle w:val="Hyperlink"/>
                <w:rFonts w:ascii="Arial" w:hAnsi="Arial" w:cs="Arial"/>
                <w:b/>
                <w:noProof/>
                <w:lang w:eastAsia="en-US"/>
              </w:rPr>
              <w:t>16.</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NOTICES</w:t>
            </w:r>
            <w:r>
              <w:rPr>
                <w:noProof/>
                <w:webHidden/>
              </w:rPr>
              <w:tab/>
            </w:r>
            <w:r>
              <w:rPr>
                <w:noProof/>
                <w:webHidden/>
              </w:rPr>
              <w:fldChar w:fldCharType="begin"/>
            </w:r>
            <w:r>
              <w:rPr>
                <w:noProof/>
                <w:webHidden/>
              </w:rPr>
              <w:instrText xml:space="preserve"> PAGEREF _Toc161321494 \h </w:instrText>
            </w:r>
            <w:r>
              <w:rPr>
                <w:noProof/>
                <w:webHidden/>
              </w:rPr>
            </w:r>
            <w:r>
              <w:rPr>
                <w:noProof/>
                <w:webHidden/>
              </w:rPr>
              <w:fldChar w:fldCharType="separate"/>
            </w:r>
            <w:r>
              <w:rPr>
                <w:noProof/>
                <w:webHidden/>
              </w:rPr>
              <w:t>16</w:t>
            </w:r>
            <w:r>
              <w:rPr>
                <w:noProof/>
                <w:webHidden/>
              </w:rPr>
              <w:fldChar w:fldCharType="end"/>
            </w:r>
          </w:hyperlink>
        </w:p>
        <w:p w14:paraId="3C4FCC14" w14:textId="2C215707" w:rsidR="00607FC9" w:rsidRDefault="00607FC9">
          <w:pPr>
            <w:pStyle w:val="TOC3"/>
            <w:rPr>
              <w:rFonts w:asciiTheme="minorHAnsi" w:eastAsiaTheme="minorEastAsia" w:hAnsiTheme="minorHAnsi" w:cstheme="minorBidi"/>
              <w:noProof/>
              <w:sz w:val="22"/>
              <w:szCs w:val="22"/>
            </w:rPr>
          </w:pPr>
          <w:hyperlink w:anchor="_Toc161321495" w:history="1">
            <w:r w:rsidRPr="00967744">
              <w:rPr>
                <w:rStyle w:val="Hyperlink"/>
                <w:rFonts w:ascii="Arial" w:hAnsi="Arial" w:cs="Arial"/>
                <w:b/>
                <w:noProof/>
                <w:lang w:eastAsia="en-US"/>
              </w:rPr>
              <w:t>17.</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POLICY PROVISIONS</w:t>
            </w:r>
            <w:r>
              <w:rPr>
                <w:noProof/>
                <w:webHidden/>
              </w:rPr>
              <w:tab/>
            </w:r>
            <w:r>
              <w:rPr>
                <w:noProof/>
                <w:webHidden/>
              </w:rPr>
              <w:fldChar w:fldCharType="begin"/>
            </w:r>
            <w:r>
              <w:rPr>
                <w:noProof/>
                <w:webHidden/>
              </w:rPr>
              <w:instrText xml:space="preserve"> PAGEREF _Toc161321495 \h </w:instrText>
            </w:r>
            <w:r>
              <w:rPr>
                <w:noProof/>
                <w:webHidden/>
              </w:rPr>
            </w:r>
            <w:r>
              <w:rPr>
                <w:noProof/>
                <w:webHidden/>
              </w:rPr>
              <w:fldChar w:fldCharType="separate"/>
            </w:r>
            <w:r>
              <w:rPr>
                <w:noProof/>
                <w:webHidden/>
              </w:rPr>
              <w:t>16</w:t>
            </w:r>
            <w:r>
              <w:rPr>
                <w:noProof/>
                <w:webHidden/>
              </w:rPr>
              <w:fldChar w:fldCharType="end"/>
            </w:r>
          </w:hyperlink>
        </w:p>
        <w:p w14:paraId="5C54E8D1" w14:textId="26C25440" w:rsidR="00607FC9" w:rsidRDefault="00607FC9">
          <w:pPr>
            <w:pStyle w:val="TOC3"/>
            <w:rPr>
              <w:rFonts w:asciiTheme="minorHAnsi" w:eastAsiaTheme="minorEastAsia" w:hAnsiTheme="minorHAnsi" w:cstheme="minorBidi"/>
              <w:noProof/>
              <w:sz w:val="22"/>
              <w:szCs w:val="22"/>
            </w:rPr>
          </w:pPr>
          <w:hyperlink w:anchor="_Toc161321496" w:history="1">
            <w:r w:rsidRPr="00967744">
              <w:rPr>
                <w:rStyle w:val="Hyperlink"/>
                <w:rFonts w:ascii="Arial" w:hAnsi="Arial" w:cs="Arial"/>
                <w:b/>
                <w:noProof/>
                <w:lang w:eastAsia="en-US"/>
              </w:rPr>
              <w:t>18.</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NEGATION OF EMPLOYMENT, PARTNERSHIP AND AGENCY</w:t>
            </w:r>
            <w:r>
              <w:rPr>
                <w:noProof/>
                <w:webHidden/>
              </w:rPr>
              <w:tab/>
            </w:r>
            <w:r>
              <w:rPr>
                <w:noProof/>
                <w:webHidden/>
              </w:rPr>
              <w:fldChar w:fldCharType="begin"/>
            </w:r>
            <w:r>
              <w:rPr>
                <w:noProof/>
                <w:webHidden/>
              </w:rPr>
              <w:instrText xml:space="preserve"> PAGEREF _Toc161321496 \h </w:instrText>
            </w:r>
            <w:r>
              <w:rPr>
                <w:noProof/>
                <w:webHidden/>
              </w:rPr>
            </w:r>
            <w:r>
              <w:rPr>
                <w:noProof/>
                <w:webHidden/>
              </w:rPr>
              <w:fldChar w:fldCharType="separate"/>
            </w:r>
            <w:r>
              <w:rPr>
                <w:noProof/>
                <w:webHidden/>
              </w:rPr>
              <w:t>17</w:t>
            </w:r>
            <w:r>
              <w:rPr>
                <w:noProof/>
                <w:webHidden/>
              </w:rPr>
              <w:fldChar w:fldCharType="end"/>
            </w:r>
          </w:hyperlink>
        </w:p>
        <w:p w14:paraId="407473B1" w14:textId="6DBE1FE3" w:rsidR="00607FC9" w:rsidRDefault="00607FC9">
          <w:pPr>
            <w:pStyle w:val="TOC3"/>
            <w:rPr>
              <w:rFonts w:asciiTheme="minorHAnsi" w:eastAsiaTheme="minorEastAsia" w:hAnsiTheme="minorHAnsi" w:cstheme="minorBidi"/>
              <w:noProof/>
              <w:sz w:val="22"/>
              <w:szCs w:val="22"/>
            </w:rPr>
          </w:pPr>
          <w:hyperlink w:anchor="_Toc161321497" w:history="1">
            <w:r w:rsidRPr="00967744">
              <w:rPr>
                <w:rStyle w:val="Hyperlink"/>
                <w:rFonts w:ascii="Arial" w:hAnsi="Arial" w:cs="Arial"/>
                <w:b/>
                <w:noProof/>
                <w:lang w:eastAsia="en-US"/>
              </w:rPr>
              <w:t>19.</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TAXATION AND DUTIES</w:t>
            </w:r>
            <w:r>
              <w:rPr>
                <w:noProof/>
                <w:webHidden/>
              </w:rPr>
              <w:tab/>
            </w:r>
            <w:r>
              <w:rPr>
                <w:noProof/>
                <w:webHidden/>
              </w:rPr>
              <w:fldChar w:fldCharType="begin"/>
            </w:r>
            <w:r>
              <w:rPr>
                <w:noProof/>
                <w:webHidden/>
              </w:rPr>
              <w:instrText xml:space="preserve"> PAGEREF _Toc161321497 \h </w:instrText>
            </w:r>
            <w:r>
              <w:rPr>
                <w:noProof/>
                <w:webHidden/>
              </w:rPr>
            </w:r>
            <w:r>
              <w:rPr>
                <w:noProof/>
                <w:webHidden/>
              </w:rPr>
              <w:fldChar w:fldCharType="separate"/>
            </w:r>
            <w:r>
              <w:rPr>
                <w:noProof/>
                <w:webHidden/>
              </w:rPr>
              <w:t>18</w:t>
            </w:r>
            <w:r>
              <w:rPr>
                <w:noProof/>
                <w:webHidden/>
              </w:rPr>
              <w:fldChar w:fldCharType="end"/>
            </w:r>
          </w:hyperlink>
        </w:p>
        <w:p w14:paraId="4E871801" w14:textId="6813A7FA" w:rsidR="00607FC9" w:rsidRDefault="00607FC9">
          <w:pPr>
            <w:pStyle w:val="TOC3"/>
            <w:rPr>
              <w:rFonts w:asciiTheme="minorHAnsi" w:eastAsiaTheme="minorEastAsia" w:hAnsiTheme="minorHAnsi" w:cstheme="minorBidi"/>
              <w:noProof/>
              <w:sz w:val="22"/>
              <w:szCs w:val="22"/>
            </w:rPr>
          </w:pPr>
          <w:hyperlink w:anchor="_Toc161321498" w:history="1">
            <w:r w:rsidRPr="00967744">
              <w:rPr>
                <w:rStyle w:val="Hyperlink"/>
                <w:rFonts w:ascii="Arial" w:hAnsi="Arial" w:cs="Arial"/>
                <w:b/>
                <w:noProof/>
                <w:lang w:eastAsia="en-US"/>
              </w:rPr>
              <w:t>20.</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MACHINERY PROVISIONS</w:t>
            </w:r>
            <w:r>
              <w:rPr>
                <w:noProof/>
                <w:webHidden/>
              </w:rPr>
              <w:tab/>
            </w:r>
            <w:r>
              <w:rPr>
                <w:noProof/>
                <w:webHidden/>
              </w:rPr>
              <w:fldChar w:fldCharType="begin"/>
            </w:r>
            <w:r>
              <w:rPr>
                <w:noProof/>
                <w:webHidden/>
              </w:rPr>
              <w:instrText xml:space="preserve"> PAGEREF _Toc161321498 \h </w:instrText>
            </w:r>
            <w:r>
              <w:rPr>
                <w:noProof/>
                <w:webHidden/>
              </w:rPr>
            </w:r>
            <w:r>
              <w:rPr>
                <w:noProof/>
                <w:webHidden/>
              </w:rPr>
              <w:fldChar w:fldCharType="separate"/>
            </w:r>
            <w:r>
              <w:rPr>
                <w:noProof/>
                <w:webHidden/>
              </w:rPr>
              <w:t>18</w:t>
            </w:r>
            <w:r>
              <w:rPr>
                <w:noProof/>
                <w:webHidden/>
              </w:rPr>
              <w:fldChar w:fldCharType="end"/>
            </w:r>
          </w:hyperlink>
        </w:p>
        <w:p w14:paraId="2FB0BBE0" w14:textId="4C893911" w:rsidR="00607FC9" w:rsidRDefault="00607FC9">
          <w:pPr>
            <w:pStyle w:val="TOC3"/>
            <w:rPr>
              <w:rFonts w:asciiTheme="minorHAnsi" w:eastAsiaTheme="minorEastAsia" w:hAnsiTheme="minorHAnsi" w:cstheme="minorBidi"/>
              <w:noProof/>
              <w:sz w:val="22"/>
              <w:szCs w:val="22"/>
            </w:rPr>
          </w:pPr>
          <w:hyperlink w:anchor="_Toc161321499" w:history="1">
            <w:r w:rsidRPr="00967744">
              <w:rPr>
                <w:rStyle w:val="Hyperlink"/>
                <w:rFonts w:ascii="Arial" w:hAnsi="Arial" w:cs="Arial"/>
                <w:b/>
                <w:noProof/>
                <w:lang w:eastAsia="en-US"/>
              </w:rPr>
              <w:t>21.</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DISPUTE RESOLUTION</w:t>
            </w:r>
            <w:r>
              <w:rPr>
                <w:noProof/>
                <w:webHidden/>
              </w:rPr>
              <w:tab/>
            </w:r>
            <w:r>
              <w:rPr>
                <w:noProof/>
                <w:webHidden/>
              </w:rPr>
              <w:fldChar w:fldCharType="begin"/>
            </w:r>
            <w:r>
              <w:rPr>
                <w:noProof/>
                <w:webHidden/>
              </w:rPr>
              <w:instrText xml:space="preserve"> PAGEREF _Toc161321499 \h </w:instrText>
            </w:r>
            <w:r>
              <w:rPr>
                <w:noProof/>
                <w:webHidden/>
              </w:rPr>
            </w:r>
            <w:r>
              <w:rPr>
                <w:noProof/>
                <w:webHidden/>
              </w:rPr>
              <w:fldChar w:fldCharType="separate"/>
            </w:r>
            <w:r>
              <w:rPr>
                <w:noProof/>
                <w:webHidden/>
              </w:rPr>
              <w:t>19</w:t>
            </w:r>
            <w:r>
              <w:rPr>
                <w:noProof/>
                <w:webHidden/>
              </w:rPr>
              <w:fldChar w:fldCharType="end"/>
            </w:r>
          </w:hyperlink>
        </w:p>
        <w:p w14:paraId="2A244E3A" w14:textId="5016F9B4" w:rsidR="00607FC9" w:rsidRDefault="00607FC9">
          <w:pPr>
            <w:pStyle w:val="TOC3"/>
            <w:rPr>
              <w:rFonts w:asciiTheme="minorHAnsi" w:eastAsiaTheme="minorEastAsia" w:hAnsiTheme="minorHAnsi" w:cstheme="minorBidi"/>
              <w:noProof/>
              <w:sz w:val="22"/>
              <w:szCs w:val="22"/>
            </w:rPr>
          </w:pPr>
          <w:hyperlink w:anchor="_Toc161321500" w:history="1">
            <w:r w:rsidRPr="00967744">
              <w:rPr>
                <w:rStyle w:val="Hyperlink"/>
                <w:rFonts w:ascii="Arial" w:hAnsi="Arial" w:cs="Arial"/>
                <w:b/>
                <w:noProof/>
                <w:lang w:eastAsia="en-US"/>
              </w:rPr>
              <w:t xml:space="preserve">22. </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PRIVACY AND NOTIFIABLE DATA BREACHES</w:t>
            </w:r>
            <w:r>
              <w:rPr>
                <w:noProof/>
                <w:webHidden/>
              </w:rPr>
              <w:tab/>
            </w:r>
            <w:r>
              <w:rPr>
                <w:noProof/>
                <w:webHidden/>
              </w:rPr>
              <w:fldChar w:fldCharType="begin"/>
            </w:r>
            <w:r>
              <w:rPr>
                <w:noProof/>
                <w:webHidden/>
              </w:rPr>
              <w:instrText xml:space="preserve"> PAGEREF _Toc161321500 \h </w:instrText>
            </w:r>
            <w:r>
              <w:rPr>
                <w:noProof/>
                <w:webHidden/>
              </w:rPr>
            </w:r>
            <w:r>
              <w:rPr>
                <w:noProof/>
                <w:webHidden/>
              </w:rPr>
              <w:fldChar w:fldCharType="separate"/>
            </w:r>
            <w:r>
              <w:rPr>
                <w:noProof/>
                <w:webHidden/>
              </w:rPr>
              <w:t>19</w:t>
            </w:r>
            <w:r>
              <w:rPr>
                <w:noProof/>
                <w:webHidden/>
              </w:rPr>
              <w:fldChar w:fldCharType="end"/>
            </w:r>
          </w:hyperlink>
        </w:p>
        <w:p w14:paraId="4DD9D658" w14:textId="490AE6FC" w:rsidR="00607FC9" w:rsidRDefault="00607FC9">
          <w:pPr>
            <w:pStyle w:val="TOC3"/>
            <w:rPr>
              <w:rFonts w:asciiTheme="minorHAnsi" w:eastAsiaTheme="minorEastAsia" w:hAnsiTheme="minorHAnsi" w:cstheme="minorBidi"/>
              <w:noProof/>
              <w:sz w:val="22"/>
              <w:szCs w:val="22"/>
            </w:rPr>
          </w:pPr>
          <w:hyperlink w:anchor="_Toc161321501" w:history="1">
            <w:r w:rsidRPr="00967744">
              <w:rPr>
                <w:rStyle w:val="Hyperlink"/>
                <w:rFonts w:ascii="Arial" w:hAnsi="Arial" w:cs="Arial"/>
                <w:b/>
                <w:noProof/>
                <w:lang w:eastAsia="en-US"/>
              </w:rPr>
              <w:t>23</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CONFLICT OF INTEREST</w:t>
            </w:r>
            <w:r>
              <w:rPr>
                <w:noProof/>
                <w:webHidden/>
              </w:rPr>
              <w:tab/>
            </w:r>
            <w:r>
              <w:rPr>
                <w:noProof/>
                <w:webHidden/>
              </w:rPr>
              <w:fldChar w:fldCharType="begin"/>
            </w:r>
            <w:r>
              <w:rPr>
                <w:noProof/>
                <w:webHidden/>
              </w:rPr>
              <w:instrText xml:space="preserve"> PAGEREF _Toc161321501 \h </w:instrText>
            </w:r>
            <w:r>
              <w:rPr>
                <w:noProof/>
                <w:webHidden/>
              </w:rPr>
            </w:r>
            <w:r>
              <w:rPr>
                <w:noProof/>
                <w:webHidden/>
              </w:rPr>
              <w:fldChar w:fldCharType="separate"/>
            </w:r>
            <w:r>
              <w:rPr>
                <w:noProof/>
                <w:webHidden/>
              </w:rPr>
              <w:t>20</w:t>
            </w:r>
            <w:r>
              <w:rPr>
                <w:noProof/>
                <w:webHidden/>
              </w:rPr>
              <w:fldChar w:fldCharType="end"/>
            </w:r>
          </w:hyperlink>
        </w:p>
        <w:p w14:paraId="3900CE8D" w14:textId="22C400FA" w:rsidR="00607FC9" w:rsidRDefault="00607FC9">
          <w:pPr>
            <w:pStyle w:val="TOC3"/>
            <w:rPr>
              <w:rFonts w:asciiTheme="minorHAnsi" w:eastAsiaTheme="minorEastAsia" w:hAnsiTheme="minorHAnsi" w:cstheme="minorBidi"/>
              <w:noProof/>
              <w:sz w:val="22"/>
              <w:szCs w:val="22"/>
            </w:rPr>
          </w:pPr>
          <w:hyperlink w:anchor="_Toc161321502" w:history="1">
            <w:r w:rsidRPr="00967744">
              <w:rPr>
                <w:rStyle w:val="Hyperlink"/>
                <w:rFonts w:ascii="Arial" w:hAnsi="Arial" w:cs="Arial"/>
                <w:b/>
                <w:noProof/>
                <w:lang w:eastAsia="en-US"/>
              </w:rPr>
              <w:t>24.</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NATIONAL ANTI-CORRUPTION COMMISSION ACT 2022 (CTH) REQUIREMENTS</w:t>
            </w:r>
            <w:r>
              <w:rPr>
                <w:noProof/>
                <w:webHidden/>
              </w:rPr>
              <w:tab/>
            </w:r>
            <w:r>
              <w:rPr>
                <w:noProof/>
                <w:webHidden/>
              </w:rPr>
              <w:fldChar w:fldCharType="begin"/>
            </w:r>
            <w:r>
              <w:rPr>
                <w:noProof/>
                <w:webHidden/>
              </w:rPr>
              <w:instrText xml:space="preserve"> PAGEREF _Toc161321502 \h </w:instrText>
            </w:r>
            <w:r>
              <w:rPr>
                <w:noProof/>
                <w:webHidden/>
              </w:rPr>
            </w:r>
            <w:r>
              <w:rPr>
                <w:noProof/>
                <w:webHidden/>
              </w:rPr>
              <w:fldChar w:fldCharType="separate"/>
            </w:r>
            <w:r>
              <w:rPr>
                <w:noProof/>
                <w:webHidden/>
              </w:rPr>
              <w:t>20</w:t>
            </w:r>
            <w:r>
              <w:rPr>
                <w:noProof/>
                <w:webHidden/>
              </w:rPr>
              <w:fldChar w:fldCharType="end"/>
            </w:r>
          </w:hyperlink>
        </w:p>
        <w:p w14:paraId="6F00D63B" w14:textId="7E1F2677" w:rsidR="00607FC9" w:rsidRDefault="00607FC9">
          <w:pPr>
            <w:pStyle w:val="TOC3"/>
            <w:rPr>
              <w:rFonts w:asciiTheme="minorHAnsi" w:eastAsiaTheme="minorEastAsia" w:hAnsiTheme="minorHAnsi" w:cstheme="minorBidi"/>
              <w:noProof/>
              <w:sz w:val="22"/>
              <w:szCs w:val="22"/>
            </w:rPr>
          </w:pPr>
          <w:hyperlink w:anchor="_Toc161321503" w:history="1">
            <w:r w:rsidRPr="00967744">
              <w:rPr>
                <w:rStyle w:val="Hyperlink"/>
                <w:rFonts w:ascii="Arial" w:hAnsi="Arial" w:cs="Arial"/>
                <w:b/>
                <w:noProof/>
                <w:lang w:eastAsia="en-US"/>
              </w:rPr>
              <w:t>25.</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COMPLIANCE WITH LAW AND GOVERNMENT POLICIES</w:t>
            </w:r>
            <w:r>
              <w:rPr>
                <w:noProof/>
                <w:webHidden/>
              </w:rPr>
              <w:tab/>
            </w:r>
            <w:r>
              <w:rPr>
                <w:noProof/>
                <w:webHidden/>
              </w:rPr>
              <w:fldChar w:fldCharType="begin"/>
            </w:r>
            <w:r>
              <w:rPr>
                <w:noProof/>
                <w:webHidden/>
              </w:rPr>
              <w:instrText xml:space="preserve"> PAGEREF _Toc161321503 \h </w:instrText>
            </w:r>
            <w:r>
              <w:rPr>
                <w:noProof/>
                <w:webHidden/>
              </w:rPr>
            </w:r>
            <w:r>
              <w:rPr>
                <w:noProof/>
                <w:webHidden/>
              </w:rPr>
              <w:fldChar w:fldCharType="separate"/>
            </w:r>
            <w:r>
              <w:rPr>
                <w:noProof/>
                <w:webHidden/>
              </w:rPr>
              <w:t>20</w:t>
            </w:r>
            <w:r>
              <w:rPr>
                <w:noProof/>
                <w:webHidden/>
              </w:rPr>
              <w:fldChar w:fldCharType="end"/>
            </w:r>
          </w:hyperlink>
        </w:p>
        <w:p w14:paraId="0E277B90" w14:textId="227D6F7D" w:rsidR="00607FC9" w:rsidRDefault="00607FC9">
          <w:pPr>
            <w:pStyle w:val="TOC3"/>
            <w:rPr>
              <w:rFonts w:asciiTheme="minorHAnsi" w:eastAsiaTheme="minorEastAsia" w:hAnsiTheme="minorHAnsi" w:cstheme="minorBidi"/>
              <w:noProof/>
              <w:sz w:val="22"/>
              <w:szCs w:val="22"/>
            </w:rPr>
          </w:pPr>
          <w:hyperlink w:anchor="_Toc161321504" w:history="1">
            <w:r w:rsidRPr="00967744">
              <w:rPr>
                <w:rStyle w:val="Hyperlink"/>
                <w:rFonts w:ascii="Arial" w:hAnsi="Arial" w:cs="Arial"/>
                <w:b/>
                <w:noProof/>
                <w:lang w:eastAsia="en-US"/>
              </w:rPr>
              <w:t>26.</w:t>
            </w:r>
            <w:r>
              <w:rPr>
                <w:rFonts w:asciiTheme="minorHAnsi" w:eastAsiaTheme="minorEastAsia" w:hAnsiTheme="minorHAnsi" w:cstheme="minorBidi"/>
                <w:noProof/>
                <w:sz w:val="22"/>
                <w:szCs w:val="22"/>
              </w:rPr>
              <w:tab/>
            </w:r>
            <w:r w:rsidRPr="00967744">
              <w:rPr>
                <w:rStyle w:val="Hyperlink"/>
                <w:rFonts w:ascii="Arial" w:hAnsi="Arial" w:cs="Arial"/>
                <w:b/>
                <w:noProof/>
                <w:lang w:eastAsia="en-US"/>
              </w:rPr>
              <w:t>NOTIFICATION OF SIGNIFICANT EVENTS</w:t>
            </w:r>
            <w:r>
              <w:rPr>
                <w:noProof/>
                <w:webHidden/>
              </w:rPr>
              <w:tab/>
            </w:r>
            <w:r>
              <w:rPr>
                <w:noProof/>
                <w:webHidden/>
              </w:rPr>
              <w:fldChar w:fldCharType="begin"/>
            </w:r>
            <w:r>
              <w:rPr>
                <w:noProof/>
                <w:webHidden/>
              </w:rPr>
              <w:instrText xml:space="preserve"> PAGEREF _Toc161321504 \h </w:instrText>
            </w:r>
            <w:r>
              <w:rPr>
                <w:noProof/>
                <w:webHidden/>
              </w:rPr>
            </w:r>
            <w:r>
              <w:rPr>
                <w:noProof/>
                <w:webHidden/>
              </w:rPr>
              <w:fldChar w:fldCharType="separate"/>
            </w:r>
            <w:r>
              <w:rPr>
                <w:noProof/>
                <w:webHidden/>
              </w:rPr>
              <w:t>22</w:t>
            </w:r>
            <w:r>
              <w:rPr>
                <w:noProof/>
                <w:webHidden/>
              </w:rPr>
              <w:fldChar w:fldCharType="end"/>
            </w:r>
          </w:hyperlink>
        </w:p>
        <w:p w14:paraId="0CB54849" w14:textId="1BBC0CF8" w:rsidR="00096D3A" w:rsidRDefault="00096D3A">
          <w:r>
            <w:rPr>
              <w:b/>
              <w:bCs/>
              <w:noProof/>
            </w:rPr>
            <w:fldChar w:fldCharType="end"/>
          </w:r>
        </w:p>
      </w:sdtContent>
    </w:sdt>
    <w:p w14:paraId="70ACD4D7" w14:textId="77777777" w:rsidR="00CB7F8A" w:rsidRPr="00BA734A" w:rsidRDefault="00CB7F8A" w:rsidP="006E4915">
      <w:pPr>
        <w:tabs>
          <w:tab w:val="left" w:pos="426"/>
        </w:tabs>
        <w:rPr>
          <w:rFonts w:ascii="Arial" w:hAnsi="Arial" w:cs="Arial"/>
        </w:rPr>
      </w:pPr>
    </w:p>
    <w:p w14:paraId="316E2275" w14:textId="77777777" w:rsidR="00CB7F8A" w:rsidRPr="00C93247" w:rsidRDefault="00CB7F8A" w:rsidP="00C93247">
      <w:pPr>
        <w:spacing w:before="60"/>
        <w:ind w:right="18"/>
        <w:rPr>
          <w:rFonts w:ascii="Arial" w:hAnsi="Arial" w:cs="Arial"/>
          <w:b/>
          <w:sz w:val="28"/>
          <w:szCs w:val="28"/>
        </w:rPr>
      </w:pPr>
      <w:r w:rsidRPr="00C93247">
        <w:rPr>
          <w:rFonts w:ascii="Arial" w:hAnsi="Arial" w:cs="Arial"/>
          <w:b/>
          <w:sz w:val="28"/>
          <w:szCs w:val="28"/>
        </w:rPr>
        <w:t>SCHEDULES</w:t>
      </w:r>
    </w:p>
    <w:p w14:paraId="692CC123" w14:textId="77777777" w:rsidR="00CB7F8A" w:rsidRPr="00BA734A" w:rsidRDefault="00CB7F8A" w:rsidP="00AB5DBC">
      <w:pPr>
        <w:tabs>
          <w:tab w:val="left" w:pos="1701"/>
        </w:tabs>
        <w:spacing w:before="60" w:line="360" w:lineRule="atLeast"/>
        <w:ind w:right="17"/>
        <w:rPr>
          <w:rFonts w:ascii="Arial" w:hAnsi="Arial" w:cs="Arial"/>
        </w:rPr>
      </w:pPr>
      <w:r w:rsidRPr="00BA734A">
        <w:rPr>
          <w:rFonts w:ascii="Arial" w:hAnsi="Arial" w:cs="Arial"/>
        </w:rPr>
        <w:t>Schedule 1.</w:t>
      </w:r>
      <w:r w:rsidRPr="00BA734A">
        <w:rPr>
          <w:rFonts w:ascii="Arial" w:hAnsi="Arial" w:cs="Arial"/>
        </w:rPr>
        <w:tab/>
        <w:t>OBLIGATIONS AND SERVICES TO BE PERFORMED</w:t>
      </w:r>
    </w:p>
    <w:p w14:paraId="4043DEF8" w14:textId="77777777" w:rsidR="00CB7F8A" w:rsidRPr="00BA734A" w:rsidRDefault="00CB7F8A" w:rsidP="5AB6D259">
      <w:pPr>
        <w:pStyle w:val="BodyText"/>
        <w:rPr>
          <w:rFonts w:ascii="Arial" w:hAnsi="Arial" w:cs="Arial"/>
          <w:b/>
          <w:bCs/>
          <w:sz w:val="20"/>
        </w:rPr>
      </w:pPr>
      <w:r w:rsidRPr="5AB6D259">
        <w:rPr>
          <w:rFonts w:ascii="Arial" w:hAnsi="Arial" w:cs="Arial"/>
          <w:sz w:val="15"/>
          <w:szCs w:val="15"/>
        </w:rPr>
        <w:br w:type="page"/>
      </w:r>
      <w:r w:rsidRPr="5AB6D259">
        <w:rPr>
          <w:rFonts w:ascii="Arial" w:hAnsi="Arial" w:cs="Arial"/>
          <w:b/>
          <w:bCs/>
          <w:sz w:val="20"/>
        </w:rPr>
        <w:lastRenderedPageBreak/>
        <w:t>THIS CONTRACT is made on the ..................... of ........................ 2024</w:t>
      </w:r>
    </w:p>
    <w:p w14:paraId="06CDB660" w14:textId="77777777" w:rsidR="00CB7F8A" w:rsidRPr="00BA734A" w:rsidRDefault="00CB7F8A" w:rsidP="00F87E30">
      <w:pPr>
        <w:pStyle w:val="BodyText"/>
        <w:rPr>
          <w:rFonts w:ascii="Arial" w:hAnsi="Arial" w:cs="Arial"/>
          <w:b/>
          <w:sz w:val="20"/>
        </w:rPr>
      </w:pPr>
    </w:p>
    <w:p w14:paraId="1CDA3208" w14:textId="77777777" w:rsidR="00CB7F8A" w:rsidRPr="00BA734A" w:rsidRDefault="00CB7F8A" w:rsidP="00F87E30">
      <w:pPr>
        <w:pStyle w:val="BodyText"/>
        <w:rPr>
          <w:rFonts w:ascii="Arial" w:hAnsi="Arial" w:cs="Arial"/>
          <w:b/>
          <w:sz w:val="20"/>
        </w:rPr>
      </w:pPr>
      <w:r w:rsidRPr="00BA734A">
        <w:rPr>
          <w:rFonts w:ascii="Arial" w:hAnsi="Arial" w:cs="Arial"/>
          <w:b/>
          <w:sz w:val="20"/>
        </w:rPr>
        <w:t>BETWEEN</w:t>
      </w:r>
    </w:p>
    <w:p w14:paraId="79BE1660" w14:textId="77777777" w:rsidR="00CB7F8A" w:rsidRPr="00BA734A" w:rsidRDefault="00CB7F8A" w:rsidP="00F87E30">
      <w:pPr>
        <w:pStyle w:val="BodyText"/>
        <w:rPr>
          <w:rFonts w:ascii="Arial" w:hAnsi="Arial" w:cs="Arial"/>
          <w:sz w:val="20"/>
        </w:rPr>
      </w:pPr>
      <w:r w:rsidRPr="00BA734A">
        <w:rPr>
          <w:rFonts w:ascii="Arial" w:hAnsi="Arial" w:cs="Arial"/>
          <w:sz w:val="20"/>
        </w:rPr>
        <w:t xml:space="preserve">The </w:t>
      </w:r>
      <w:r w:rsidRPr="00BA734A">
        <w:rPr>
          <w:rFonts w:ascii="Arial" w:hAnsi="Arial" w:cs="Arial"/>
          <w:b/>
          <w:sz w:val="20"/>
        </w:rPr>
        <w:t>AUSTRALIAN MARITIME SAFETY AUTHORITY</w:t>
      </w:r>
      <w:r w:rsidRPr="00BA734A">
        <w:rPr>
          <w:rFonts w:ascii="Arial" w:hAnsi="Arial" w:cs="Arial"/>
          <w:sz w:val="20"/>
        </w:rPr>
        <w:t xml:space="preserve">, a statutory authority established by the </w:t>
      </w:r>
      <w:r w:rsidRPr="00BA734A">
        <w:rPr>
          <w:rFonts w:ascii="Arial" w:hAnsi="Arial" w:cs="Arial"/>
          <w:i/>
          <w:sz w:val="20"/>
        </w:rPr>
        <w:t>Australian Maritime Safety Authority Act 1990</w:t>
      </w:r>
      <w:r w:rsidRPr="00BA734A">
        <w:rPr>
          <w:rFonts w:ascii="Arial" w:hAnsi="Arial" w:cs="Arial"/>
          <w:sz w:val="20"/>
        </w:rPr>
        <w:t>, ABN: 65 377 938 320; 82 Northbourne Ave, Canberra, ACT, 2601 (“</w:t>
      </w:r>
      <w:r w:rsidRPr="00BA734A">
        <w:rPr>
          <w:rFonts w:ascii="Arial" w:hAnsi="Arial" w:cs="Arial"/>
          <w:b/>
          <w:sz w:val="20"/>
        </w:rPr>
        <w:t>AMSA</w:t>
      </w:r>
      <w:r w:rsidRPr="00BA734A">
        <w:rPr>
          <w:rFonts w:ascii="Arial" w:hAnsi="Arial" w:cs="Arial"/>
          <w:sz w:val="20"/>
        </w:rPr>
        <w:t xml:space="preserve">”) </w:t>
      </w:r>
    </w:p>
    <w:p w14:paraId="0C6D46EE" w14:textId="77777777" w:rsidR="00CB7F8A" w:rsidRPr="00BA734A" w:rsidRDefault="00CB7F8A" w:rsidP="00F87E30">
      <w:pPr>
        <w:pStyle w:val="BodyText"/>
        <w:rPr>
          <w:rFonts w:ascii="Arial" w:hAnsi="Arial" w:cs="Arial"/>
          <w:b/>
          <w:sz w:val="20"/>
        </w:rPr>
      </w:pPr>
      <w:r w:rsidRPr="00BA734A">
        <w:rPr>
          <w:rFonts w:ascii="Arial" w:hAnsi="Arial" w:cs="Arial"/>
          <w:b/>
          <w:sz w:val="20"/>
        </w:rPr>
        <w:t>AND</w:t>
      </w:r>
    </w:p>
    <w:p w14:paraId="5746DB39" w14:textId="73704217" w:rsidR="00CB7F8A" w:rsidRPr="0070447F" w:rsidRDefault="004B6E61" w:rsidP="5AB6D259">
      <w:pPr>
        <w:pStyle w:val="BodyText"/>
        <w:rPr>
          <w:rFonts w:ascii="Arial" w:hAnsi="Arial" w:cs="Arial"/>
          <w:sz w:val="20"/>
        </w:rPr>
      </w:pPr>
      <w:r w:rsidRPr="004B6E61">
        <w:rPr>
          <w:rFonts w:ascii="Arial" w:hAnsi="Arial" w:cs="Arial"/>
          <w:b/>
          <w:bCs/>
          <w:noProof/>
          <w:sz w:val="20"/>
          <w:highlight w:val="yellow"/>
        </w:rPr>
        <w:t>[ORGANISATIONS NAME]</w:t>
      </w:r>
      <w:r w:rsidR="005902AC" w:rsidRPr="5AB6D259">
        <w:rPr>
          <w:rFonts w:ascii="Arial" w:hAnsi="Arial" w:cs="Arial"/>
          <w:b/>
          <w:bCs/>
          <w:noProof/>
          <w:sz w:val="20"/>
        </w:rPr>
        <w:t xml:space="preserve"> </w:t>
      </w:r>
      <w:r w:rsidR="00CB7F8A" w:rsidRPr="5AB6D259">
        <w:rPr>
          <w:rFonts w:ascii="Arial" w:hAnsi="Arial" w:cs="Arial"/>
          <w:sz w:val="20"/>
        </w:rPr>
        <w:t xml:space="preserve">whose registered office is at </w:t>
      </w:r>
      <w:r w:rsidRPr="004B6E61">
        <w:rPr>
          <w:rFonts w:ascii="Arial" w:hAnsi="Arial" w:cs="Arial"/>
          <w:b/>
          <w:bCs/>
          <w:noProof/>
          <w:sz w:val="20"/>
          <w:highlight w:val="yellow"/>
        </w:rPr>
        <w:t xml:space="preserve">[ORGANISATIONS </w:t>
      </w:r>
      <w:r>
        <w:rPr>
          <w:rFonts w:ascii="Arial" w:hAnsi="Arial" w:cs="Arial"/>
          <w:b/>
          <w:bCs/>
          <w:noProof/>
          <w:sz w:val="20"/>
          <w:highlight w:val="yellow"/>
        </w:rPr>
        <w:t>ADDRESS</w:t>
      </w:r>
      <w:r w:rsidRPr="004B6E61">
        <w:rPr>
          <w:rFonts w:ascii="Arial" w:hAnsi="Arial" w:cs="Arial"/>
          <w:b/>
          <w:bCs/>
          <w:noProof/>
          <w:sz w:val="20"/>
          <w:highlight w:val="yellow"/>
        </w:rPr>
        <w:t>]</w:t>
      </w:r>
      <w:r>
        <w:rPr>
          <w:rFonts w:ascii="Arial" w:hAnsi="Arial" w:cs="Arial"/>
          <w:b/>
          <w:bCs/>
          <w:noProof/>
          <w:sz w:val="20"/>
        </w:rPr>
        <w:t>,</w:t>
      </w:r>
      <w:r w:rsidR="00DD4C9D" w:rsidRPr="5AB6D259">
        <w:rPr>
          <w:rFonts w:ascii="Arial" w:hAnsi="Arial" w:cs="Arial"/>
          <w:sz w:val="20"/>
        </w:rPr>
        <w:t xml:space="preserve"> </w:t>
      </w:r>
      <w:r w:rsidRPr="004B6E61">
        <w:rPr>
          <w:rFonts w:ascii="Arial" w:hAnsi="Arial" w:cs="Arial"/>
          <w:b/>
          <w:bCs/>
          <w:sz w:val="20"/>
          <w:highlight w:val="yellow"/>
        </w:rPr>
        <w:t>[ABN, ACN]</w:t>
      </w:r>
      <w:r w:rsidR="76C1ABBE" w:rsidRPr="5AB6D259">
        <w:rPr>
          <w:rFonts w:ascii="Arial" w:hAnsi="Arial" w:cs="Arial"/>
          <w:noProof/>
          <w:sz w:val="20"/>
        </w:rPr>
        <w:t xml:space="preserve">, </w:t>
      </w:r>
      <w:r w:rsidR="00CB7F8A" w:rsidRPr="5AB6D259">
        <w:rPr>
          <w:rFonts w:ascii="Arial" w:hAnsi="Arial" w:cs="Arial"/>
          <w:b/>
          <w:bCs/>
          <w:sz w:val="20"/>
        </w:rPr>
        <w:t>(</w:t>
      </w:r>
      <w:r w:rsidR="00CB7F8A" w:rsidRPr="5AB6D259">
        <w:rPr>
          <w:rFonts w:ascii="Arial" w:hAnsi="Arial" w:cs="Arial"/>
          <w:sz w:val="20"/>
        </w:rPr>
        <w:t>“</w:t>
      </w:r>
      <w:r w:rsidR="00CB7F8A" w:rsidRPr="5AB6D259">
        <w:rPr>
          <w:rFonts w:ascii="Arial" w:hAnsi="Arial" w:cs="Arial"/>
          <w:b/>
          <w:bCs/>
          <w:sz w:val="20"/>
        </w:rPr>
        <w:t>SRU</w:t>
      </w:r>
      <w:r w:rsidR="00CB7F8A" w:rsidRPr="5AB6D259">
        <w:rPr>
          <w:rFonts w:ascii="Arial" w:hAnsi="Arial" w:cs="Arial"/>
          <w:sz w:val="20"/>
        </w:rPr>
        <w:t>”)</w:t>
      </w:r>
    </w:p>
    <w:p w14:paraId="5454ED7A" w14:textId="77777777" w:rsidR="00CB7F8A" w:rsidRPr="002D4AAA" w:rsidRDefault="00CB7F8A" w:rsidP="00F87E30">
      <w:pPr>
        <w:pStyle w:val="BodyText"/>
        <w:rPr>
          <w:rFonts w:ascii="Arial" w:hAnsi="Arial" w:cs="Arial"/>
          <w:b/>
          <w:bCs/>
          <w:sz w:val="20"/>
        </w:rPr>
      </w:pPr>
    </w:p>
    <w:p w14:paraId="59273E01" w14:textId="77777777" w:rsidR="00CB7F8A" w:rsidRPr="002D4AAA" w:rsidRDefault="00CB7F8A" w:rsidP="00F87E30">
      <w:pPr>
        <w:pStyle w:val="BodyText"/>
        <w:rPr>
          <w:rFonts w:ascii="Arial" w:hAnsi="Arial" w:cs="Arial"/>
          <w:b/>
          <w:bCs/>
          <w:sz w:val="20"/>
        </w:rPr>
      </w:pPr>
      <w:r w:rsidRPr="002D4AAA">
        <w:rPr>
          <w:rFonts w:ascii="Arial" w:hAnsi="Arial" w:cs="Arial"/>
          <w:b/>
          <w:bCs/>
          <w:sz w:val="20"/>
        </w:rPr>
        <w:t>PRELIMINARY STATEMENTS:</w:t>
      </w:r>
    </w:p>
    <w:p w14:paraId="5182A0A7" w14:textId="77777777" w:rsidR="00CB7F8A" w:rsidRPr="0029442F" w:rsidRDefault="00CB7F8A" w:rsidP="005902AC">
      <w:pPr>
        <w:pStyle w:val="BodyText"/>
        <w:ind w:left="567" w:hanging="567"/>
        <w:rPr>
          <w:rFonts w:ascii="Arial" w:hAnsi="Arial" w:cs="Arial"/>
          <w:sz w:val="20"/>
        </w:rPr>
      </w:pPr>
      <w:r w:rsidRPr="0029442F">
        <w:rPr>
          <w:rFonts w:ascii="Arial" w:hAnsi="Arial" w:cs="Arial"/>
          <w:sz w:val="20"/>
        </w:rPr>
        <w:t>A.</w:t>
      </w:r>
      <w:r w:rsidRPr="0029442F">
        <w:rPr>
          <w:rFonts w:ascii="Arial" w:hAnsi="Arial" w:cs="Arial"/>
          <w:sz w:val="20"/>
        </w:rPr>
        <w:tab/>
        <w:t xml:space="preserve">AMSA is responsible for the search and rescue response to national civil aviation and maritime distress incidents </w:t>
      </w:r>
      <w:r>
        <w:rPr>
          <w:rFonts w:ascii="Arial" w:hAnsi="Arial" w:cs="Arial"/>
          <w:sz w:val="20"/>
        </w:rPr>
        <w:t>within Australia’s search and rescue region</w:t>
      </w:r>
      <w:r w:rsidRPr="0029442F">
        <w:rPr>
          <w:rFonts w:ascii="Arial" w:hAnsi="Arial" w:cs="Arial"/>
          <w:sz w:val="20"/>
        </w:rPr>
        <w:t xml:space="preserve"> and for managing and coordinating the national strategy for preparedness and response to marine pollution incidents</w:t>
      </w:r>
      <w:r>
        <w:rPr>
          <w:rFonts w:ascii="Arial" w:hAnsi="Arial" w:cs="Arial"/>
          <w:sz w:val="20"/>
        </w:rPr>
        <w:t xml:space="preserve"> within Australian waters</w:t>
      </w:r>
      <w:r w:rsidRPr="0029442F">
        <w:rPr>
          <w:rFonts w:ascii="Arial" w:hAnsi="Arial" w:cs="Arial"/>
          <w:sz w:val="20"/>
        </w:rPr>
        <w:t>.</w:t>
      </w:r>
    </w:p>
    <w:p w14:paraId="1B59FCEA" w14:textId="77777777" w:rsidR="00CB7F8A" w:rsidRPr="0029442F" w:rsidRDefault="00CB7F8A" w:rsidP="005902AC">
      <w:pPr>
        <w:pStyle w:val="BodyText"/>
        <w:ind w:left="567" w:hanging="567"/>
        <w:rPr>
          <w:rFonts w:ascii="Arial" w:hAnsi="Arial" w:cs="Arial"/>
          <w:sz w:val="20"/>
        </w:rPr>
      </w:pPr>
      <w:r w:rsidRPr="0029442F">
        <w:rPr>
          <w:rFonts w:ascii="Arial" w:hAnsi="Arial" w:cs="Arial"/>
          <w:sz w:val="20"/>
        </w:rPr>
        <w:t>B.</w:t>
      </w:r>
      <w:r w:rsidRPr="0029442F">
        <w:rPr>
          <w:rFonts w:ascii="Arial" w:hAnsi="Arial" w:cs="Arial"/>
          <w:sz w:val="20"/>
        </w:rPr>
        <w:tab/>
        <w:t xml:space="preserve">In order to provide an effective </w:t>
      </w:r>
      <w:r>
        <w:rPr>
          <w:rFonts w:ascii="Arial" w:hAnsi="Arial" w:cs="Arial"/>
          <w:sz w:val="20"/>
        </w:rPr>
        <w:t xml:space="preserve">search and rescue </w:t>
      </w:r>
      <w:r w:rsidRPr="0029442F">
        <w:rPr>
          <w:rFonts w:ascii="Arial" w:hAnsi="Arial" w:cs="Arial"/>
          <w:sz w:val="20"/>
        </w:rPr>
        <w:t>response, AMSA requires a pool of properly equipped aircraft with appropriately trained crew to participate in the conduct of aerial search and rescue operations and pollution response operations</w:t>
      </w:r>
      <w:r>
        <w:rPr>
          <w:rFonts w:ascii="Arial" w:hAnsi="Arial" w:cs="Arial"/>
          <w:sz w:val="20"/>
        </w:rPr>
        <w:t>.</w:t>
      </w:r>
    </w:p>
    <w:p w14:paraId="6648531B" w14:textId="77777777" w:rsidR="00CB7F8A" w:rsidRPr="0029442F" w:rsidRDefault="00CB7F8A" w:rsidP="005902AC">
      <w:pPr>
        <w:pStyle w:val="BodyText"/>
        <w:ind w:left="567" w:hanging="567"/>
        <w:rPr>
          <w:rFonts w:ascii="Arial" w:hAnsi="Arial" w:cs="Arial"/>
          <w:sz w:val="20"/>
        </w:rPr>
      </w:pPr>
      <w:r w:rsidRPr="0029442F">
        <w:rPr>
          <w:rFonts w:ascii="Arial" w:hAnsi="Arial" w:cs="Arial"/>
          <w:sz w:val="20"/>
        </w:rPr>
        <w:t>C.</w:t>
      </w:r>
      <w:r w:rsidRPr="0029442F">
        <w:rPr>
          <w:rFonts w:ascii="Arial" w:hAnsi="Arial" w:cs="Arial"/>
          <w:sz w:val="20"/>
        </w:rPr>
        <w:tab/>
      </w:r>
      <w:r w:rsidRPr="003D431E">
        <w:rPr>
          <w:rFonts w:ascii="Arial" w:hAnsi="Arial" w:cs="Arial"/>
          <w:sz w:val="20"/>
        </w:rPr>
        <w:t xml:space="preserve">The </w:t>
      </w:r>
      <w:r w:rsidRPr="002D4AAA">
        <w:rPr>
          <w:rFonts w:ascii="Arial" w:hAnsi="Arial" w:cs="Arial"/>
          <w:sz w:val="20"/>
        </w:rPr>
        <w:t>SRU</w:t>
      </w:r>
      <w:r w:rsidRPr="003D431E">
        <w:rPr>
          <w:rFonts w:ascii="Arial" w:hAnsi="Arial" w:cs="Arial"/>
          <w:sz w:val="20"/>
        </w:rPr>
        <w:t xml:space="preserve"> has</w:t>
      </w:r>
      <w:r w:rsidRPr="0029442F">
        <w:rPr>
          <w:rFonts w:ascii="Arial" w:hAnsi="Arial" w:cs="Arial"/>
          <w:sz w:val="20"/>
        </w:rPr>
        <w:t xml:space="preserve"> agreed to provide AMSA with aircraft and crew on an opportunity basis and to maintain a specified capability on the terms set out in this Agreement.</w:t>
      </w:r>
    </w:p>
    <w:p w14:paraId="7FA91230" w14:textId="77777777" w:rsidR="00CB7F8A" w:rsidRPr="0029442F" w:rsidRDefault="00CB7F8A" w:rsidP="005902AC">
      <w:pPr>
        <w:pStyle w:val="BodyText"/>
        <w:ind w:left="567" w:hanging="567"/>
        <w:rPr>
          <w:rFonts w:ascii="Arial" w:hAnsi="Arial" w:cs="Arial"/>
          <w:sz w:val="20"/>
        </w:rPr>
      </w:pPr>
      <w:r w:rsidRPr="0029442F">
        <w:rPr>
          <w:rFonts w:ascii="Arial" w:hAnsi="Arial" w:cs="Arial"/>
          <w:sz w:val="20"/>
        </w:rPr>
        <w:t>D.</w:t>
      </w:r>
      <w:r w:rsidRPr="0029442F">
        <w:rPr>
          <w:rFonts w:ascii="Arial" w:hAnsi="Arial" w:cs="Arial"/>
          <w:sz w:val="20"/>
        </w:rPr>
        <w:tab/>
        <w:t xml:space="preserve">AMSA has agreed to pay the SRU fees and </w:t>
      </w:r>
      <w:r>
        <w:rPr>
          <w:rFonts w:ascii="Arial" w:hAnsi="Arial" w:cs="Arial"/>
          <w:sz w:val="20"/>
        </w:rPr>
        <w:t xml:space="preserve">at its discretion </w:t>
      </w:r>
      <w:r w:rsidRPr="0029442F">
        <w:rPr>
          <w:rFonts w:ascii="Arial" w:hAnsi="Arial" w:cs="Arial"/>
          <w:sz w:val="20"/>
        </w:rPr>
        <w:t xml:space="preserve">provide the SRU with </w:t>
      </w:r>
      <w:r>
        <w:rPr>
          <w:rFonts w:ascii="Arial" w:hAnsi="Arial" w:cs="Arial"/>
          <w:sz w:val="20"/>
        </w:rPr>
        <w:t xml:space="preserve">search and rescue (SAR) </w:t>
      </w:r>
      <w:r w:rsidRPr="0029442F">
        <w:rPr>
          <w:rFonts w:ascii="Arial" w:hAnsi="Arial" w:cs="Arial"/>
          <w:sz w:val="20"/>
        </w:rPr>
        <w:t>equipment</w:t>
      </w:r>
      <w:r>
        <w:rPr>
          <w:rFonts w:ascii="Arial" w:hAnsi="Arial" w:cs="Arial"/>
          <w:sz w:val="20"/>
        </w:rPr>
        <w:t xml:space="preserve"> </w:t>
      </w:r>
      <w:r w:rsidRPr="0029442F">
        <w:rPr>
          <w:rFonts w:ascii="Arial" w:hAnsi="Arial" w:cs="Arial"/>
          <w:sz w:val="20"/>
        </w:rPr>
        <w:t>on the terms set out in this Agreement.</w:t>
      </w:r>
    </w:p>
    <w:p w14:paraId="6E1AA51E" w14:textId="77777777" w:rsidR="00CB7F8A" w:rsidRPr="00BA734A" w:rsidRDefault="00CB7F8A" w:rsidP="00F87E30">
      <w:pPr>
        <w:pStyle w:val="BodyText"/>
        <w:rPr>
          <w:rFonts w:ascii="Arial" w:hAnsi="Arial" w:cs="Arial"/>
          <w:b/>
          <w:sz w:val="20"/>
        </w:rPr>
      </w:pPr>
    </w:p>
    <w:p w14:paraId="0F3D59DA" w14:textId="77777777" w:rsidR="00CB7F8A" w:rsidRPr="00BA734A" w:rsidRDefault="00CB7F8A" w:rsidP="00F87E30">
      <w:pPr>
        <w:pStyle w:val="BodyText"/>
        <w:rPr>
          <w:rFonts w:ascii="Arial" w:hAnsi="Arial" w:cs="Arial"/>
          <w:sz w:val="20"/>
        </w:rPr>
      </w:pPr>
      <w:r>
        <w:rPr>
          <w:rFonts w:ascii="Arial" w:hAnsi="Arial" w:cs="Arial"/>
          <w:b/>
          <w:sz w:val="20"/>
        </w:rPr>
        <w:t xml:space="preserve">OPERATIVE PROVISIONS </w:t>
      </w:r>
    </w:p>
    <w:p w14:paraId="3FACADAD" w14:textId="3B51C16F" w:rsidR="00CB7F8A" w:rsidRPr="001B6725" w:rsidRDefault="00CB7F8A" w:rsidP="005902AC">
      <w:pPr>
        <w:keepNext/>
        <w:spacing w:before="240" w:after="60"/>
        <w:ind w:left="567" w:hanging="567"/>
        <w:outlineLvl w:val="2"/>
        <w:rPr>
          <w:rFonts w:ascii="Arial" w:hAnsi="Arial" w:cs="Arial"/>
          <w:color w:val="000000"/>
          <w:lang w:eastAsia="en-US"/>
        </w:rPr>
      </w:pPr>
      <w:bookmarkStart w:id="0" w:name="_Toc161321479"/>
      <w:r>
        <w:rPr>
          <w:rFonts w:ascii="Arial" w:hAnsi="Arial" w:cs="Arial"/>
          <w:b/>
          <w:color w:val="000000"/>
          <w:lang w:eastAsia="en-US"/>
        </w:rPr>
        <w:t>1.</w:t>
      </w:r>
      <w:r>
        <w:rPr>
          <w:rFonts w:ascii="Arial" w:hAnsi="Arial" w:cs="Arial"/>
          <w:b/>
          <w:color w:val="000000"/>
          <w:lang w:eastAsia="en-US"/>
        </w:rPr>
        <w:tab/>
      </w:r>
      <w:r w:rsidRPr="001B6725">
        <w:rPr>
          <w:rFonts w:ascii="Arial" w:hAnsi="Arial" w:cs="Arial"/>
          <w:b/>
          <w:color w:val="000000"/>
          <w:lang w:eastAsia="en-US"/>
        </w:rPr>
        <w:t>INTERPRETATION</w:t>
      </w:r>
      <w:bookmarkEnd w:id="0"/>
    </w:p>
    <w:p w14:paraId="5E8FA980" w14:textId="77777777" w:rsidR="00CB7F8A" w:rsidRPr="00BA734A" w:rsidRDefault="00CB7F8A" w:rsidP="005902AC">
      <w:pPr>
        <w:pStyle w:val="BodyText"/>
        <w:numPr>
          <w:ilvl w:val="1"/>
          <w:numId w:val="4"/>
        </w:numPr>
        <w:ind w:left="567" w:hanging="567"/>
        <w:rPr>
          <w:rFonts w:ascii="Arial" w:hAnsi="Arial" w:cs="Arial"/>
          <w:sz w:val="20"/>
        </w:rPr>
      </w:pPr>
      <w:r w:rsidRPr="00BA734A">
        <w:rPr>
          <w:rFonts w:ascii="Arial" w:hAnsi="Arial" w:cs="Arial"/>
          <w:sz w:val="20"/>
        </w:rPr>
        <w:t xml:space="preserve">In this </w:t>
      </w:r>
      <w:r>
        <w:rPr>
          <w:rFonts w:ascii="Arial" w:hAnsi="Arial" w:cs="Arial"/>
          <w:sz w:val="20"/>
        </w:rPr>
        <w:t xml:space="preserve">Agreement </w:t>
      </w:r>
      <w:r w:rsidRPr="00BA734A">
        <w:rPr>
          <w:rFonts w:ascii="Arial" w:hAnsi="Arial" w:cs="Arial"/>
          <w:sz w:val="20"/>
        </w:rPr>
        <w:t>unless the contrary intention appears:</w:t>
      </w:r>
    </w:p>
    <w:p w14:paraId="486683AB" w14:textId="77777777" w:rsidR="00CB7F8A" w:rsidRDefault="00CB7F8A" w:rsidP="005902AC">
      <w:pPr>
        <w:pStyle w:val="BodyText"/>
        <w:ind w:left="567"/>
        <w:rPr>
          <w:rFonts w:ascii="Arial" w:hAnsi="Arial" w:cs="Arial"/>
          <w:b/>
          <w:sz w:val="20"/>
        </w:rPr>
      </w:pPr>
      <w:r>
        <w:rPr>
          <w:rFonts w:ascii="Arial" w:hAnsi="Arial" w:cs="Arial"/>
          <w:b/>
          <w:sz w:val="20"/>
        </w:rPr>
        <w:t xml:space="preserve">Aerial Work Certificate </w:t>
      </w:r>
      <w:r w:rsidRPr="00B2019C">
        <w:rPr>
          <w:rFonts w:ascii="Arial" w:hAnsi="Arial" w:cs="Arial"/>
          <w:bCs/>
          <w:sz w:val="20"/>
        </w:rPr>
        <w:t>or</w:t>
      </w:r>
      <w:r>
        <w:rPr>
          <w:rFonts w:ascii="Arial" w:hAnsi="Arial" w:cs="Arial"/>
          <w:b/>
          <w:sz w:val="20"/>
        </w:rPr>
        <w:t xml:space="preserve"> AWC </w:t>
      </w:r>
      <w:r w:rsidRPr="00B2019C">
        <w:rPr>
          <w:rFonts w:ascii="Arial" w:hAnsi="Arial" w:cs="Arial"/>
          <w:bCs/>
          <w:sz w:val="20"/>
        </w:rPr>
        <w:t>has the</w:t>
      </w:r>
      <w:r>
        <w:rPr>
          <w:rFonts w:ascii="Arial" w:hAnsi="Arial" w:cs="Arial"/>
          <w:b/>
          <w:sz w:val="20"/>
        </w:rPr>
        <w:t xml:space="preserve"> </w:t>
      </w:r>
      <w:r w:rsidRPr="00B2019C">
        <w:rPr>
          <w:rFonts w:ascii="Arial" w:hAnsi="Arial" w:cs="Arial"/>
          <w:bCs/>
          <w:sz w:val="20"/>
        </w:rPr>
        <w:t>same mean</w:t>
      </w:r>
      <w:r>
        <w:rPr>
          <w:rFonts w:ascii="Arial" w:hAnsi="Arial" w:cs="Arial"/>
          <w:bCs/>
          <w:sz w:val="20"/>
        </w:rPr>
        <w:t>ing as in the Aviation Law.</w:t>
      </w:r>
    </w:p>
    <w:p w14:paraId="1FD60DBE" w14:textId="77777777" w:rsidR="00CB7F8A" w:rsidRPr="0029442F" w:rsidRDefault="00CB7F8A" w:rsidP="005902AC">
      <w:pPr>
        <w:pStyle w:val="BodyText"/>
        <w:spacing w:before="72" w:after="72"/>
        <w:ind w:left="567"/>
        <w:rPr>
          <w:rFonts w:ascii="Arial" w:hAnsi="Arial" w:cs="Arial"/>
          <w:bCs/>
          <w:sz w:val="20"/>
        </w:rPr>
      </w:pPr>
      <w:r w:rsidRPr="0029442F">
        <w:rPr>
          <w:rFonts w:ascii="Arial" w:hAnsi="Arial" w:cs="Arial"/>
          <w:b/>
          <w:sz w:val="20"/>
        </w:rPr>
        <w:t xml:space="preserve">Aircraft </w:t>
      </w:r>
      <w:r w:rsidRPr="0029442F">
        <w:rPr>
          <w:rFonts w:ascii="Arial" w:hAnsi="Arial" w:cs="Arial"/>
          <w:bCs/>
          <w:sz w:val="20"/>
        </w:rPr>
        <w:t>means any aircraft set out in Schedule 1</w:t>
      </w:r>
      <w:r>
        <w:rPr>
          <w:rFonts w:ascii="Arial" w:hAnsi="Arial" w:cs="Arial"/>
          <w:bCs/>
          <w:sz w:val="20"/>
        </w:rPr>
        <w:t>.</w:t>
      </w:r>
    </w:p>
    <w:p w14:paraId="71D9E499"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Aircraft Usage Fee</w:t>
      </w:r>
      <w:r w:rsidRPr="0029442F">
        <w:rPr>
          <w:rFonts w:ascii="Arial" w:hAnsi="Arial" w:cs="Arial"/>
          <w:color w:val="000000"/>
          <w:lang w:eastAsia="en-US"/>
        </w:rPr>
        <w:t xml:space="preserve"> means the Aircraft Usage Fee as set out in Schedule 1.</w:t>
      </w:r>
    </w:p>
    <w:p w14:paraId="4F23B2B9"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 xml:space="preserve">Air Operator’s Certificate </w:t>
      </w:r>
      <w:r w:rsidRPr="0029442F">
        <w:rPr>
          <w:rFonts w:ascii="Arial" w:hAnsi="Arial" w:cs="Arial"/>
          <w:color w:val="000000"/>
          <w:lang w:eastAsia="en-US"/>
        </w:rPr>
        <w:t xml:space="preserve">or </w:t>
      </w:r>
      <w:r w:rsidRPr="0029442F">
        <w:rPr>
          <w:rFonts w:ascii="Arial" w:hAnsi="Arial" w:cs="Arial"/>
          <w:b/>
          <w:color w:val="000000"/>
          <w:lang w:eastAsia="en-US"/>
        </w:rPr>
        <w:t xml:space="preserve">AOC </w:t>
      </w:r>
      <w:r w:rsidRPr="0029442F">
        <w:rPr>
          <w:rFonts w:ascii="Arial" w:hAnsi="Arial" w:cs="Arial"/>
          <w:color w:val="000000"/>
          <w:lang w:eastAsia="en-US"/>
        </w:rPr>
        <w:t>has the same meaning as in the Aviation Law.</w:t>
      </w:r>
    </w:p>
    <w:p w14:paraId="278C47D6"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AMSA Contact Officer</w:t>
      </w:r>
      <w:r w:rsidRPr="0029442F">
        <w:rPr>
          <w:rFonts w:ascii="Arial" w:hAnsi="Arial" w:cs="Arial"/>
          <w:color w:val="000000"/>
          <w:lang w:eastAsia="en-US"/>
        </w:rPr>
        <w:t xml:space="preserve"> means the person for the time being holding, occupying or performing the duties of the position within AMSA specified under the “AMSA Contact Officer” heading in Schedule 1, or such other position within AMSA that is specified from time to time by AMSA in a notice to the SRU. </w:t>
      </w:r>
    </w:p>
    <w:p w14:paraId="4BACB468" w14:textId="77777777" w:rsidR="00CB7F8A" w:rsidRPr="0029442F" w:rsidRDefault="00CB7F8A" w:rsidP="005902AC">
      <w:pPr>
        <w:spacing w:before="72" w:after="72"/>
        <w:ind w:left="567"/>
        <w:rPr>
          <w:rFonts w:ascii="Arial" w:hAnsi="Arial" w:cs="Arial"/>
          <w:b/>
          <w:color w:val="000000"/>
          <w:lang w:eastAsia="en-US"/>
        </w:rPr>
      </w:pPr>
      <w:r w:rsidRPr="0029442F">
        <w:rPr>
          <w:rFonts w:ascii="Arial" w:hAnsi="Arial" w:cs="Arial"/>
          <w:b/>
          <w:color w:val="000000"/>
          <w:lang w:eastAsia="en-US"/>
        </w:rPr>
        <w:t xml:space="preserve">AMSA Material </w:t>
      </w:r>
      <w:r w:rsidRPr="0029442F">
        <w:rPr>
          <w:rFonts w:ascii="Arial" w:hAnsi="Arial" w:cs="Arial"/>
          <w:color w:val="000000"/>
          <w:lang w:eastAsia="en-US"/>
        </w:rPr>
        <w:t xml:space="preserve">means any </w:t>
      </w:r>
      <w:r>
        <w:rPr>
          <w:rFonts w:ascii="Arial" w:hAnsi="Arial" w:cs="Arial"/>
          <w:color w:val="000000"/>
          <w:lang w:eastAsia="en-US"/>
        </w:rPr>
        <w:t>M</w:t>
      </w:r>
      <w:r w:rsidRPr="0029442F">
        <w:rPr>
          <w:rFonts w:ascii="Arial" w:hAnsi="Arial" w:cs="Arial"/>
          <w:color w:val="000000"/>
          <w:lang w:eastAsia="en-US"/>
        </w:rPr>
        <w:t xml:space="preserve">aterial provided or made available by or on behalf of AMSA to the SRU or the SRU’s Personnel for the purposes of this Agreement </w:t>
      </w:r>
      <w:r>
        <w:rPr>
          <w:rFonts w:ascii="Arial" w:hAnsi="Arial" w:cs="Arial"/>
          <w:color w:val="000000"/>
          <w:lang w:eastAsia="en-US"/>
        </w:rPr>
        <w:t>or is copied or derived from Material so provided</w:t>
      </w:r>
      <w:r w:rsidRPr="0029442F">
        <w:rPr>
          <w:rFonts w:ascii="Arial" w:hAnsi="Arial" w:cs="Arial"/>
          <w:color w:val="000000"/>
          <w:lang w:eastAsia="en-US"/>
        </w:rPr>
        <w:t>.</w:t>
      </w:r>
    </w:p>
    <w:p w14:paraId="3B91E78D"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 xml:space="preserve">AMSA’s Personnel </w:t>
      </w:r>
      <w:r w:rsidRPr="0029442F">
        <w:rPr>
          <w:rFonts w:ascii="Arial" w:hAnsi="Arial" w:cs="Arial"/>
          <w:color w:val="000000"/>
          <w:lang w:eastAsia="en-US"/>
        </w:rPr>
        <w:t>includes AMSA’s employees, contractors, nominees and agents (but not the SRU or the SRU’s Personnel).</w:t>
      </w:r>
    </w:p>
    <w:p w14:paraId="676CEA08"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 xml:space="preserve">AMSA-Provided SAR Equipment </w:t>
      </w:r>
      <w:r w:rsidRPr="0029442F">
        <w:rPr>
          <w:rFonts w:ascii="Arial" w:hAnsi="Arial" w:cs="Arial"/>
          <w:color w:val="000000"/>
          <w:lang w:eastAsia="en-US"/>
        </w:rPr>
        <w:t>means equipment that may be provided by AMSA to the SRU for use in the provision of SAR Service</w:t>
      </w:r>
      <w:r>
        <w:rPr>
          <w:rFonts w:ascii="Arial" w:hAnsi="Arial" w:cs="Arial"/>
          <w:color w:val="000000"/>
          <w:lang w:eastAsia="en-US"/>
        </w:rPr>
        <w:t>s</w:t>
      </w:r>
      <w:r w:rsidRPr="0029442F">
        <w:rPr>
          <w:rFonts w:ascii="Arial" w:hAnsi="Arial" w:cs="Arial"/>
          <w:color w:val="000000"/>
          <w:lang w:eastAsia="en-US"/>
        </w:rPr>
        <w:t xml:space="preserve"> or training for the provision of SAR Services.</w:t>
      </w:r>
    </w:p>
    <w:p w14:paraId="585B1EA1" w14:textId="77777777" w:rsidR="00CB7F8A" w:rsidRPr="0029442F" w:rsidRDefault="00CB7F8A" w:rsidP="005902AC">
      <w:pPr>
        <w:spacing w:before="72" w:after="72"/>
        <w:ind w:left="567"/>
        <w:rPr>
          <w:rFonts w:ascii="Arial" w:hAnsi="Arial" w:cs="Arial"/>
          <w:b/>
          <w:color w:val="000000"/>
          <w:lang w:eastAsia="en-US"/>
        </w:rPr>
      </w:pPr>
      <w:r w:rsidRPr="0029442F">
        <w:rPr>
          <w:rFonts w:ascii="Arial" w:hAnsi="Arial" w:cs="Arial"/>
          <w:b/>
          <w:color w:val="000000"/>
          <w:lang w:eastAsia="en-US"/>
        </w:rPr>
        <w:t xml:space="preserve">Approved Subcontract </w:t>
      </w:r>
      <w:r w:rsidRPr="0029442F">
        <w:rPr>
          <w:rFonts w:ascii="Arial" w:hAnsi="Arial" w:cs="Arial"/>
          <w:color w:val="000000"/>
          <w:lang w:eastAsia="en-US"/>
        </w:rPr>
        <w:t>means a contract for the provision of services related to this Agreement that AMSA has approved by giving written consent in accordance with clause</w:t>
      </w:r>
      <w:r>
        <w:rPr>
          <w:rFonts w:ascii="Arial" w:hAnsi="Arial" w:cs="Arial"/>
          <w:color w:val="000000"/>
          <w:lang w:eastAsia="en-US"/>
        </w:rPr>
        <w:t> </w:t>
      </w:r>
      <w:r w:rsidRPr="0029442F">
        <w:rPr>
          <w:rFonts w:ascii="Arial" w:hAnsi="Arial" w:cs="Arial"/>
          <w:color w:val="000000"/>
          <w:lang w:eastAsia="en-US"/>
        </w:rPr>
        <w:t>21.4.</w:t>
      </w:r>
    </w:p>
    <w:p w14:paraId="3AB2EBA4"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lastRenderedPageBreak/>
        <w:t xml:space="preserve">Approved Subcontractor </w:t>
      </w:r>
      <w:r w:rsidRPr="0029442F">
        <w:rPr>
          <w:rFonts w:ascii="Arial" w:hAnsi="Arial" w:cs="Arial"/>
          <w:color w:val="000000"/>
          <w:lang w:eastAsia="en-US"/>
        </w:rPr>
        <w:t>means a party with whom the SRU has an Approved Subcontract.</w:t>
      </w:r>
    </w:p>
    <w:p w14:paraId="7D06D4A8"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 xml:space="preserve">Aviation Law </w:t>
      </w:r>
      <w:r w:rsidRPr="0029442F">
        <w:rPr>
          <w:rFonts w:ascii="Arial" w:hAnsi="Arial" w:cs="Arial"/>
          <w:color w:val="000000"/>
          <w:lang w:eastAsia="en-US"/>
        </w:rPr>
        <w:t>includes, without limitation:</w:t>
      </w:r>
    </w:p>
    <w:p w14:paraId="0A192852" w14:textId="77777777" w:rsidR="00CB7F8A" w:rsidRPr="0029442F" w:rsidRDefault="00CB7F8A" w:rsidP="005902AC">
      <w:pPr>
        <w:numPr>
          <w:ilvl w:val="0"/>
          <w:numId w:val="7"/>
        </w:numPr>
        <w:tabs>
          <w:tab w:val="clear" w:pos="360"/>
        </w:tabs>
        <w:spacing w:before="72" w:after="72"/>
        <w:ind w:left="1134" w:hanging="567"/>
        <w:rPr>
          <w:rFonts w:ascii="Arial" w:hAnsi="Arial" w:cs="Arial"/>
          <w:color w:val="000000"/>
          <w:lang w:eastAsia="en-US"/>
        </w:rPr>
      </w:pPr>
      <w:r w:rsidRPr="0029442F">
        <w:rPr>
          <w:rFonts w:ascii="Arial" w:hAnsi="Arial" w:cs="Arial"/>
          <w:color w:val="000000"/>
          <w:lang w:eastAsia="en-US"/>
        </w:rPr>
        <w:t xml:space="preserve">the </w:t>
      </w:r>
      <w:r w:rsidRPr="0029442F">
        <w:rPr>
          <w:rFonts w:ascii="Arial" w:hAnsi="Arial" w:cs="Arial"/>
          <w:i/>
          <w:color w:val="000000"/>
          <w:lang w:eastAsia="en-US"/>
        </w:rPr>
        <w:t xml:space="preserve">Civil Aviation Act 1988 </w:t>
      </w:r>
      <w:r w:rsidRPr="0029442F">
        <w:rPr>
          <w:rFonts w:ascii="Arial" w:hAnsi="Arial" w:cs="Arial"/>
          <w:color w:val="000000"/>
          <w:lang w:eastAsia="en-US"/>
        </w:rPr>
        <w:t>(Cth);</w:t>
      </w:r>
    </w:p>
    <w:p w14:paraId="022C8BDD" w14:textId="77777777" w:rsidR="00CB7F8A" w:rsidRPr="00E148BC" w:rsidRDefault="00CB7F8A" w:rsidP="005902AC">
      <w:pPr>
        <w:numPr>
          <w:ilvl w:val="0"/>
          <w:numId w:val="7"/>
        </w:numPr>
        <w:tabs>
          <w:tab w:val="clear" w:pos="360"/>
        </w:tabs>
        <w:spacing w:before="72" w:after="72"/>
        <w:ind w:left="1134" w:hanging="567"/>
        <w:rPr>
          <w:rFonts w:ascii="Arial" w:hAnsi="Arial" w:cs="Arial"/>
          <w:color w:val="000000"/>
          <w:lang w:eastAsia="en-US"/>
        </w:rPr>
      </w:pPr>
      <w:r w:rsidRPr="00E148BC">
        <w:rPr>
          <w:rFonts w:ascii="Arial" w:hAnsi="Arial" w:cs="Arial"/>
          <w:color w:val="000000"/>
          <w:lang w:eastAsia="en-US"/>
        </w:rPr>
        <w:t xml:space="preserve">the </w:t>
      </w:r>
      <w:r w:rsidRPr="00E148BC">
        <w:rPr>
          <w:rFonts w:ascii="Arial" w:hAnsi="Arial" w:cs="Arial"/>
          <w:i/>
          <w:color w:val="000000"/>
          <w:lang w:eastAsia="en-US"/>
        </w:rPr>
        <w:t>Civil Aviation Regulations 1998</w:t>
      </w:r>
      <w:r w:rsidRPr="00E148BC">
        <w:rPr>
          <w:rFonts w:ascii="Arial" w:hAnsi="Arial" w:cs="Arial"/>
          <w:color w:val="000000"/>
          <w:lang w:eastAsia="en-US"/>
        </w:rPr>
        <w:t xml:space="preserve"> made under the </w:t>
      </w:r>
      <w:r w:rsidRPr="00E148BC">
        <w:rPr>
          <w:rFonts w:ascii="Arial" w:hAnsi="Arial" w:cs="Arial"/>
          <w:i/>
          <w:color w:val="000000"/>
          <w:lang w:eastAsia="en-US"/>
        </w:rPr>
        <w:t xml:space="preserve">Civil Aviation Act 1988 </w:t>
      </w:r>
      <w:r w:rsidRPr="00E148BC">
        <w:rPr>
          <w:rFonts w:ascii="Arial" w:hAnsi="Arial" w:cs="Arial"/>
          <w:color w:val="000000"/>
          <w:lang w:eastAsia="en-US"/>
        </w:rPr>
        <w:t>(Cth); and</w:t>
      </w:r>
    </w:p>
    <w:p w14:paraId="01FE4800" w14:textId="77777777" w:rsidR="00CB7F8A" w:rsidRPr="0029442F" w:rsidRDefault="00CB7F8A" w:rsidP="005902AC">
      <w:pPr>
        <w:numPr>
          <w:ilvl w:val="0"/>
          <w:numId w:val="7"/>
        </w:numPr>
        <w:tabs>
          <w:tab w:val="clear" w:pos="360"/>
        </w:tabs>
        <w:spacing w:before="72" w:after="72"/>
        <w:ind w:left="1134" w:hanging="567"/>
        <w:rPr>
          <w:rFonts w:ascii="Arial" w:hAnsi="Arial" w:cs="Arial"/>
          <w:color w:val="000000"/>
          <w:lang w:eastAsia="en-US"/>
        </w:rPr>
      </w:pPr>
      <w:r w:rsidRPr="0029442F">
        <w:rPr>
          <w:rFonts w:ascii="Arial" w:hAnsi="Arial" w:cs="Arial"/>
          <w:color w:val="000000"/>
          <w:lang w:eastAsia="en-US"/>
        </w:rPr>
        <w:t xml:space="preserve">Civil Aviation Orders made under the </w:t>
      </w:r>
      <w:r w:rsidRPr="0029442F">
        <w:rPr>
          <w:rFonts w:ascii="Arial" w:hAnsi="Arial" w:cs="Arial"/>
          <w:i/>
          <w:color w:val="000000"/>
          <w:lang w:eastAsia="en-US"/>
        </w:rPr>
        <w:t xml:space="preserve">Civil Aviation Act 1988 </w:t>
      </w:r>
      <w:r w:rsidRPr="0029442F">
        <w:rPr>
          <w:rFonts w:ascii="Arial" w:hAnsi="Arial" w:cs="Arial"/>
          <w:color w:val="000000"/>
          <w:lang w:eastAsia="en-US"/>
        </w:rPr>
        <w:t xml:space="preserve">(Cth) or the </w:t>
      </w:r>
      <w:r w:rsidRPr="0029442F">
        <w:rPr>
          <w:rFonts w:ascii="Arial" w:hAnsi="Arial" w:cs="Arial"/>
          <w:i/>
          <w:color w:val="000000"/>
          <w:lang w:eastAsia="en-US"/>
        </w:rPr>
        <w:t>Civil Aviation Regulations 1988</w:t>
      </w:r>
      <w:r w:rsidRPr="0029442F">
        <w:rPr>
          <w:rFonts w:ascii="Arial" w:hAnsi="Arial" w:cs="Arial"/>
          <w:color w:val="000000"/>
          <w:lang w:eastAsia="en-US"/>
        </w:rPr>
        <w:t xml:space="preserve">. </w:t>
      </w:r>
    </w:p>
    <w:p w14:paraId="131CC9A6" w14:textId="77777777" w:rsidR="00CB7F8A" w:rsidRDefault="00CB7F8A" w:rsidP="005902AC">
      <w:pPr>
        <w:spacing w:before="72" w:after="72"/>
        <w:ind w:left="567"/>
        <w:rPr>
          <w:rFonts w:ascii="Arial" w:hAnsi="Arial" w:cs="Arial"/>
          <w:b/>
          <w:color w:val="000000"/>
          <w:lang w:eastAsia="en-US"/>
        </w:rPr>
      </w:pPr>
      <w:r>
        <w:rPr>
          <w:rFonts w:ascii="Arial" w:hAnsi="Arial" w:cs="Arial"/>
          <w:b/>
          <w:color w:val="000000"/>
          <w:lang w:eastAsia="en-US"/>
        </w:rPr>
        <w:t xml:space="preserve">Aerial Work Certificate </w:t>
      </w:r>
      <w:r w:rsidRPr="001B6725">
        <w:rPr>
          <w:rFonts w:ascii="Arial" w:hAnsi="Arial" w:cs="Arial"/>
          <w:bCs/>
          <w:color w:val="000000"/>
          <w:lang w:eastAsia="en-US"/>
        </w:rPr>
        <w:t>or</w:t>
      </w:r>
      <w:r>
        <w:rPr>
          <w:rFonts w:ascii="Arial" w:hAnsi="Arial" w:cs="Arial"/>
          <w:b/>
          <w:color w:val="000000"/>
          <w:lang w:eastAsia="en-US"/>
        </w:rPr>
        <w:t xml:space="preserve"> AWC </w:t>
      </w:r>
      <w:r w:rsidRPr="001B6725">
        <w:rPr>
          <w:rFonts w:ascii="Arial" w:hAnsi="Arial" w:cs="Arial"/>
          <w:bCs/>
          <w:color w:val="000000"/>
          <w:lang w:eastAsia="en-US"/>
        </w:rPr>
        <w:t>has the same meaning as in the Aviation Law.</w:t>
      </w:r>
    </w:p>
    <w:p w14:paraId="52709EC5"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CASA</w:t>
      </w:r>
      <w:r w:rsidRPr="0029442F">
        <w:rPr>
          <w:rFonts w:ascii="Arial" w:hAnsi="Arial" w:cs="Arial"/>
          <w:color w:val="000000"/>
          <w:lang w:eastAsia="en-US"/>
        </w:rPr>
        <w:t xml:space="preserve"> means the Civil Aviation Safety Authority established </w:t>
      </w:r>
      <w:r>
        <w:rPr>
          <w:rFonts w:ascii="Arial" w:hAnsi="Arial" w:cs="Arial"/>
          <w:color w:val="000000"/>
          <w:lang w:eastAsia="en-US"/>
        </w:rPr>
        <w:t>by</w:t>
      </w:r>
      <w:r w:rsidRPr="0029442F">
        <w:rPr>
          <w:rFonts w:ascii="Arial" w:hAnsi="Arial" w:cs="Arial"/>
          <w:color w:val="000000"/>
          <w:lang w:eastAsia="en-US"/>
        </w:rPr>
        <w:t xml:space="preserve"> section 8 of the </w:t>
      </w:r>
      <w:r w:rsidRPr="0029442F">
        <w:rPr>
          <w:rFonts w:ascii="Arial" w:hAnsi="Arial" w:cs="Arial"/>
          <w:i/>
          <w:color w:val="000000"/>
          <w:lang w:eastAsia="en-US"/>
        </w:rPr>
        <w:t>Civil Aviation Act 1988</w:t>
      </w:r>
      <w:r w:rsidRPr="0029442F">
        <w:rPr>
          <w:rFonts w:ascii="Arial" w:hAnsi="Arial" w:cs="Arial"/>
          <w:color w:val="000000"/>
          <w:lang w:eastAsia="en-US"/>
        </w:rPr>
        <w:t xml:space="preserve"> (Cth).</w:t>
      </w:r>
    </w:p>
    <w:p w14:paraId="4587C9FF"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Class of operation</w:t>
      </w:r>
      <w:r w:rsidRPr="0029442F">
        <w:rPr>
          <w:rFonts w:ascii="Arial" w:hAnsi="Arial" w:cs="Arial"/>
          <w:color w:val="000000"/>
          <w:lang w:eastAsia="en-US"/>
        </w:rPr>
        <w:t xml:space="preserve"> has the same meaning as in the Aviation Law.</w:t>
      </w:r>
    </w:p>
    <w:p w14:paraId="055D0884" w14:textId="77777777" w:rsidR="00CB7F8A" w:rsidRPr="0029442F" w:rsidRDefault="00CB7F8A" w:rsidP="005902AC">
      <w:pPr>
        <w:keepNext/>
        <w:keepLines/>
        <w:spacing w:before="72" w:after="72"/>
        <w:ind w:left="567"/>
        <w:rPr>
          <w:rFonts w:ascii="Arial" w:hAnsi="Arial" w:cs="Arial"/>
          <w:color w:val="000000"/>
          <w:lang w:eastAsia="en-US"/>
        </w:rPr>
      </w:pPr>
      <w:r w:rsidRPr="0029442F">
        <w:rPr>
          <w:rFonts w:ascii="Arial" w:hAnsi="Arial" w:cs="Arial"/>
          <w:b/>
          <w:color w:val="000000"/>
          <w:lang w:eastAsia="en-US"/>
        </w:rPr>
        <w:t>Confidential Information</w:t>
      </w:r>
      <w:r w:rsidRPr="0029442F">
        <w:rPr>
          <w:rFonts w:ascii="Arial" w:hAnsi="Arial" w:cs="Arial"/>
          <w:color w:val="000000"/>
          <w:lang w:eastAsia="en-US"/>
        </w:rPr>
        <w:t xml:space="preserve"> means:</w:t>
      </w:r>
    </w:p>
    <w:p w14:paraId="5D1C715D" w14:textId="77777777" w:rsidR="00CB7F8A" w:rsidRPr="0029442F" w:rsidRDefault="00CB7F8A" w:rsidP="005902AC">
      <w:pPr>
        <w:spacing w:before="72" w:after="72"/>
        <w:ind w:left="1134" w:hanging="567"/>
        <w:rPr>
          <w:rFonts w:ascii="Arial" w:hAnsi="Arial" w:cs="Arial"/>
          <w:color w:val="000000"/>
          <w:lang w:eastAsia="en-US"/>
        </w:rPr>
      </w:pPr>
      <w:r w:rsidRPr="0029442F">
        <w:rPr>
          <w:rFonts w:ascii="Arial" w:hAnsi="Arial" w:cs="Arial"/>
          <w:color w:val="000000"/>
          <w:lang w:eastAsia="en-US"/>
        </w:rPr>
        <w:t>(i)</w:t>
      </w:r>
      <w:r w:rsidRPr="0029442F">
        <w:rPr>
          <w:rFonts w:ascii="Arial" w:hAnsi="Arial" w:cs="Arial"/>
          <w:color w:val="000000"/>
          <w:lang w:eastAsia="en-US"/>
        </w:rPr>
        <w:tab/>
        <w:t>Contract Material;</w:t>
      </w:r>
    </w:p>
    <w:p w14:paraId="2735EC94" w14:textId="77777777" w:rsidR="00CB7F8A" w:rsidRPr="0029442F" w:rsidRDefault="00CB7F8A" w:rsidP="005902AC">
      <w:pPr>
        <w:spacing w:before="72" w:after="72"/>
        <w:ind w:left="1134" w:hanging="567"/>
        <w:rPr>
          <w:rFonts w:ascii="Arial" w:hAnsi="Arial" w:cs="Arial"/>
          <w:color w:val="000000"/>
          <w:lang w:eastAsia="en-US"/>
        </w:rPr>
      </w:pPr>
      <w:r w:rsidRPr="0029442F">
        <w:rPr>
          <w:rFonts w:ascii="Arial" w:hAnsi="Arial" w:cs="Arial"/>
          <w:color w:val="000000"/>
          <w:lang w:eastAsia="en-US"/>
        </w:rPr>
        <w:t>(ii)</w:t>
      </w:r>
      <w:r w:rsidRPr="0029442F">
        <w:rPr>
          <w:rFonts w:ascii="Arial" w:hAnsi="Arial" w:cs="Arial"/>
          <w:color w:val="000000"/>
          <w:lang w:eastAsia="en-US"/>
        </w:rPr>
        <w:tab/>
        <w:t>AMSA Material;</w:t>
      </w:r>
    </w:p>
    <w:p w14:paraId="5AC1C3E7" w14:textId="77777777" w:rsidR="00CB7F8A" w:rsidRPr="0029442F" w:rsidRDefault="00CB7F8A" w:rsidP="005902AC">
      <w:pPr>
        <w:spacing w:before="72" w:after="72"/>
        <w:ind w:left="1134" w:hanging="567"/>
        <w:rPr>
          <w:rFonts w:ascii="Arial" w:hAnsi="Arial" w:cs="Arial"/>
          <w:color w:val="000000"/>
          <w:lang w:eastAsia="en-US"/>
        </w:rPr>
      </w:pPr>
      <w:r w:rsidRPr="0029442F">
        <w:rPr>
          <w:rFonts w:ascii="Arial" w:hAnsi="Arial" w:cs="Arial"/>
          <w:color w:val="000000"/>
          <w:lang w:eastAsia="en-US"/>
        </w:rPr>
        <w:t>(iii)</w:t>
      </w:r>
      <w:r w:rsidRPr="0029442F">
        <w:rPr>
          <w:rFonts w:ascii="Arial" w:hAnsi="Arial" w:cs="Arial"/>
          <w:color w:val="000000"/>
          <w:lang w:eastAsia="en-US"/>
        </w:rPr>
        <w:tab/>
        <w:t xml:space="preserve">“personal information” within the meaning given in section 6 of the </w:t>
      </w:r>
      <w:r w:rsidRPr="0029442F">
        <w:rPr>
          <w:rFonts w:ascii="Arial" w:hAnsi="Arial" w:cs="Arial"/>
          <w:i/>
          <w:color w:val="000000"/>
          <w:lang w:eastAsia="en-US"/>
        </w:rPr>
        <w:t>Privacy Act 1988</w:t>
      </w:r>
      <w:r w:rsidRPr="0029442F">
        <w:rPr>
          <w:rFonts w:ascii="Arial" w:hAnsi="Arial" w:cs="Arial"/>
          <w:color w:val="000000"/>
          <w:lang w:eastAsia="en-US"/>
        </w:rPr>
        <w:t xml:space="preserve"> (Cth); and</w:t>
      </w:r>
    </w:p>
    <w:p w14:paraId="56856276" w14:textId="77777777" w:rsidR="00CB7F8A" w:rsidRPr="0029442F" w:rsidRDefault="00CB7F8A" w:rsidP="005902AC">
      <w:pPr>
        <w:spacing w:before="72" w:after="72"/>
        <w:ind w:left="1134" w:hanging="567"/>
        <w:rPr>
          <w:rFonts w:ascii="Arial" w:hAnsi="Arial" w:cs="Arial"/>
          <w:color w:val="000000"/>
          <w:lang w:eastAsia="en-US"/>
        </w:rPr>
      </w:pPr>
      <w:r w:rsidRPr="0029442F">
        <w:rPr>
          <w:rFonts w:ascii="Arial" w:hAnsi="Arial" w:cs="Arial"/>
          <w:color w:val="000000"/>
          <w:lang w:eastAsia="en-US"/>
        </w:rPr>
        <w:t>(iv)</w:t>
      </w:r>
      <w:r w:rsidRPr="0029442F">
        <w:rPr>
          <w:rFonts w:ascii="Arial" w:hAnsi="Arial" w:cs="Arial"/>
          <w:color w:val="000000"/>
          <w:lang w:eastAsia="en-US"/>
        </w:rPr>
        <w:tab/>
        <w:t>other information acquired or produced by or becoming available to the SRU or the SRU’s Personnel in connection with the performance of the SAR Services, which is not in the public domain and which is by its nature confidential or which is indicated by AMSA to be confidential.</w:t>
      </w:r>
    </w:p>
    <w:p w14:paraId="561F3822" w14:textId="77777777" w:rsidR="00CB7F8A" w:rsidRPr="00BA734A" w:rsidRDefault="00CB7F8A" w:rsidP="005902AC">
      <w:pPr>
        <w:pStyle w:val="BodyText"/>
        <w:ind w:left="567"/>
        <w:rPr>
          <w:rFonts w:ascii="Arial" w:hAnsi="Arial" w:cs="Arial"/>
          <w:sz w:val="20"/>
        </w:rPr>
      </w:pPr>
      <w:r w:rsidRPr="00BA734A">
        <w:rPr>
          <w:rFonts w:ascii="Arial" w:hAnsi="Arial" w:cs="Arial"/>
          <w:b/>
          <w:sz w:val="20"/>
        </w:rPr>
        <w:t>‘Contract’</w:t>
      </w:r>
      <w:r w:rsidRPr="00BA734A">
        <w:rPr>
          <w:rFonts w:ascii="Arial" w:hAnsi="Arial" w:cs="Arial"/>
          <w:sz w:val="20"/>
        </w:rPr>
        <w:t xml:space="preserve"> means this document, together with any Schedules and Annexures;</w:t>
      </w:r>
    </w:p>
    <w:p w14:paraId="06B96671" w14:textId="77777777" w:rsidR="00CB7F8A" w:rsidRPr="00BA734A" w:rsidRDefault="00CB7F8A" w:rsidP="005902AC">
      <w:pPr>
        <w:pStyle w:val="BodyText"/>
        <w:ind w:left="567"/>
        <w:rPr>
          <w:rFonts w:ascii="Arial" w:hAnsi="Arial" w:cs="Arial"/>
          <w:sz w:val="20"/>
        </w:rPr>
      </w:pPr>
      <w:r w:rsidRPr="00BA734A">
        <w:rPr>
          <w:rFonts w:ascii="Arial" w:hAnsi="Arial" w:cs="Arial"/>
          <w:b/>
          <w:sz w:val="20"/>
        </w:rPr>
        <w:t>‘Contract Material’</w:t>
      </w:r>
      <w:r w:rsidRPr="00BA734A">
        <w:rPr>
          <w:rFonts w:ascii="Arial" w:hAnsi="Arial" w:cs="Arial"/>
          <w:sz w:val="20"/>
        </w:rPr>
        <w:t xml:space="preserve"> means all Material:</w:t>
      </w:r>
    </w:p>
    <w:p w14:paraId="119BBAB8" w14:textId="77777777" w:rsidR="00CB7F8A" w:rsidRPr="00BA734A" w:rsidRDefault="00CB7F8A" w:rsidP="005902AC">
      <w:pPr>
        <w:pStyle w:val="BodyText"/>
        <w:numPr>
          <w:ilvl w:val="0"/>
          <w:numId w:val="5"/>
        </w:numPr>
        <w:ind w:left="1134" w:hanging="567"/>
        <w:rPr>
          <w:rFonts w:ascii="Arial" w:hAnsi="Arial" w:cs="Arial"/>
          <w:sz w:val="20"/>
        </w:rPr>
      </w:pPr>
      <w:r w:rsidRPr="00BA734A">
        <w:rPr>
          <w:rFonts w:ascii="Arial" w:hAnsi="Arial" w:cs="Arial"/>
          <w:sz w:val="20"/>
        </w:rPr>
        <w:t>brought into existence for the purpose of performing the</w:t>
      </w:r>
      <w:r>
        <w:rPr>
          <w:rFonts w:ascii="Arial" w:hAnsi="Arial" w:cs="Arial"/>
          <w:sz w:val="20"/>
        </w:rPr>
        <w:t xml:space="preserve"> SAR</w:t>
      </w:r>
      <w:r w:rsidRPr="00BA734A">
        <w:rPr>
          <w:rFonts w:ascii="Arial" w:hAnsi="Arial" w:cs="Arial"/>
          <w:sz w:val="20"/>
        </w:rPr>
        <w:t xml:space="preserve"> Services;</w:t>
      </w:r>
    </w:p>
    <w:p w14:paraId="1E56EB21" w14:textId="5F51E050" w:rsidR="00CB7F8A" w:rsidRPr="00BA734A" w:rsidRDefault="00CB7F8A" w:rsidP="005902AC">
      <w:pPr>
        <w:pStyle w:val="BodyText"/>
        <w:numPr>
          <w:ilvl w:val="0"/>
          <w:numId w:val="5"/>
        </w:numPr>
        <w:ind w:left="1134" w:hanging="567"/>
        <w:rPr>
          <w:rFonts w:ascii="Arial" w:hAnsi="Arial" w:cs="Arial"/>
          <w:sz w:val="20"/>
        </w:rPr>
      </w:pPr>
      <w:r w:rsidRPr="00BA734A">
        <w:rPr>
          <w:rFonts w:ascii="Arial" w:hAnsi="Arial" w:cs="Arial"/>
          <w:sz w:val="20"/>
        </w:rPr>
        <w:t>incorporated in, supplied or required to be supplied along with the Material referred to in paragraph (a); or</w:t>
      </w:r>
    </w:p>
    <w:p w14:paraId="07871301" w14:textId="77777777" w:rsidR="00CB7F8A" w:rsidRPr="00BA734A" w:rsidRDefault="00CB7F8A" w:rsidP="005902AC">
      <w:pPr>
        <w:pStyle w:val="BodyText"/>
        <w:numPr>
          <w:ilvl w:val="0"/>
          <w:numId w:val="5"/>
        </w:numPr>
        <w:ind w:left="1134" w:hanging="567"/>
        <w:rPr>
          <w:rFonts w:ascii="Arial" w:hAnsi="Arial" w:cs="Arial"/>
          <w:sz w:val="20"/>
        </w:rPr>
      </w:pPr>
      <w:r w:rsidRPr="00BA734A">
        <w:rPr>
          <w:rFonts w:ascii="Arial" w:hAnsi="Arial" w:cs="Arial"/>
          <w:sz w:val="20"/>
        </w:rPr>
        <w:t>copied or derived from Material referred to in paragraphs (a) or (b);</w:t>
      </w:r>
    </w:p>
    <w:p w14:paraId="63F0C1D0" w14:textId="77777777" w:rsidR="00CB7F8A" w:rsidRPr="0029442F" w:rsidRDefault="00CB7F8A" w:rsidP="005902AC">
      <w:pPr>
        <w:spacing w:after="72"/>
        <w:ind w:left="567"/>
        <w:rPr>
          <w:rFonts w:ascii="Arial" w:hAnsi="Arial" w:cs="Arial"/>
          <w:color w:val="000000"/>
          <w:lang w:eastAsia="en-US"/>
        </w:rPr>
      </w:pPr>
      <w:r w:rsidRPr="0029442F">
        <w:rPr>
          <w:rFonts w:ascii="Arial" w:hAnsi="Arial" w:cs="Arial"/>
          <w:b/>
          <w:color w:val="000000"/>
          <w:lang w:eastAsia="en-US"/>
        </w:rPr>
        <w:t xml:space="preserve">Contract Period </w:t>
      </w:r>
      <w:r w:rsidRPr="0029442F">
        <w:rPr>
          <w:rFonts w:ascii="Arial" w:hAnsi="Arial" w:cs="Arial"/>
          <w:color w:val="000000"/>
          <w:lang w:eastAsia="en-US"/>
        </w:rPr>
        <w:t>means the period specified under the “Contract Period” heading in Schedule 1.</w:t>
      </w:r>
    </w:p>
    <w:p w14:paraId="26482819"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Crew</w:t>
      </w:r>
      <w:r w:rsidRPr="0029442F">
        <w:rPr>
          <w:rFonts w:ascii="Arial" w:hAnsi="Arial" w:cs="Arial"/>
          <w:color w:val="000000"/>
          <w:lang w:eastAsia="en-US"/>
        </w:rPr>
        <w:t xml:space="preserve"> means people assigned by the SRU for duty on the Aircraft during flight time (including the pilots and other personnel).</w:t>
      </w:r>
    </w:p>
    <w:p w14:paraId="39371143"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Employee Payments</w:t>
      </w:r>
      <w:r w:rsidRPr="0029442F">
        <w:rPr>
          <w:rFonts w:ascii="Arial" w:hAnsi="Arial" w:cs="Arial"/>
          <w:color w:val="000000"/>
          <w:lang w:eastAsia="en-US"/>
        </w:rPr>
        <w:t xml:space="preserve"> means rates, levies, taxes, contributions or other payments required by law or contract to be paid in respect of the SRU’s Personnel, including superannuation, payroll or other taxes, workers’ compensation and wages.</w:t>
      </w:r>
    </w:p>
    <w:p w14:paraId="109E0A70"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 xml:space="preserve">Fees </w:t>
      </w:r>
      <w:r w:rsidRPr="0029442F">
        <w:rPr>
          <w:rFonts w:ascii="Arial" w:hAnsi="Arial" w:cs="Arial"/>
          <w:color w:val="000000"/>
          <w:lang w:eastAsia="en-US"/>
        </w:rPr>
        <w:t>mean the Signing Fee</w:t>
      </w:r>
      <w:r>
        <w:rPr>
          <w:rFonts w:ascii="Arial" w:hAnsi="Arial" w:cs="Arial"/>
          <w:color w:val="000000"/>
          <w:lang w:eastAsia="en-US"/>
        </w:rPr>
        <w:t xml:space="preserve">, </w:t>
      </w:r>
      <w:r w:rsidRPr="0029442F">
        <w:rPr>
          <w:rFonts w:ascii="Arial" w:hAnsi="Arial" w:cs="Arial"/>
          <w:color w:val="000000"/>
          <w:lang w:eastAsia="en-US"/>
        </w:rPr>
        <w:t xml:space="preserve">Aircraft Usage Fee </w:t>
      </w:r>
      <w:r>
        <w:rPr>
          <w:rFonts w:ascii="Arial" w:hAnsi="Arial" w:cs="Arial"/>
          <w:color w:val="000000"/>
          <w:lang w:eastAsia="en-US"/>
        </w:rPr>
        <w:t xml:space="preserve">and any miscellaneous fees </w:t>
      </w:r>
      <w:r w:rsidRPr="0029442F">
        <w:rPr>
          <w:rFonts w:ascii="Arial" w:hAnsi="Arial" w:cs="Arial"/>
          <w:color w:val="000000"/>
          <w:lang w:eastAsia="en-US"/>
        </w:rPr>
        <w:t>set out under the “Fees” heading in Schedule 1.</w:t>
      </w:r>
    </w:p>
    <w:p w14:paraId="1A032F06"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GST</w:t>
      </w:r>
      <w:r w:rsidRPr="0029442F">
        <w:rPr>
          <w:rFonts w:ascii="Arial" w:hAnsi="Arial" w:cs="Arial"/>
          <w:color w:val="000000"/>
          <w:lang w:eastAsia="en-US"/>
        </w:rPr>
        <w:t xml:space="preserve"> has the same meaning as in the </w:t>
      </w:r>
      <w:r w:rsidRPr="0029442F">
        <w:rPr>
          <w:rFonts w:ascii="Arial" w:hAnsi="Arial" w:cs="Arial"/>
          <w:i/>
          <w:color w:val="000000"/>
          <w:lang w:eastAsia="en-US"/>
        </w:rPr>
        <w:t>A New Tax System (Goods and Services Tax) Act 1999</w:t>
      </w:r>
      <w:r w:rsidRPr="0029442F">
        <w:rPr>
          <w:rFonts w:ascii="Arial" w:hAnsi="Arial" w:cs="Arial"/>
          <w:color w:val="000000"/>
          <w:lang w:eastAsia="en-US"/>
        </w:rPr>
        <w:t xml:space="preserve"> (Cth).</w:t>
      </w:r>
    </w:p>
    <w:p w14:paraId="072FC5D6"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Home Base</w:t>
      </w:r>
      <w:r w:rsidRPr="0029442F">
        <w:rPr>
          <w:rFonts w:ascii="Arial" w:hAnsi="Arial" w:cs="Arial"/>
          <w:color w:val="000000"/>
          <w:lang w:eastAsia="en-US"/>
        </w:rPr>
        <w:t xml:space="preserve"> means the location, or if more than one, each of the locations, set out in Table 1 of Schedule 1.</w:t>
      </w:r>
    </w:p>
    <w:p w14:paraId="4EC54F40"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 xml:space="preserve">Joint Rescue Coordination Centre </w:t>
      </w:r>
      <w:r w:rsidRPr="0029442F">
        <w:rPr>
          <w:rFonts w:ascii="Arial" w:hAnsi="Arial" w:cs="Arial"/>
          <w:color w:val="000000"/>
          <w:lang w:eastAsia="en-US"/>
        </w:rPr>
        <w:t xml:space="preserve">or </w:t>
      </w:r>
      <w:r w:rsidRPr="0029442F">
        <w:rPr>
          <w:rFonts w:ascii="Arial" w:hAnsi="Arial" w:cs="Arial"/>
          <w:b/>
          <w:color w:val="000000"/>
          <w:lang w:eastAsia="en-US"/>
        </w:rPr>
        <w:t xml:space="preserve">JRCC </w:t>
      </w:r>
      <w:r w:rsidRPr="0029442F">
        <w:rPr>
          <w:rFonts w:ascii="Arial" w:hAnsi="Arial" w:cs="Arial"/>
          <w:color w:val="000000"/>
          <w:lang w:eastAsia="en-US"/>
        </w:rPr>
        <w:t>means the unit and its staff within AMSA (who may be located at a forward field base during operations) responsible for the coordination of search and rescue within the Australian search and rescue region.</w:t>
      </w:r>
    </w:p>
    <w:p w14:paraId="027E200C"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Maintenance</w:t>
      </w:r>
      <w:r w:rsidRPr="0029442F">
        <w:rPr>
          <w:rFonts w:ascii="Arial" w:hAnsi="Arial" w:cs="Arial"/>
          <w:color w:val="000000"/>
          <w:lang w:eastAsia="en-US"/>
        </w:rPr>
        <w:t xml:space="preserve"> has the same meaning as in the Aviation Law.</w:t>
      </w:r>
    </w:p>
    <w:p w14:paraId="3BA01F03"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lastRenderedPageBreak/>
        <w:t>Maintenance release</w:t>
      </w:r>
      <w:r w:rsidRPr="0029442F">
        <w:rPr>
          <w:rFonts w:ascii="Arial" w:hAnsi="Arial" w:cs="Arial"/>
          <w:color w:val="000000"/>
          <w:lang w:eastAsia="en-US"/>
        </w:rPr>
        <w:t xml:space="preserve"> has the same meaning as in the Aviation Law, and includes any alternative document that has been approved by CASA.</w:t>
      </w:r>
    </w:p>
    <w:p w14:paraId="08D287D8" w14:textId="77777777" w:rsidR="00CB7F8A" w:rsidRPr="002D4AAA" w:rsidRDefault="00CB7F8A" w:rsidP="005902AC">
      <w:pPr>
        <w:spacing w:before="72" w:after="72"/>
        <w:ind w:left="567"/>
        <w:rPr>
          <w:rFonts w:ascii="Arial" w:hAnsi="Arial" w:cs="Arial"/>
          <w:b/>
          <w:color w:val="000000"/>
          <w:lang w:eastAsia="en-US"/>
        </w:rPr>
      </w:pPr>
      <w:r w:rsidRPr="002D4AAA">
        <w:rPr>
          <w:rFonts w:ascii="Arial" w:hAnsi="Arial" w:cs="Arial"/>
          <w:b/>
          <w:color w:val="000000"/>
          <w:lang w:eastAsia="en-US"/>
        </w:rPr>
        <w:t xml:space="preserve">Material </w:t>
      </w:r>
      <w:r w:rsidRPr="002D4AAA">
        <w:rPr>
          <w:rFonts w:ascii="Arial" w:hAnsi="Arial" w:cs="Arial"/>
          <w:bCs/>
          <w:color w:val="000000"/>
          <w:lang w:eastAsia="en-US"/>
        </w:rPr>
        <w:t>includes documents, software, goods, equipment, information and data stored by any means.</w:t>
      </w:r>
    </w:p>
    <w:p w14:paraId="0FB2141B" w14:textId="77777777" w:rsidR="00CB7F8A" w:rsidRPr="002D4AAA" w:rsidRDefault="00CB7F8A" w:rsidP="005902AC">
      <w:pPr>
        <w:spacing w:before="72" w:after="72"/>
        <w:ind w:left="567"/>
        <w:rPr>
          <w:rFonts w:ascii="Arial" w:hAnsi="Arial" w:cs="Arial"/>
          <w:b/>
          <w:color w:val="000000"/>
          <w:lang w:eastAsia="en-US"/>
        </w:rPr>
      </w:pPr>
      <w:r w:rsidRPr="0029442F">
        <w:rPr>
          <w:rFonts w:ascii="Arial" w:hAnsi="Arial" w:cs="Arial"/>
          <w:b/>
          <w:color w:val="000000"/>
          <w:lang w:eastAsia="en-US"/>
        </w:rPr>
        <w:t xml:space="preserve">Operations </w:t>
      </w:r>
      <w:r>
        <w:rPr>
          <w:rFonts w:ascii="Arial" w:hAnsi="Arial" w:cs="Arial"/>
          <w:b/>
          <w:color w:val="000000"/>
          <w:lang w:eastAsia="en-US"/>
        </w:rPr>
        <w:t>M</w:t>
      </w:r>
      <w:r w:rsidRPr="0029442F">
        <w:rPr>
          <w:rFonts w:ascii="Arial" w:hAnsi="Arial" w:cs="Arial"/>
          <w:b/>
          <w:color w:val="000000"/>
          <w:lang w:eastAsia="en-US"/>
        </w:rPr>
        <w:t>anual</w:t>
      </w:r>
      <w:r w:rsidRPr="002D4AAA">
        <w:rPr>
          <w:rFonts w:ascii="Arial" w:hAnsi="Arial" w:cs="Arial"/>
          <w:b/>
          <w:color w:val="000000"/>
          <w:lang w:eastAsia="en-US"/>
        </w:rPr>
        <w:t xml:space="preserve"> </w:t>
      </w:r>
      <w:r w:rsidRPr="000F7DBC">
        <w:rPr>
          <w:rFonts w:ascii="Arial" w:hAnsi="Arial" w:cs="Arial"/>
          <w:bCs/>
          <w:color w:val="000000"/>
          <w:lang w:eastAsia="en-US"/>
        </w:rPr>
        <w:t>has the same meaning as in the Aviation Law.</w:t>
      </w:r>
    </w:p>
    <w:p w14:paraId="3DBA10D9" w14:textId="77777777" w:rsidR="00CB7F8A" w:rsidRPr="0029442F" w:rsidRDefault="00CB7F8A" w:rsidP="005902AC">
      <w:pPr>
        <w:spacing w:before="72" w:after="72"/>
        <w:ind w:left="567"/>
        <w:rPr>
          <w:rFonts w:ascii="Arial" w:hAnsi="Arial" w:cs="Arial"/>
          <w:color w:val="000000"/>
          <w:lang w:eastAsia="en-US"/>
        </w:rPr>
      </w:pPr>
      <w:r>
        <w:rPr>
          <w:rFonts w:ascii="Arial" w:hAnsi="Arial" w:cs="Arial"/>
          <w:b/>
          <w:color w:val="000000"/>
          <w:lang w:eastAsia="en-US"/>
        </w:rPr>
        <w:t>P</w:t>
      </w:r>
      <w:r w:rsidRPr="0029442F">
        <w:rPr>
          <w:rFonts w:ascii="Arial" w:hAnsi="Arial" w:cs="Arial"/>
          <w:b/>
          <w:color w:val="000000"/>
          <w:lang w:eastAsia="en-US"/>
        </w:rPr>
        <w:t>assenger</w:t>
      </w:r>
      <w:r w:rsidRPr="0029442F">
        <w:rPr>
          <w:rFonts w:ascii="Arial" w:hAnsi="Arial" w:cs="Arial"/>
          <w:color w:val="000000"/>
          <w:lang w:eastAsia="en-US"/>
        </w:rPr>
        <w:t xml:space="preserve"> has the same meaning as in the Aviation Law.</w:t>
      </w:r>
    </w:p>
    <w:p w14:paraId="262521C9" w14:textId="77777777" w:rsidR="00CB7F8A" w:rsidRPr="0029442F" w:rsidRDefault="00CB7F8A" w:rsidP="005902AC">
      <w:pPr>
        <w:spacing w:before="72" w:after="72"/>
        <w:ind w:left="567"/>
        <w:rPr>
          <w:rFonts w:ascii="Arial" w:hAnsi="Arial" w:cs="Arial"/>
          <w:b/>
          <w:color w:val="000000"/>
          <w:lang w:eastAsia="en-US"/>
        </w:rPr>
      </w:pPr>
      <w:r>
        <w:rPr>
          <w:rFonts w:ascii="Arial" w:hAnsi="Arial" w:cs="Arial"/>
          <w:b/>
          <w:color w:val="000000"/>
          <w:lang w:eastAsia="en-US"/>
        </w:rPr>
        <w:t>P</w:t>
      </w:r>
      <w:r w:rsidRPr="0029442F">
        <w:rPr>
          <w:rFonts w:ascii="Arial" w:hAnsi="Arial" w:cs="Arial"/>
          <w:b/>
          <w:color w:val="000000"/>
          <w:lang w:eastAsia="en-US"/>
        </w:rPr>
        <w:t xml:space="preserve">ilot in </w:t>
      </w:r>
      <w:r>
        <w:rPr>
          <w:rFonts w:ascii="Arial" w:hAnsi="Arial" w:cs="Arial"/>
          <w:b/>
          <w:color w:val="000000"/>
          <w:lang w:eastAsia="en-US"/>
        </w:rPr>
        <w:t>C</w:t>
      </w:r>
      <w:r w:rsidRPr="0029442F">
        <w:rPr>
          <w:rFonts w:ascii="Arial" w:hAnsi="Arial" w:cs="Arial"/>
          <w:b/>
          <w:color w:val="000000"/>
          <w:lang w:eastAsia="en-US"/>
        </w:rPr>
        <w:t>ommand</w:t>
      </w:r>
      <w:r w:rsidRPr="0029442F">
        <w:rPr>
          <w:rFonts w:ascii="Arial" w:hAnsi="Arial" w:cs="Arial"/>
          <w:color w:val="000000"/>
          <w:lang w:eastAsia="en-US"/>
        </w:rPr>
        <w:t xml:space="preserve"> has the same meaning as in the Aviation Law.</w:t>
      </w:r>
    </w:p>
    <w:p w14:paraId="798DE466" w14:textId="77777777" w:rsidR="00CB7F8A" w:rsidRPr="0029442F"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SAR Services</w:t>
      </w:r>
      <w:r w:rsidRPr="0029442F">
        <w:rPr>
          <w:rFonts w:ascii="Arial" w:hAnsi="Arial" w:cs="Arial"/>
          <w:color w:val="000000"/>
          <w:lang w:eastAsia="en-US"/>
        </w:rPr>
        <w:t xml:space="preserve"> means </w:t>
      </w:r>
      <w:r>
        <w:rPr>
          <w:rFonts w:ascii="Arial" w:hAnsi="Arial" w:cs="Arial"/>
          <w:color w:val="000000"/>
          <w:lang w:eastAsia="en-US"/>
        </w:rPr>
        <w:t xml:space="preserve">aerial </w:t>
      </w:r>
      <w:r w:rsidRPr="0029442F">
        <w:rPr>
          <w:rFonts w:ascii="Arial" w:hAnsi="Arial" w:cs="Arial"/>
          <w:color w:val="000000"/>
          <w:lang w:eastAsia="en-US"/>
        </w:rPr>
        <w:t xml:space="preserve">search and rescue and associated services (including pollution response services) provided by the SRU to AMSA under this </w:t>
      </w:r>
      <w:r>
        <w:rPr>
          <w:rFonts w:ascii="Arial" w:hAnsi="Arial" w:cs="Arial"/>
          <w:color w:val="000000"/>
          <w:lang w:eastAsia="en-US"/>
        </w:rPr>
        <w:t>Contract</w:t>
      </w:r>
      <w:r w:rsidRPr="0029442F">
        <w:rPr>
          <w:rFonts w:ascii="Arial" w:hAnsi="Arial" w:cs="Arial"/>
          <w:color w:val="000000"/>
          <w:lang w:eastAsia="en-US"/>
        </w:rPr>
        <w:t>.</w:t>
      </w:r>
    </w:p>
    <w:p w14:paraId="538008BA" w14:textId="77777777" w:rsidR="00CB7F8A" w:rsidRPr="00D47F08" w:rsidRDefault="00CB7F8A" w:rsidP="005902AC">
      <w:pPr>
        <w:pStyle w:val="BodyText"/>
        <w:spacing w:before="72" w:after="72"/>
        <w:ind w:left="567"/>
        <w:rPr>
          <w:rFonts w:ascii="Arial" w:hAnsi="Arial" w:cs="Arial"/>
          <w:b/>
          <w:sz w:val="20"/>
        </w:rPr>
      </w:pPr>
      <w:r w:rsidRPr="00D47F08">
        <w:rPr>
          <w:rFonts w:ascii="Arial" w:hAnsi="Arial" w:cs="Arial"/>
          <w:b/>
          <w:sz w:val="20"/>
        </w:rPr>
        <w:t xml:space="preserve">Significant Event means: </w:t>
      </w:r>
    </w:p>
    <w:p w14:paraId="71DBA228" w14:textId="77777777" w:rsidR="00CB7F8A" w:rsidRPr="00F1730C" w:rsidRDefault="00CB7F8A" w:rsidP="005902AC">
      <w:pPr>
        <w:pStyle w:val="ListParagraph"/>
        <w:numPr>
          <w:ilvl w:val="1"/>
          <w:numId w:val="39"/>
        </w:numPr>
        <w:spacing w:before="72"/>
        <w:ind w:left="1145" w:hanging="578"/>
        <w:rPr>
          <w:rFonts w:ascii="Arial" w:hAnsi="Arial" w:cs="Arial"/>
          <w:bCs/>
        </w:rPr>
      </w:pPr>
      <w:r w:rsidRPr="00F1730C">
        <w:rPr>
          <w:rFonts w:ascii="Arial" w:hAnsi="Arial" w:cs="Arial"/>
          <w:bCs/>
        </w:rPr>
        <w:t xml:space="preserve">any adverse comments or findings made by a court, commission, tribunal or other statutory or professional body regarding the conduct or performance of the </w:t>
      </w:r>
      <w:r>
        <w:rPr>
          <w:rFonts w:ascii="Arial" w:hAnsi="Arial" w:cs="Arial"/>
          <w:bCs/>
        </w:rPr>
        <w:t>SRU</w:t>
      </w:r>
      <w:r w:rsidRPr="00F1730C">
        <w:rPr>
          <w:rFonts w:ascii="Arial" w:hAnsi="Arial" w:cs="Arial"/>
          <w:bCs/>
        </w:rPr>
        <w:t xml:space="preserve"> or its officers, employees, agents or Subcontractors that impacts or could be reasonably perceived to impact on their professional capacity, capability, fitness or reputation; or</w:t>
      </w:r>
    </w:p>
    <w:p w14:paraId="11E8C987" w14:textId="77777777" w:rsidR="00CB7F8A" w:rsidRPr="00F1730C" w:rsidRDefault="00CB7F8A" w:rsidP="005902AC">
      <w:pPr>
        <w:pStyle w:val="ListParagraph"/>
        <w:ind w:left="1146" w:hanging="578"/>
        <w:rPr>
          <w:rFonts w:ascii="Arial" w:hAnsi="Arial" w:cs="Arial"/>
          <w:bCs/>
        </w:rPr>
      </w:pPr>
    </w:p>
    <w:p w14:paraId="2A87F039" w14:textId="77777777" w:rsidR="00CB7F8A" w:rsidRPr="00F1730C" w:rsidRDefault="00CB7F8A" w:rsidP="005902AC">
      <w:pPr>
        <w:pStyle w:val="ListParagraph"/>
        <w:numPr>
          <w:ilvl w:val="1"/>
          <w:numId w:val="39"/>
        </w:numPr>
        <w:spacing w:after="72"/>
        <w:ind w:left="1145" w:hanging="578"/>
        <w:rPr>
          <w:rFonts w:ascii="Arial" w:hAnsi="Arial" w:cs="Arial"/>
          <w:bCs/>
        </w:rPr>
      </w:pPr>
      <w:r w:rsidRPr="00F1730C">
        <w:rPr>
          <w:rFonts w:ascii="Arial" w:hAnsi="Arial" w:cs="Arial"/>
          <w:bCs/>
        </w:rPr>
        <w:t>any other significant matters, including a</w:t>
      </w:r>
      <w:r w:rsidRPr="00311B0C">
        <w:rPr>
          <w:rFonts w:ascii="Arial" w:hAnsi="Arial" w:cs="Arial"/>
          <w:bCs/>
        </w:rPr>
        <w:t xml:space="preserve"> referral to a commission, </w:t>
      </w:r>
      <w:r w:rsidRPr="00F1730C">
        <w:rPr>
          <w:rFonts w:ascii="Arial" w:hAnsi="Arial" w:cs="Arial"/>
          <w:bCs/>
        </w:rPr>
        <w:t xml:space="preserve">commencement of legal, regulatory or disciplinary action involving the </w:t>
      </w:r>
      <w:r>
        <w:rPr>
          <w:rFonts w:ascii="Arial" w:hAnsi="Arial" w:cs="Arial"/>
          <w:bCs/>
        </w:rPr>
        <w:t>SRU</w:t>
      </w:r>
      <w:r w:rsidRPr="00F1730C">
        <w:rPr>
          <w:rFonts w:ascii="Arial" w:hAnsi="Arial" w:cs="Arial"/>
          <w:bCs/>
        </w:rPr>
        <w:t xml:space="preserve"> or its officers, employees, agents or Subcontractors, that may adversely impact on compliance with Commonwealth policy and legislation or the Commonwealth’s reputation.</w:t>
      </w:r>
    </w:p>
    <w:p w14:paraId="3C178CAE" w14:textId="77777777" w:rsidR="00CB7F8A" w:rsidRPr="0029442F" w:rsidRDefault="00CB7F8A" w:rsidP="005902AC">
      <w:pPr>
        <w:spacing w:before="72" w:after="72"/>
        <w:ind w:left="567"/>
        <w:rPr>
          <w:rFonts w:ascii="Arial" w:hAnsi="Arial" w:cs="Arial"/>
          <w:b/>
          <w:color w:val="000000"/>
          <w:lang w:eastAsia="en-US"/>
        </w:rPr>
      </w:pPr>
      <w:r w:rsidRPr="0029442F">
        <w:rPr>
          <w:rFonts w:ascii="Arial" w:hAnsi="Arial" w:cs="Arial"/>
          <w:b/>
          <w:color w:val="000000"/>
          <w:lang w:eastAsia="en-US"/>
        </w:rPr>
        <w:t xml:space="preserve">Signing Fee </w:t>
      </w:r>
      <w:r w:rsidRPr="0029442F">
        <w:rPr>
          <w:rFonts w:ascii="Arial" w:hAnsi="Arial" w:cs="Arial"/>
          <w:color w:val="000000"/>
          <w:lang w:eastAsia="en-US"/>
        </w:rPr>
        <w:t>means the Signing Fee as set out in Schedule 1</w:t>
      </w:r>
      <w:r>
        <w:rPr>
          <w:rFonts w:ascii="Arial" w:hAnsi="Arial" w:cs="Arial"/>
          <w:color w:val="000000"/>
          <w:lang w:eastAsia="en-US"/>
        </w:rPr>
        <w:t>.</w:t>
      </w:r>
    </w:p>
    <w:p w14:paraId="6E7CBE1C" w14:textId="77777777" w:rsidR="00CB7F8A" w:rsidRPr="002D4AAA" w:rsidRDefault="00CB7F8A" w:rsidP="005902AC">
      <w:pPr>
        <w:spacing w:before="72" w:after="72"/>
        <w:ind w:left="567"/>
        <w:rPr>
          <w:rFonts w:ascii="Arial" w:hAnsi="Arial" w:cs="Arial"/>
          <w:bCs/>
          <w:color w:val="000000"/>
          <w:lang w:eastAsia="en-US"/>
        </w:rPr>
      </w:pPr>
      <w:r>
        <w:rPr>
          <w:rFonts w:ascii="Arial" w:hAnsi="Arial" w:cs="Arial"/>
          <w:b/>
          <w:color w:val="000000"/>
          <w:lang w:eastAsia="en-US"/>
        </w:rPr>
        <w:t xml:space="preserve">SRU means </w:t>
      </w:r>
      <w:r>
        <w:rPr>
          <w:rFonts w:ascii="Arial" w:hAnsi="Arial" w:cs="Arial"/>
          <w:bCs/>
          <w:color w:val="000000"/>
          <w:lang w:eastAsia="en-US"/>
        </w:rPr>
        <w:t>Search and Rescue Unit and includes where the context so admits the SRU Personnel and any of its Subcontractors.</w:t>
      </w:r>
    </w:p>
    <w:p w14:paraId="42961C47" w14:textId="77777777" w:rsidR="00CB7F8A"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SRU Contact Officer</w:t>
      </w:r>
      <w:r w:rsidRPr="0029442F">
        <w:rPr>
          <w:rFonts w:ascii="Arial" w:hAnsi="Arial" w:cs="Arial"/>
          <w:color w:val="000000"/>
          <w:lang w:eastAsia="en-US"/>
        </w:rPr>
        <w:t xml:space="preserve"> means the person named under the “SRU Contact Officer” heading in Schedule 1, or such other person specified from time to time by the SRU in a notice to AMSA.</w:t>
      </w:r>
    </w:p>
    <w:p w14:paraId="13C79D0C" w14:textId="77777777" w:rsidR="00CB7F8A" w:rsidRDefault="00CB7F8A" w:rsidP="005902AC">
      <w:pPr>
        <w:spacing w:before="72" w:after="72"/>
        <w:ind w:left="567"/>
        <w:rPr>
          <w:rFonts w:ascii="Arial" w:hAnsi="Arial" w:cs="Arial"/>
          <w:color w:val="000000"/>
          <w:lang w:eastAsia="en-US"/>
        </w:rPr>
      </w:pPr>
      <w:r w:rsidRPr="0029442F">
        <w:rPr>
          <w:rFonts w:ascii="Arial" w:hAnsi="Arial" w:cs="Arial"/>
          <w:b/>
          <w:color w:val="000000"/>
          <w:lang w:eastAsia="en-US"/>
        </w:rPr>
        <w:t>SRU’s Personnel</w:t>
      </w:r>
      <w:r w:rsidRPr="0029442F">
        <w:rPr>
          <w:rFonts w:ascii="Arial" w:hAnsi="Arial" w:cs="Arial"/>
          <w:color w:val="000000"/>
          <w:lang w:eastAsia="en-US"/>
        </w:rPr>
        <w:t xml:space="preserve"> includes the SRU’s officers, employees, contractors (including Approved Subcontractors) and agents (but not AMSA or AMSA’s Personnel).</w:t>
      </w:r>
    </w:p>
    <w:p w14:paraId="6BE0933F" w14:textId="77777777" w:rsidR="00CB7F8A" w:rsidRDefault="00CB7F8A" w:rsidP="005902AC">
      <w:pPr>
        <w:pStyle w:val="BodyText"/>
        <w:spacing w:before="72"/>
        <w:ind w:left="567"/>
        <w:rPr>
          <w:rFonts w:ascii="Arial" w:hAnsi="Arial" w:cs="Arial"/>
          <w:sz w:val="20"/>
        </w:rPr>
      </w:pPr>
      <w:r w:rsidRPr="00B64581">
        <w:rPr>
          <w:rFonts w:ascii="Arial" w:hAnsi="Arial" w:cs="Arial"/>
          <w:b/>
          <w:sz w:val="20"/>
        </w:rPr>
        <w:t>Subcontractor</w:t>
      </w:r>
      <w:r w:rsidRPr="00B64581">
        <w:rPr>
          <w:rFonts w:ascii="Arial" w:hAnsi="Arial" w:cs="Arial"/>
          <w:sz w:val="20"/>
        </w:rPr>
        <w:t xml:space="preserve"> means any person that, for the purposes of this </w:t>
      </w:r>
      <w:r w:rsidRPr="002D4AAA">
        <w:rPr>
          <w:rFonts w:ascii="Arial" w:hAnsi="Arial" w:cs="Arial"/>
          <w:sz w:val="20"/>
        </w:rPr>
        <w:t>Agreement</w:t>
      </w:r>
      <w:r w:rsidRPr="00B64581">
        <w:rPr>
          <w:rFonts w:ascii="Arial" w:hAnsi="Arial" w:cs="Arial"/>
          <w:sz w:val="20"/>
        </w:rPr>
        <w:t xml:space="preserve">, furnishes </w:t>
      </w:r>
      <w:r w:rsidRPr="002D4AAA">
        <w:rPr>
          <w:rFonts w:ascii="Arial" w:hAnsi="Arial" w:cs="Arial"/>
          <w:sz w:val="20"/>
        </w:rPr>
        <w:t>s</w:t>
      </w:r>
      <w:r w:rsidRPr="00B64581">
        <w:rPr>
          <w:rFonts w:ascii="Arial" w:hAnsi="Arial" w:cs="Arial"/>
          <w:sz w:val="20"/>
        </w:rPr>
        <w:t xml:space="preserve">ervices directly or indirectly to the </w:t>
      </w:r>
      <w:r w:rsidRPr="002D4AAA">
        <w:rPr>
          <w:rFonts w:ascii="Arial" w:hAnsi="Arial" w:cs="Arial"/>
          <w:sz w:val="20"/>
        </w:rPr>
        <w:t>SRU</w:t>
      </w:r>
      <w:r w:rsidRPr="00B64581">
        <w:rPr>
          <w:rFonts w:ascii="Arial" w:hAnsi="Arial" w:cs="Arial"/>
          <w:sz w:val="20"/>
        </w:rPr>
        <w:t xml:space="preserve"> through another person</w:t>
      </w:r>
      <w:r w:rsidRPr="002D4AAA">
        <w:rPr>
          <w:rFonts w:ascii="Arial" w:hAnsi="Arial" w:cs="Arial"/>
          <w:sz w:val="20"/>
        </w:rPr>
        <w:t xml:space="preserve"> or organisation</w:t>
      </w:r>
      <w:r w:rsidRPr="00B64581">
        <w:rPr>
          <w:rFonts w:ascii="Arial" w:hAnsi="Arial" w:cs="Arial"/>
          <w:sz w:val="20"/>
        </w:rPr>
        <w:t>.</w:t>
      </w:r>
    </w:p>
    <w:p w14:paraId="217DD971" w14:textId="77777777" w:rsidR="00CB7F8A" w:rsidRPr="0029442F" w:rsidRDefault="00CB7F8A" w:rsidP="005902AC">
      <w:pPr>
        <w:keepNext/>
        <w:keepLines/>
        <w:spacing w:before="72" w:after="72"/>
        <w:ind w:left="567" w:hanging="567"/>
        <w:rPr>
          <w:rFonts w:ascii="Arial" w:hAnsi="Arial" w:cs="Arial"/>
          <w:color w:val="000000"/>
          <w:lang w:eastAsia="en-US"/>
        </w:rPr>
      </w:pPr>
      <w:r w:rsidRPr="0029442F">
        <w:rPr>
          <w:rFonts w:ascii="Arial" w:hAnsi="Arial" w:cs="Arial"/>
          <w:color w:val="000000"/>
          <w:lang w:eastAsia="en-US"/>
        </w:rPr>
        <w:t>1.2</w:t>
      </w:r>
      <w:r w:rsidRPr="0029442F">
        <w:rPr>
          <w:rFonts w:ascii="Arial" w:hAnsi="Arial" w:cs="Arial"/>
          <w:color w:val="000000"/>
          <w:lang w:eastAsia="en-US"/>
        </w:rPr>
        <w:tab/>
        <w:t xml:space="preserve">The following interpretation rules apply in this </w:t>
      </w:r>
      <w:r>
        <w:rPr>
          <w:rFonts w:ascii="Arial" w:hAnsi="Arial" w:cs="Arial"/>
          <w:color w:val="000000"/>
          <w:lang w:eastAsia="en-US"/>
        </w:rPr>
        <w:t>Contract</w:t>
      </w:r>
      <w:r w:rsidRPr="0029442F">
        <w:rPr>
          <w:rFonts w:ascii="Arial" w:hAnsi="Arial" w:cs="Arial"/>
          <w:color w:val="000000"/>
          <w:lang w:eastAsia="en-US"/>
        </w:rPr>
        <w:t>:</w:t>
      </w:r>
    </w:p>
    <w:p w14:paraId="740B79C6" w14:textId="77777777" w:rsidR="00CB7F8A" w:rsidRPr="0029442F" w:rsidRDefault="00CB7F8A" w:rsidP="004A6EF2">
      <w:pPr>
        <w:keepNext/>
        <w:keepLines/>
        <w:tabs>
          <w:tab w:val="num" w:pos="1080"/>
        </w:tabs>
        <w:spacing w:before="72" w:after="72"/>
        <w:ind w:left="1080" w:hanging="540"/>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words suggesting any gender should be read as including all genders;</w:t>
      </w:r>
    </w:p>
    <w:p w14:paraId="774B83D5" w14:textId="77777777" w:rsidR="00CB7F8A" w:rsidRPr="0029442F" w:rsidRDefault="00CB7F8A" w:rsidP="004A6EF2">
      <w:pPr>
        <w:keepNext/>
        <w:keepLines/>
        <w:tabs>
          <w:tab w:val="num" w:pos="1080"/>
        </w:tabs>
        <w:spacing w:before="72" w:after="72"/>
        <w:ind w:left="1080" w:hanging="540"/>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if the context permits, words suggesting the singular number should be read as including the plural and vice versa;</w:t>
      </w:r>
    </w:p>
    <w:p w14:paraId="270D7997" w14:textId="77777777" w:rsidR="00CB7F8A" w:rsidRPr="0029442F" w:rsidRDefault="00CB7F8A" w:rsidP="004A6EF2">
      <w:pPr>
        <w:tabs>
          <w:tab w:val="num" w:pos="1080"/>
        </w:tabs>
        <w:spacing w:before="72" w:after="72"/>
        <w:ind w:left="1080" w:hanging="540"/>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headings are included merely to assist the reader and should not be used to assist with the interpretation of this Agreement;</w:t>
      </w:r>
    </w:p>
    <w:p w14:paraId="4AFE6F65" w14:textId="77777777" w:rsidR="00CB7F8A" w:rsidRPr="0029442F" w:rsidRDefault="00CB7F8A" w:rsidP="004A6EF2">
      <w:pPr>
        <w:tabs>
          <w:tab w:val="num" w:pos="1080"/>
        </w:tabs>
        <w:spacing w:before="72" w:after="72"/>
        <w:ind w:left="1080" w:hanging="540"/>
        <w:rPr>
          <w:rFonts w:ascii="Arial" w:hAnsi="Arial" w:cs="Arial"/>
          <w:color w:val="000000"/>
          <w:lang w:eastAsia="en-US"/>
        </w:rPr>
      </w:pPr>
      <w:r w:rsidRPr="0029442F">
        <w:rPr>
          <w:rFonts w:ascii="Arial" w:hAnsi="Arial" w:cs="Arial"/>
          <w:color w:val="000000"/>
          <w:lang w:eastAsia="en-US"/>
        </w:rPr>
        <w:t>(d)</w:t>
      </w:r>
      <w:r w:rsidRPr="0029442F">
        <w:rPr>
          <w:rFonts w:ascii="Arial" w:hAnsi="Arial" w:cs="Arial"/>
          <w:color w:val="000000"/>
          <w:lang w:eastAsia="en-US"/>
        </w:rPr>
        <w:tab/>
        <w:t xml:space="preserve">references to </w:t>
      </w:r>
      <w:r w:rsidRPr="0029442F">
        <w:rPr>
          <w:rFonts w:ascii="Arial" w:hAnsi="Arial" w:cs="Arial"/>
          <w:b/>
          <w:color w:val="000000"/>
          <w:lang w:eastAsia="en-US"/>
        </w:rPr>
        <w:t>clauses</w:t>
      </w:r>
      <w:r w:rsidRPr="0029442F">
        <w:rPr>
          <w:rFonts w:ascii="Arial" w:hAnsi="Arial" w:cs="Arial"/>
          <w:color w:val="000000"/>
          <w:lang w:eastAsia="en-US"/>
        </w:rPr>
        <w:t xml:space="preserve"> and to </w:t>
      </w:r>
      <w:r w:rsidRPr="0029442F">
        <w:rPr>
          <w:rFonts w:ascii="Arial" w:hAnsi="Arial" w:cs="Arial"/>
          <w:b/>
          <w:color w:val="000000"/>
          <w:lang w:eastAsia="en-US"/>
        </w:rPr>
        <w:t xml:space="preserve">Schedules </w:t>
      </w:r>
      <w:r w:rsidRPr="0029442F">
        <w:rPr>
          <w:rFonts w:ascii="Arial" w:hAnsi="Arial" w:cs="Arial"/>
          <w:color w:val="000000"/>
          <w:lang w:eastAsia="en-US"/>
        </w:rPr>
        <w:t>are to clauses of, and Schedules to, this Agreement;</w:t>
      </w:r>
    </w:p>
    <w:p w14:paraId="1E0451DB" w14:textId="77777777" w:rsidR="00CB7F8A" w:rsidRPr="0029442F" w:rsidRDefault="00CB7F8A" w:rsidP="004A6EF2">
      <w:pPr>
        <w:tabs>
          <w:tab w:val="num" w:pos="1080"/>
        </w:tabs>
        <w:spacing w:before="72" w:after="72"/>
        <w:ind w:left="1080" w:hanging="540"/>
        <w:rPr>
          <w:rFonts w:ascii="Arial" w:hAnsi="Arial" w:cs="Arial"/>
          <w:color w:val="000000"/>
          <w:lang w:eastAsia="en-US"/>
        </w:rPr>
      </w:pPr>
      <w:r w:rsidRPr="0029442F">
        <w:rPr>
          <w:rFonts w:ascii="Arial" w:hAnsi="Arial" w:cs="Arial"/>
          <w:color w:val="000000"/>
          <w:lang w:eastAsia="en-US"/>
        </w:rPr>
        <w:t>(e)</w:t>
      </w:r>
      <w:r w:rsidRPr="0029442F">
        <w:rPr>
          <w:rFonts w:ascii="Arial" w:hAnsi="Arial" w:cs="Arial"/>
          <w:color w:val="000000"/>
          <w:lang w:eastAsia="en-US"/>
        </w:rPr>
        <w:tab/>
        <w:t xml:space="preserve">if the context permits, references to a </w:t>
      </w:r>
      <w:r w:rsidRPr="0029442F">
        <w:rPr>
          <w:rFonts w:ascii="Arial" w:hAnsi="Arial" w:cs="Arial"/>
          <w:b/>
          <w:color w:val="000000"/>
          <w:lang w:eastAsia="en-US"/>
        </w:rPr>
        <w:t>person</w:t>
      </w:r>
      <w:r w:rsidRPr="0029442F">
        <w:rPr>
          <w:rFonts w:ascii="Arial" w:hAnsi="Arial" w:cs="Arial"/>
          <w:color w:val="000000"/>
          <w:lang w:eastAsia="en-US"/>
        </w:rPr>
        <w:t xml:space="preserve"> are to be read as including individuals, bodies corporate, bodies politic, partnerships, unincorporated associations and other entities;</w:t>
      </w:r>
    </w:p>
    <w:p w14:paraId="26C50212" w14:textId="77777777" w:rsidR="00CB7F8A" w:rsidRPr="0029442F" w:rsidRDefault="00CB7F8A" w:rsidP="004A6EF2">
      <w:pPr>
        <w:tabs>
          <w:tab w:val="num" w:pos="1080"/>
        </w:tabs>
        <w:spacing w:before="72" w:after="72"/>
        <w:ind w:left="1080" w:hanging="540"/>
        <w:rPr>
          <w:rFonts w:ascii="Arial" w:hAnsi="Arial" w:cs="Arial"/>
          <w:color w:val="000000"/>
          <w:lang w:eastAsia="en-US"/>
        </w:rPr>
      </w:pPr>
      <w:r w:rsidRPr="0029442F">
        <w:rPr>
          <w:rFonts w:ascii="Arial" w:hAnsi="Arial" w:cs="Arial"/>
          <w:color w:val="000000"/>
          <w:lang w:eastAsia="en-US"/>
        </w:rPr>
        <w:t>(f)</w:t>
      </w:r>
      <w:r w:rsidRPr="0029442F">
        <w:rPr>
          <w:rFonts w:ascii="Arial" w:hAnsi="Arial" w:cs="Arial"/>
          <w:color w:val="000000"/>
          <w:lang w:eastAsia="en-US"/>
        </w:rPr>
        <w:tab/>
        <w:t>a reference to any legislation is to the legislation as in force from time to time; and</w:t>
      </w:r>
    </w:p>
    <w:p w14:paraId="6EED3943" w14:textId="77777777" w:rsidR="00CB7F8A" w:rsidRPr="0029442F" w:rsidRDefault="00CB7F8A" w:rsidP="004A6EF2">
      <w:pPr>
        <w:tabs>
          <w:tab w:val="num" w:pos="1080"/>
        </w:tabs>
        <w:spacing w:before="72" w:after="72"/>
        <w:ind w:left="540"/>
        <w:rPr>
          <w:rFonts w:ascii="Arial" w:hAnsi="Arial" w:cs="Arial"/>
          <w:color w:val="000000"/>
          <w:lang w:eastAsia="en-US"/>
        </w:rPr>
      </w:pPr>
      <w:r w:rsidRPr="0029442F">
        <w:rPr>
          <w:rFonts w:ascii="Arial" w:hAnsi="Arial" w:cs="Arial"/>
          <w:color w:val="000000"/>
          <w:lang w:eastAsia="en-US"/>
        </w:rPr>
        <w:t>(g)</w:t>
      </w:r>
      <w:r w:rsidRPr="0029442F">
        <w:rPr>
          <w:rFonts w:ascii="Arial" w:hAnsi="Arial" w:cs="Arial"/>
          <w:color w:val="000000"/>
          <w:lang w:eastAsia="en-US"/>
        </w:rPr>
        <w:tab/>
        <w:t>the Schedules form part of this Agreement.</w:t>
      </w:r>
    </w:p>
    <w:p w14:paraId="1DBABF8B" w14:textId="77777777" w:rsidR="00CB7F8A" w:rsidRPr="0029442F" w:rsidRDefault="00CB7F8A" w:rsidP="0029442F">
      <w:pPr>
        <w:spacing w:before="72" w:after="72"/>
        <w:ind w:left="567" w:hanging="540"/>
        <w:rPr>
          <w:rFonts w:ascii="Arial" w:hAnsi="Arial" w:cs="Arial"/>
          <w:color w:val="000000"/>
          <w:lang w:eastAsia="en-US"/>
        </w:rPr>
      </w:pPr>
      <w:r w:rsidRPr="0029442F" w:rsidDel="002738DE">
        <w:rPr>
          <w:rFonts w:ascii="Arial" w:hAnsi="Arial" w:cs="Arial"/>
          <w:color w:val="000000"/>
          <w:lang w:eastAsia="en-US"/>
        </w:rPr>
        <w:t xml:space="preserve"> </w:t>
      </w:r>
      <w:r w:rsidRPr="0029442F">
        <w:rPr>
          <w:rFonts w:ascii="Arial" w:hAnsi="Arial" w:cs="Arial"/>
          <w:color w:val="000000"/>
          <w:lang w:eastAsia="en-US"/>
        </w:rPr>
        <w:t>1.3</w:t>
      </w:r>
      <w:r w:rsidRPr="0029442F">
        <w:rPr>
          <w:rFonts w:ascii="Arial" w:hAnsi="Arial" w:cs="Arial"/>
          <w:color w:val="000000"/>
          <w:lang w:eastAsia="en-US"/>
        </w:rPr>
        <w:tab/>
        <w:t>To the extent of any conflict between the terms and conditions contained in the clauses of this Agreement, the Schedules or documents incorporated by reference, they will take precedence in the following order:</w:t>
      </w:r>
    </w:p>
    <w:p w14:paraId="2053093F" w14:textId="77777777" w:rsidR="00CB7F8A" w:rsidRPr="0029442F" w:rsidRDefault="00CB7F8A" w:rsidP="0029442F">
      <w:pPr>
        <w:spacing w:before="72" w:after="72"/>
        <w:ind w:left="1134" w:hanging="540"/>
        <w:rPr>
          <w:rFonts w:ascii="Arial" w:hAnsi="Arial" w:cs="Arial"/>
          <w:color w:val="000000"/>
          <w:lang w:eastAsia="en-US"/>
        </w:rPr>
      </w:pPr>
      <w:r w:rsidRPr="0029442F">
        <w:rPr>
          <w:rFonts w:ascii="Arial" w:hAnsi="Arial" w:cs="Arial"/>
          <w:color w:val="000000"/>
          <w:lang w:eastAsia="en-US"/>
        </w:rPr>
        <w:lastRenderedPageBreak/>
        <w:t>(a)</w:t>
      </w:r>
      <w:r w:rsidRPr="0029442F">
        <w:rPr>
          <w:rFonts w:ascii="Arial" w:hAnsi="Arial" w:cs="Arial"/>
          <w:color w:val="000000"/>
          <w:lang w:eastAsia="en-US"/>
        </w:rPr>
        <w:tab/>
        <w:t>the clauses;</w:t>
      </w:r>
    </w:p>
    <w:p w14:paraId="2C966FE2" w14:textId="77777777" w:rsidR="00CB7F8A" w:rsidRPr="0029442F" w:rsidRDefault="00CB7F8A" w:rsidP="0029442F">
      <w:pPr>
        <w:spacing w:before="72" w:after="72"/>
        <w:ind w:left="1134" w:hanging="540"/>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the Schedules; and</w:t>
      </w:r>
    </w:p>
    <w:p w14:paraId="224EFB35" w14:textId="77777777" w:rsidR="00CB7F8A" w:rsidRPr="0029442F" w:rsidRDefault="00CB7F8A" w:rsidP="0029442F">
      <w:pPr>
        <w:spacing w:before="72" w:after="72"/>
        <w:ind w:left="1134" w:hanging="540"/>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documents incorporated by reference.</w:t>
      </w:r>
    </w:p>
    <w:p w14:paraId="4B07EC61"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 w:name="_Toc161321480"/>
      <w:r w:rsidRPr="0029442F">
        <w:rPr>
          <w:rFonts w:ascii="Arial" w:hAnsi="Arial" w:cs="Arial"/>
          <w:b/>
          <w:color w:val="000000"/>
          <w:lang w:eastAsia="en-US"/>
        </w:rPr>
        <w:t>2.</w:t>
      </w:r>
      <w:r w:rsidRPr="0029442F">
        <w:rPr>
          <w:rFonts w:ascii="Arial" w:hAnsi="Arial" w:cs="Arial"/>
          <w:b/>
          <w:color w:val="000000"/>
          <w:lang w:eastAsia="en-US"/>
        </w:rPr>
        <w:tab/>
        <w:t>PROVISION OF THE SAR SERVICES</w:t>
      </w:r>
      <w:bookmarkEnd w:id="1"/>
    </w:p>
    <w:p w14:paraId="0A043410" w14:textId="77777777" w:rsidR="00CB7F8A" w:rsidRPr="0029442F" w:rsidRDefault="00CB7F8A" w:rsidP="005902AC">
      <w:pPr>
        <w:numPr>
          <w:ilvl w:val="1"/>
          <w:numId w:val="11"/>
        </w:numPr>
        <w:tabs>
          <w:tab w:val="clear" w:pos="480"/>
        </w:tabs>
        <w:spacing w:before="72" w:after="72"/>
        <w:ind w:left="567" w:hanging="567"/>
        <w:rPr>
          <w:rFonts w:ascii="Arial" w:hAnsi="Arial" w:cs="Arial"/>
          <w:color w:val="000000"/>
          <w:lang w:eastAsia="en-US"/>
        </w:rPr>
      </w:pPr>
      <w:r w:rsidRPr="0029442F">
        <w:rPr>
          <w:rFonts w:ascii="Arial" w:hAnsi="Arial" w:cs="Arial"/>
          <w:color w:val="000000"/>
          <w:lang w:eastAsia="en-US"/>
        </w:rPr>
        <w:t xml:space="preserve">The SRU must for the duration of the Contract Period and subject to compliance with the Aviation Law and any other applicable State, Territory and federal law: </w:t>
      </w:r>
    </w:p>
    <w:p w14:paraId="5E4DEFBA" w14:textId="77777777" w:rsidR="00CB7F8A" w:rsidRPr="0029442F" w:rsidRDefault="00CB7F8A" w:rsidP="00AF0957">
      <w:pPr>
        <w:numPr>
          <w:ilvl w:val="0"/>
          <w:numId w:val="20"/>
        </w:numPr>
        <w:spacing w:before="72" w:after="72"/>
        <w:ind w:left="1134" w:hanging="567"/>
        <w:rPr>
          <w:rFonts w:ascii="Arial" w:hAnsi="Arial" w:cs="Arial"/>
          <w:color w:val="000000"/>
          <w:lang w:eastAsia="en-US"/>
        </w:rPr>
      </w:pPr>
      <w:r w:rsidRPr="0029442F">
        <w:rPr>
          <w:rFonts w:ascii="Arial" w:hAnsi="Arial" w:cs="Arial"/>
          <w:color w:val="000000"/>
          <w:lang w:eastAsia="en-US"/>
        </w:rPr>
        <w:t xml:space="preserve">maintain the operational capability to provide </w:t>
      </w:r>
      <w:r>
        <w:rPr>
          <w:rFonts w:ascii="Arial" w:hAnsi="Arial" w:cs="Arial"/>
          <w:color w:val="000000"/>
          <w:lang w:eastAsia="en-US"/>
        </w:rPr>
        <w:t xml:space="preserve">the </w:t>
      </w:r>
      <w:r w:rsidRPr="0029442F">
        <w:rPr>
          <w:rFonts w:ascii="Arial" w:hAnsi="Arial" w:cs="Arial"/>
          <w:color w:val="000000"/>
          <w:lang w:eastAsia="en-US"/>
        </w:rPr>
        <w:t>SAR Services</w:t>
      </w:r>
      <w:r>
        <w:rPr>
          <w:rFonts w:ascii="Arial" w:hAnsi="Arial" w:cs="Arial"/>
          <w:color w:val="000000"/>
          <w:lang w:eastAsia="en-US"/>
        </w:rPr>
        <w:t xml:space="preserve"> as detailed for each type of Aircraft in Schedule 1</w:t>
      </w:r>
      <w:r w:rsidRPr="0029442F">
        <w:rPr>
          <w:rFonts w:ascii="Arial" w:hAnsi="Arial" w:cs="Arial"/>
          <w:color w:val="000000"/>
          <w:lang w:eastAsia="en-US"/>
        </w:rPr>
        <w:t>;</w:t>
      </w:r>
    </w:p>
    <w:p w14:paraId="6EF288F6" w14:textId="77777777" w:rsidR="00CB7F8A" w:rsidRPr="0029442F" w:rsidRDefault="00CB7F8A" w:rsidP="00AF0957">
      <w:pPr>
        <w:numPr>
          <w:ilvl w:val="0"/>
          <w:numId w:val="20"/>
        </w:numPr>
        <w:spacing w:before="72" w:after="72"/>
        <w:ind w:left="1134" w:hanging="567"/>
        <w:rPr>
          <w:rFonts w:ascii="Arial" w:hAnsi="Arial" w:cs="Arial"/>
          <w:color w:val="000000"/>
          <w:lang w:eastAsia="en-US"/>
        </w:rPr>
      </w:pPr>
      <w:r w:rsidRPr="0029442F">
        <w:rPr>
          <w:rFonts w:ascii="Arial" w:hAnsi="Arial" w:cs="Arial"/>
          <w:color w:val="000000"/>
          <w:lang w:eastAsia="en-US"/>
        </w:rPr>
        <w:t xml:space="preserve">provide and maintain a reliable 24 hour communication system, through which the JRCC is able to request the SRU to conduct search and rescue operations and, if the SRU accepts a request, through which the JRCC (or an organisation authorised by AMSA) is able to issue tasking directions to the SRU; </w:t>
      </w:r>
    </w:p>
    <w:p w14:paraId="697D2FC3" w14:textId="77777777" w:rsidR="00CB7F8A" w:rsidRPr="0029442F" w:rsidRDefault="00CB7F8A" w:rsidP="00AF0957">
      <w:pPr>
        <w:numPr>
          <w:ilvl w:val="0"/>
          <w:numId w:val="20"/>
        </w:numPr>
        <w:spacing w:before="72" w:after="72"/>
        <w:ind w:left="1134" w:hanging="567"/>
        <w:rPr>
          <w:rFonts w:ascii="Arial" w:hAnsi="Arial" w:cs="Arial"/>
          <w:color w:val="000000"/>
          <w:lang w:eastAsia="en-US"/>
        </w:rPr>
      </w:pPr>
      <w:r w:rsidRPr="0029442F">
        <w:rPr>
          <w:rFonts w:ascii="Arial" w:hAnsi="Arial" w:cs="Arial"/>
          <w:color w:val="000000"/>
          <w:lang w:eastAsia="en-US"/>
        </w:rPr>
        <w:t>obtain and maintain the certificates, licences, authorities, permits, endorsements, supplements, exemptions and variations, including an AOC</w:t>
      </w:r>
      <w:r>
        <w:rPr>
          <w:rFonts w:ascii="Arial" w:hAnsi="Arial" w:cs="Arial"/>
          <w:color w:val="000000"/>
          <w:lang w:eastAsia="en-US"/>
        </w:rPr>
        <w:t>/AWC</w:t>
      </w:r>
      <w:r w:rsidRPr="0029442F">
        <w:rPr>
          <w:rFonts w:ascii="Arial" w:hAnsi="Arial" w:cs="Arial"/>
          <w:color w:val="000000"/>
          <w:lang w:eastAsia="en-US"/>
        </w:rPr>
        <w:t xml:space="preserve"> authorising operation of the Aircraft within, outside and into and out of Australian territory, as are necessary to: </w:t>
      </w:r>
    </w:p>
    <w:p w14:paraId="029E4959"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w:t>
      </w:r>
      <w:r w:rsidRPr="0029442F">
        <w:rPr>
          <w:rFonts w:ascii="Arial" w:hAnsi="Arial" w:cs="Arial"/>
          <w:color w:val="000000"/>
          <w:lang w:eastAsia="en-US"/>
        </w:rPr>
        <w:tab/>
        <w:t>perform tasks in accordance with tasking directions issued by the JRCC (or an organisation authorised by AMSA) and accepted by the SRU; and</w:t>
      </w:r>
    </w:p>
    <w:p w14:paraId="0D709854"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(ii)</w:t>
      </w:r>
      <w:r w:rsidRPr="0029442F">
        <w:rPr>
          <w:rFonts w:ascii="Arial" w:hAnsi="Arial" w:cs="Arial"/>
          <w:color w:val="000000"/>
          <w:lang w:eastAsia="en-US"/>
        </w:rPr>
        <w:tab/>
        <w:t xml:space="preserve">store and use the AMSA-Provided SAR Equipment (if provided) in accordance with clause </w:t>
      </w:r>
      <w:r>
        <w:rPr>
          <w:rFonts w:ascii="Arial" w:hAnsi="Arial" w:cs="Arial"/>
          <w:color w:val="000000"/>
          <w:lang w:eastAsia="en-US"/>
        </w:rPr>
        <w:t>4</w:t>
      </w:r>
      <w:r w:rsidRPr="0029442F">
        <w:rPr>
          <w:rFonts w:ascii="Arial" w:hAnsi="Arial" w:cs="Arial"/>
          <w:color w:val="000000"/>
          <w:lang w:eastAsia="en-US"/>
        </w:rPr>
        <w:t xml:space="preserve">; </w:t>
      </w:r>
    </w:p>
    <w:p w14:paraId="33907C73" w14:textId="77777777" w:rsidR="00CB7F8A" w:rsidRPr="0029442F" w:rsidRDefault="00CB7F8A" w:rsidP="00AF0957">
      <w:pPr>
        <w:numPr>
          <w:ilvl w:val="0"/>
          <w:numId w:val="20"/>
        </w:numPr>
        <w:spacing w:before="72" w:after="72"/>
        <w:ind w:left="1134" w:hanging="567"/>
        <w:rPr>
          <w:rFonts w:ascii="Arial" w:hAnsi="Arial" w:cs="Arial"/>
          <w:color w:val="000000"/>
          <w:lang w:eastAsia="en-US"/>
        </w:rPr>
      </w:pPr>
      <w:r w:rsidRPr="0029442F">
        <w:rPr>
          <w:rFonts w:ascii="Arial" w:hAnsi="Arial" w:cs="Arial"/>
          <w:color w:val="000000"/>
          <w:lang w:eastAsia="en-US"/>
        </w:rPr>
        <w:t>notify the JRCC immediately if the SRU’s A</w:t>
      </w:r>
      <w:r>
        <w:rPr>
          <w:rFonts w:ascii="Arial" w:hAnsi="Arial" w:cs="Arial"/>
          <w:color w:val="000000"/>
          <w:lang w:eastAsia="en-US"/>
        </w:rPr>
        <w:t>OC/AWC</w:t>
      </w:r>
      <w:r w:rsidRPr="0029442F">
        <w:rPr>
          <w:rFonts w:ascii="Arial" w:hAnsi="Arial" w:cs="Arial"/>
          <w:color w:val="000000"/>
          <w:lang w:eastAsia="en-US"/>
        </w:rPr>
        <w:t xml:space="preserve">, or an authorisation contained in the Certificate or any other certificate or approval that is required to conduct the SAR Services is varied, suspended or cancelled; </w:t>
      </w:r>
    </w:p>
    <w:p w14:paraId="49031F85" w14:textId="77777777" w:rsidR="00CB7F8A" w:rsidRPr="0029442F" w:rsidRDefault="00CB7F8A" w:rsidP="00AF0957">
      <w:pPr>
        <w:numPr>
          <w:ilvl w:val="0"/>
          <w:numId w:val="20"/>
        </w:numPr>
        <w:spacing w:before="72" w:after="72"/>
        <w:ind w:left="1134" w:hanging="567"/>
        <w:rPr>
          <w:rFonts w:ascii="Arial" w:hAnsi="Arial" w:cs="Arial"/>
          <w:color w:val="000000"/>
          <w:lang w:eastAsia="en-US"/>
        </w:rPr>
      </w:pPr>
      <w:r w:rsidRPr="0029442F">
        <w:rPr>
          <w:rFonts w:ascii="Arial" w:hAnsi="Arial" w:cs="Arial"/>
          <w:color w:val="000000"/>
          <w:lang w:eastAsia="en-US"/>
        </w:rPr>
        <w:t>take reasonable care of the AMSA-Provided SAR Equipment (if provided) having regard to any instructions given by AMSA from time to time;</w:t>
      </w:r>
    </w:p>
    <w:p w14:paraId="17DCFFB2" w14:textId="77777777" w:rsidR="00CB7F8A" w:rsidRPr="0029442F" w:rsidRDefault="00CB7F8A" w:rsidP="00AF0957">
      <w:pPr>
        <w:numPr>
          <w:ilvl w:val="0"/>
          <w:numId w:val="20"/>
        </w:numPr>
        <w:spacing w:before="72" w:after="72"/>
        <w:ind w:left="1134" w:hanging="567"/>
        <w:rPr>
          <w:rFonts w:ascii="Arial" w:hAnsi="Arial" w:cs="Arial"/>
          <w:color w:val="000000"/>
          <w:lang w:eastAsia="en-US"/>
        </w:rPr>
      </w:pPr>
      <w:r w:rsidRPr="0029442F">
        <w:rPr>
          <w:rFonts w:ascii="Arial" w:hAnsi="Arial" w:cs="Arial"/>
          <w:color w:val="000000"/>
          <w:lang w:eastAsia="en-US"/>
        </w:rPr>
        <w:t>if the SRU accepts a request from the JRCC to conduct SAR Services, ensure the Aircraft:</w:t>
      </w:r>
    </w:p>
    <w:p w14:paraId="144A02FE"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w:t>
      </w:r>
      <w:r w:rsidRPr="0029442F">
        <w:rPr>
          <w:rFonts w:ascii="Arial" w:hAnsi="Arial" w:cs="Arial"/>
          <w:color w:val="000000"/>
          <w:lang w:eastAsia="en-US"/>
        </w:rPr>
        <w:tab/>
        <w:t>responds to the request as soon as practicable after acceptance by the SRU of a tasking instruction;</w:t>
      </w:r>
    </w:p>
    <w:p w14:paraId="76618E01"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(ii)</w:t>
      </w:r>
      <w:r w:rsidRPr="0029442F">
        <w:rPr>
          <w:rFonts w:ascii="Arial" w:hAnsi="Arial" w:cs="Arial"/>
          <w:color w:val="000000"/>
          <w:lang w:eastAsia="en-US"/>
        </w:rPr>
        <w:tab/>
        <w:t>is operated in accordance with tasking directions issued by the JRCC (or an organisation authorised by AMSA);  and</w:t>
      </w:r>
    </w:p>
    <w:p w14:paraId="1791C45C" w14:textId="77777777" w:rsidR="00CB7F8A" w:rsidRPr="0029442F" w:rsidRDefault="00CB7F8A" w:rsidP="002D4AAA">
      <w:pPr>
        <w:spacing w:before="72"/>
        <w:ind w:left="1134"/>
        <w:rPr>
          <w:rFonts w:ascii="Arial" w:hAnsi="Arial" w:cs="Arial"/>
          <w:color w:val="000000"/>
          <w:lang w:eastAsia="en-US"/>
        </w:rPr>
      </w:pPr>
      <w:r w:rsidRPr="0029442F">
        <w:rPr>
          <w:rFonts w:ascii="Arial" w:hAnsi="Arial" w:cs="Arial"/>
          <w:color w:val="000000"/>
          <w:lang w:eastAsia="en-US"/>
        </w:rPr>
        <w:t>(iii)</w:t>
      </w:r>
      <w:r w:rsidRPr="0029442F">
        <w:rPr>
          <w:rFonts w:ascii="Arial" w:hAnsi="Arial" w:cs="Arial"/>
          <w:color w:val="000000"/>
          <w:lang w:eastAsia="en-US"/>
        </w:rPr>
        <w:tab/>
      </w:r>
      <w:r>
        <w:rPr>
          <w:rFonts w:ascii="Arial" w:hAnsi="Arial" w:cs="Arial"/>
          <w:color w:val="000000"/>
          <w:lang w:eastAsia="en-US"/>
        </w:rPr>
        <w:t xml:space="preserve">     </w:t>
      </w:r>
      <w:r w:rsidRPr="0029442F">
        <w:rPr>
          <w:rFonts w:ascii="Arial" w:hAnsi="Arial" w:cs="Arial"/>
          <w:color w:val="000000"/>
          <w:lang w:eastAsia="en-US"/>
        </w:rPr>
        <w:t>has a Crew that are authorised to carry out the tasks; and</w:t>
      </w:r>
    </w:p>
    <w:p w14:paraId="4E26CAF9" w14:textId="77777777" w:rsidR="00CB7F8A" w:rsidRPr="0029442F" w:rsidRDefault="00CB7F8A" w:rsidP="002D4AAA">
      <w:pPr>
        <w:spacing w:before="72"/>
        <w:ind w:left="1701" w:hanging="567"/>
        <w:rPr>
          <w:rFonts w:ascii="Arial" w:hAnsi="Arial" w:cs="Arial"/>
          <w:color w:val="000000"/>
          <w:lang w:eastAsia="en-US"/>
        </w:rPr>
      </w:pPr>
    </w:p>
    <w:p w14:paraId="41458C39" w14:textId="77777777" w:rsidR="00CB7F8A" w:rsidRPr="0029442F" w:rsidRDefault="00CB7F8A" w:rsidP="00AF0957">
      <w:pPr>
        <w:numPr>
          <w:ilvl w:val="0"/>
          <w:numId w:val="20"/>
        </w:numPr>
        <w:spacing w:after="72"/>
        <w:ind w:left="1134" w:hanging="567"/>
        <w:rPr>
          <w:rFonts w:ascii="Arial" w:hAnsi="Arial" w:cs="Arial"/>
          <w:color w:val="000000"/>
          <w:lang w:eastAsia="en-US"/>
        </w:rPr>
      </w:pPr>
      <w:r w:rsidRPr="0029442F">
        <w:rPr>
          <w:rFonts w:ascii="Arial" w:hAnsi="Arial" w:cs="Arial"/>
          <w:color w:val="000000"/>
          <w:lang w:eastAsia="en-US"/>
        </w:rPr>
        <w:t>comply with operational orders and procedures, or other reasonable instructions, notified by AMSA from time to time; and</w:t>
      </w:r>
    </w:p>
    <w:p w14:paraId="2421316A" w14:textId="77777777" w:rsidR="00CB7F8A" w:rsidRPr="00E850EF" w:rsidRDefault="00CB7F8A" w:rsidP="00AF0957">
      <w:pPr>
        <w:pStyle w:val="ListParagraph"/>
        <w:numPr>
          <w:ilvl w:val="0"/>
          <w:numId w:val="20"/>
        </w:numPr>
        <w:tabs>
          <w:tab w:val="clear" w:pos="1233"/>
          <w:tab w:val="num" w:pos="1134"/>
        </w:tabs>
        <w:spacing w:before="72" w:after="72"/>
        <w:ind w:left="1134" w:hanging="567"/>
        <w:rPr>
          <w:rFonts w:ascii="Arial" w:hAnsi="Arial" w:cs="Arial"/>
          <w:bCs/>
          <w:color w:val="000000"/>
          <w:lang w:eastAsia="en-US"/>
        </w:rPr>
      </w:pPr>
      <w:r>
        <w:rPr>
          <w:rFonts w:ascii="Arial" w:hAnsi="Arial" w:cs="Arial"/>
          <w:bCs/>
          <w:color w:val="000000"/>
          <w:lang w:eastAsia="en-US"/>
        </w:rPr>
        <w:t>report a</w:t>
      </w:r>
      <w:r w:rsidRPr="00E850EF">
        <w:rPr>
          <w:rFonts w:ascii="Arial" w:hAnsi="Arial" w:cs="Arial"/>
          <w:bCs/>
          <w:color w:val="000000"/>
          <w:lang w:eastAsia="en-US"/>
        </w:rPr>
        <w:t xml:space="preserve">ny incidents, accidents or hazards </w:t>
      </w:r>
      <w:r>
        <w:rPr>
          <w:rFonts w:ascii="Arial" w:hAnsi="Arial" w:cs="Arial"/>
          <w:bCs/>
          <w:color w:val="000000"/>
          <w:lang w:eastAsia="en-US"/>
        </w:rPr>
        <w:t xml:space="preserve">that occur or it becomes aware of </w:t>
      </w:r>
      <w:r w:rsidRPr="00E850EF">
        <w:rPr>
          <w:rFonts w:ascii="Arial" w:hAnsi="Arial" w:cs="Arial"/>
          <w:bCs/>
          <w:color w:val="000000"/>
          <w:lang w:eastAsia="en-US"/>
        </w:rPr>
        <w:t>wh</w:t>
      </w:r>
      <w:r>
        <w:rPr>
          <w:rFonts w:ascii="Arial" w:hAnsi="Arial" w:cs="Arial"/>
          <w:bCs/>
          <w:color w:val="000000"/>
          <w:lang w:eastAsia="en-US"/>
        </w:rPr>
        <w:t>ilst</w:t>
      </w:r>
      <w:r w:rsidRPr="00E850EF">
        <w:rPr>
          <w:rFonts w:ascii="Arial" w:hAnsi="Arial" w:cs="Arial"/>
          <w:bCs/>
          <w:color w:val="000000"/>
          <w:lang w:eastAsia="en-US"/>
        </w:rPr>
        <w:t xml:space="preserve"> performing </w:t>
      </w:r>
      <w:r>
        <w:rPr>
          <w:rFonts w:ascii="Arial" w:hAnsi="Arial" w:cs="Arial"/>
          <w:bCs/>
          <w:color w:val="000000"/>
          <w:lang w:eastAsia="en-US"/>
        </w:rPr>
        <w:t xml:space="preserve">the </w:t>
      </w:r>
      <w:r w:rsidRPr="00E850EF">
        <w:rPr>
          <w:rFonts w:ascii="Arial" w:hAnsi="Arial" w:cs="Arial"/>
          <w:bCs/>
          <w:color w:val="000000"/>
          <w:lang w:eastAsia="en-US"/>
        </w:rPr>
        <w:t xml:space="preserve">SAR </w:t>
      </w:r>
      <w:r>
        <w:rPr>
          <w:rFonts w:ascii="Arial" w:hAnsi="Arial" w:cs="Arial"/>
          <w:bCs/>
          <w:color w:val="000000"/>
          <w:lang w:eastAsia="en-US"/>
        </w:rPr>
        <w:t>S</w:t>
      </w:r>
      <w:r w:rsidRPr="00E850EF">
        <w:rPr>
          <w:rFonts w:ascii="Arial" w:hAnsi="Arial" w:cs="Arial"/>
          <w:bCs/>
          <w:color w:val="000000"/>
          <w:lang w:eastAsia="en-US"/>
        </w:rPr>
        <w:t>ervices, to the JRCC</w:t>
      </w:r>
      <w:r>
        <w:rPr>
          <w:rFonts w:ascii="Arial" w:hAnsi="Arial" w:cs="Arial"/>
          <w:bCs/>
          <w:color w:val="000000"/>
          <w:lang w:eastAsia="en-US"/>
        </w:rPr>
        <w:t xml:space="preserve"> immediately</w:t>
      </w:r>
      <w:r w:rsidRPr="00E850EF">
        <w:rPr>
          <w:rFonts w:ascii="Arial" w:hAnsi="Arial" w:cs="Arial"/>
          <w:bCs/>
          <w:color w:val="000000"/>
          <w:lang w:eastAsia="en-US"/>
        </w:rPr>
        <w:t>.</w:t>
      </w:r>
    </w:p>
    <w:p w14:paraId="287166A8" w14:textId="77777777" w:rsidR="00CB7F8A" w:rsidRPr="0029442F" w:rsidRDefault="00CB7F8A" w:rsidP="00AF0957">
      <w:pPr>
        <w:numPr>
          <w:ilvl w:val="0"/>
          <w:numId w:val="20"/>
        </w:numPr>
        <w:spacing w:before="72" w:after="72"/>
        <w:ind w:left="1134" w:hanging="567"/>
        <w:rPr>
          <w:rFonts w:ascii="Arial" w:hAnsi="Arial" w:cs="Arial"/>
          <w:color w:val="000000"/>
          <w:lang w:eastAsia="en-US"/>
        </w:rPr>
      </w:pPr>
      <w:r w:rsidRPr="0029442F">
        <w:rPr>
          <w:rFonts w:ascii="Arial" w:hAnsi="Arial" w:cs="Arial"/>
          <w:color w:val="000000"/>
          <w:lang w:eastAsia="en-US"/>
        </w:rPr>
        <w:t>without limiting any other provision of this Agreement, ensure that all activities in connection with this Agreement are conducted with a high degree of professional skill, care, competence and diligence, in accordance with an appropriate safety program which should be accredited if appropriate.</w:t>
      </w:r>
    </w:p>
    <w:p w14:paraId="217C08E2" w14:textId="77777777" w:rsidR="00CB7F8A" w:rsidRPr="0029442F" w:rsidRDefault="00CB7F8A" w:rsidP="001B6725">
      <w:pPr>
        <w:numPr>
          <w:ilvl w:val="1"/>
          <w:numId w:val="11"/>
        </w:numPr>
        <w:tabs>
          <w:tab w:val="clear" w:pos="480"/>
        </w:tabs>
        <w:spacing w:before="72" w:after="72"/>
        <w:ind w:left="567" w:hanging="567"/>
        <w:rPr>
          <w:rFonts w:ascii="Arial" w:hAnsi="Arial" w:cs="Arial"/>
          <w:color w:val="000000"/>
          <w:lang w:eastAsia="en-US"/>
        </w:rPr>
      </w:pPr>
      <w:r w:rsidRPr="0029442F">
        <w:rPr>
          <w:rFonts w:ascii="Arial" w:hAnsi="Arial" w:cs="Arial"/>
          <w:color w:val="000000"/>
          <w:lang w:eastAsia="en-US"/>
        </w:rPr>
        <w:t>The SRU must ensure that, at all times during the conduct of the SAR Services, all requirements of the Aviation Law in respect of the applicable Aircraft and its equipment, instruments, maintenance and personnel are met.</w:t>
      </w:r>
    </w:p>
    <w:p w14:paraId="2E6D9561" w14:textId="77777777" w:rsidR="00CB7F8A" w:rsidRPr="0029442F" w:rsidRDefault="00CB7F8A" w:rsidP="001B6725">
      <w:pPr>
        <w:numPr>
          <w:ilvl w:val="1"/>
          <w:numId w:val="11"/>
        </w:numPr>
        <w:tabs>
          <w:tab w:val="clear" w:pos="480"/>
        </w:tabs>
        <w:spacing w:before="72" w:after="72"/>
        <w:ind w:left="567" w:hanging="567"/>
        <w:rPr>
          <w:rFonts w:ascii="Arial" w:hAnsi="Arial" w:cs="Arial"/>
          <w:color w:val="000000"/>
          <w:lang w:eastAsia="en-US"/>
        </w:rPr>
      </w:pPr>
      <w:r w:rsidRPr="0029442F">
        <w:rPr>
          <w:rFonts w:ascii="Arial" w:hAnsi="Arial" w:cs="Arial"/>
          <w:color w:val="000000"/>
          <w:lang w:eastAsia="en-US"/>
        </w:rPr>
        <w:t xml:space="preserve">AMSA may, for the purpose only of assessing the SRU's compliance with its obligations under this Agreement, request access to the Aircraft, SRU facilities, or any document mentioned in this clause 2.  The SRU must facilitate such assessment and must </w:t>
      </w:r>
      <w:r w:rsidRPr="0029442F">
        <w:rPr>
          <w:rFonts w:ascii="Arial" w:hAnsi="Arial" w:cs="Arial"/>
          <w:color w:val="000000"/>
          <w:lang w:eastAsia="en-US"/>
        </w:rPr>
        <w:lastRenderedPageBreak/>
        <w:t>comply with the request within one month of the day nominated by AMSA in the request</w:t>
      </w:r>
      <w:r>
        <w:rPr>
          <w:rFonts w:ascii="Arial" w:hAnsi="Arial" w:cs="Arial"/>
          <w:color w:val="000000"/>
          <w:lang w:eastAsia="en-US"/>
        </w:rPr>
        <w:t>. I</w:t>
      </w:r>
      <w:r w:rsidRPr="001B6725">
        <w:rPr>
          <w:rFonts w:ascii="Arial" w:hAnsi="Arial" w:cs="Arial"/>
          <w:color w:val="000000"/>
          <w:lang w:eastAsia="en-US"/>
        </w:rPr>
        <w:t>f the SRU cannot do so on the day nominated by AMSA</w:t>
      </w:r>
      <w:r>
        <w:rPr>
          <w:rFonts w:ascii="Arial" w:hAnsi="Arial" w:cs="Arial"/>
          <w:color w:val="000000"/>
          <w:lang w:eastAsia="en-US"/>
        </w:rPr>
        <w:t>,</w:t>
      </w:r>
      <w:r w:rsidRPr="001B6725">
        <w:rPr>
          <w:rFonts w:ascii="Arial" w:hAnsi="Arial" w:cs="Arial"/>
          <w:color w:val="000000"/>
          <w:lang w:eastAsia="en-US"/>
        </w:rPr>
        <w:t xml:space="preserve"> due to operational requirements</w:t>
      </w:r>
      <w:r>
        <w:rPr>
          <w:rFonts w:ascii="Arial" w:hAnsi="Arial" w:cs="Arial"/>
          <w:color w:val="000000"/>
          <w:lang w:eastAsia="en-US"/>
        </w:rPr>
        <w:t>,</w:t>
      </w:r>
      <w:r w:rsidRPr="001B6725">
        <w:rPr>
          <w:rFonts w:ascii="Arial" w:hAnsi="Arial" w:cs="Arial"/>
          <w:color w:val="000000"/>
          <w:lang w:eastAsia="en-US"/>
        </w:rPr>
        <w:t xml:space="preserve"> it must arrange an alternate day with AMSA’s approval</w:t>
      </w:r>
      <w:r w:rsidRPr="0029442F">
        <w:rPr>
          <w:rFonts w:ascii="Arial" w:hAnsi="Arial" w:cs="Arial"/>
          <w:color w:val="000000"/>
          <w:lang w:eastAsia="en-US"/>
        </w:rPr>
        <w:t>. Compliance indicators may include, but are not limited to:</w:t>
      </w:r>
    </w:p>
    <w:p w14:paraId="3D086475" w14:textId="77777777" w:rsidR="00CB7F8A" w:rsidRPr="0029442F" w:rsidRDefault="00CB7F8A" w:rsidP="001B6725">
      <w:pPr>
        <w:numPr>
          <w:ilvl w:val="0"/>
          <w:numId w:val="12"/>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provision of Aircraft and Crew and demonstrated ability to perform SAR Services, which may include flying;</w:t>
      </w:r>
    </w:p>
    <w:p w14:paraId="0602BB84" w14:textId="77777777" w:rsidR="00CB7F8A" w:rsidRPr="0029442F" w:rsidRDefault="00CB7F8A" w:rsidP="001B6725">
      <w:pPr>
        <w:numPr>
          <w:ilvl w:val="0"/>
          <w:numId w:val="12"/>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currency of all necessary approvals, licences, certificates, log books and maintenance releases; and</w:t>
      </w:r>
    </w:p>
    <w:p w14:paraId="31E076B8" w14:textId="77777777" w:rsidR="00CB7F8A" w:rsidRDefault="00CB7F8A" w:rsidP="001B6725">
      <w:pPr>
        <w:numPr>
          <w:ilvl w:val="0"/>
          <w:numId w:val="12"/>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completeness and currency of appropriate documentation and adherence to documented procedures.</w:t>
      </w:r>
    </w:p>
    <w:p w14:paraId="0B373A6D" w14:textId="77777777" w:rsidR="00CB7F8A" w:rsidRPr="0029442F" w:rsidRDefault="00CB7F8A" w:rsidP="001B6725">
      <w:pPr>
        <w:numPr>
          <w:ilvl w:val="1"/>
          <w:numId w:val="11"/>
        </w:numPr>
        <w:tabs>
          <w:tab w:val="clear" w:pos="480"/>
        </w:tabs>
        <w:spacing w:before="72" w:after="72"/>
        <w:ind w:left="567" w:hanging="567"/>
        <w:rPr>
          <w:rFonts w:ascii="Arial" w:hAnsi="Arial" w:cs="Arial"/>
          <w:color w:val="000000"/>
          <w:lang w:eastAsia="en-US"/>
        </w:rPr>
      </w:pPr>
      <w:r w:rsidRPr="0029442F">
        <w:rPr>
          <w:rFonts w:ascii="Arial" w:hAnsi="Arial" w:cs="Arial"/>
          <w:color w:val="000000"/>
          <w:lang w:eastAsia="en-US"/>
        </w:rPr>
        <w:t>The SRU must:</w:t>
      </w:r>
    </w:p>
    <w:p w14:paraId="60C9294F" w14:textId="77777777" w:rsidR="00CB7F8A" w:rsidRPr="0029442F" w:rsidRDefault="00CB7F8A" w:rsidP="001B6725">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give AMSA access to the sections of the SRU’s operations manual that relate to search and rescue operations, at AMSA's request;</w:t>
      </w:r>
    </w:p>
    <w:p w14:paraId="2042A101"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notify AMSA of any amendment to the SRU’s operations manual that relates to search and rescue operations, within 14 days of the amendment taking effect; and</w:t>
      </w:r>
    </w:p>
    <w:p w14:paraId="37276D05"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(d)</w:t>
      </w:r>
      <w:r w:rsidRPr="0029442F">
        <w:rPr>
          <w:rFonts w:ascii="Arial" w:hAnsi="Arial" w:cs="Arial"/>
          <w:color w:val="000000"/>
          <w:lang w:eastAsia="en-US"/>
        </w:rPr>
        <w:tab/>
        <w:t xml:space="preserve">if Table </w:t>
      </w:r>
      <w:r>
        <w:rPr>
          <w:rFonts w:ascii="Arial" w:hAnsi="Arial" w:cs="Arial"/>
          <w:color w:val="000000"/>
          <w:lang w:eastAsia="en-US"/>
        </w:rPr>
        <w:t>2</w:t>
      </w:r>
      <w:r w:rsidRPr="0029442F">
        <w:rPr>
          <w:rFonts w:ascii="Arial" w:hAnsi="Arial" w:cs="Arial"/>
          <w:color w:val="000000"/>
          <w:lang w:eastAsia="en-US"/>
        </w:rPr>
        <w:t xml:space="preserve"> of Schedule </w:t>
      </w:r>
      <w:r>
        <w:rPr>
          <w:rFonts w:ascii="Arial" w:hAnsi="Arial" w:cs="Arial"/>
          <w:color w:val="000000"/>
          <w:lang w:eastAsia="en-US"/>
        </w:rPr>
        <w:t>1</w:t>
      </w:r>
      <w:r w:rsidRPr="0029442F">
        <w:rPr>
          <w:rFonts w:ascii="Arial" w:hAnsi="Arial" w:cs="Arial"/>
          <w:color w:val="000000"/>
          <w:lang w:eastAsia="en-US"/>
        </w:rPr>
        <w:t xml:space="preserve"> lists one or more Aircraft capability, without limiting the SRU's obligations under Aviation Law or this Agreement, ensure that the SRU has procedures that:</w:t>
      </w:r>
    </w:p>
    <w:p w14:paraId="7E8E217E"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w:t>
      </w:r>
      <w:r w:rsidRPr="0029442F">
        <w:rPr>
          <w:rFonts w:ascii="Arial" w:hAnsi="Arial" w:cs="Arial"/>
          <w:color w:val="000000"/>
          <w:lang w:eastAsia="en-US"/>
        </w:rPr>
        <w:tab/>
        <w:t>require the Crew to be cognisant of, and take precautions to protect themselves from, the dangers associated with approaching a crash site, particularly an aircraft crash site, including potential hazards from structural materials, fuels and lubricants, electrical items and biological materials;</w:t>
      </w:r>
    </w:p>
    <w:p w14:paraId="2DA7E652" w14:textId="77777777" w:rsidR="00CB7F8A" w:rsidRPr="0029442F" w:rsidRDefault="00CB7F8A" w:rsidP="0029442F">
      <w:pPr>
        <w:spacing w:before="72" w:after="72"/>
        <w:ind w:left="1134"/>
        <w:rPr>
          <w:rFonts w:ascii="Arial" w:hAnsi="Arial" w:cs="Arial"/>
          <w:color w:val="000000"/>
          <w:lang w:eastAsia="en-US"/>
        </w:rPr>
      </w:pPr>
      <w:r w:rsidRPr="0029442F">
        <w:rPr>
          <w:rFonts w:ascii="Arial" w:hAnsi="Arial" w:cs="Arial"/>
          <w:color w:val="000000"/>
          <w:lang w:eastAsia="en-US"/>
        </w:rPr>
        <w:t>(ii)</w:t>
      </w:r>
      <w:r w:rsidRPr="0029442F">
        <w:rPr>
          <w:rFonts w:ascii="Arial" w:hAnsi="Arial" w:cs="Arial"/>
          <w:color w:val="000000"/>
          <w:lang w:eastAsia="en-US"/>
        </w:rPr>
        <w:tab/>
      </w:r>
      <w:r>
        <w:rPr>
          <w:rFonts w:ascii="Arial" w:hAnsi="Arial" w:cs="Arial"/>
          <w:color w:val="000000"/>
          <w:lang w:eastAsia="en-US"/>
        </w:rPr>
        <w:t xml:space="preserve">     </w:t>
      </w:r>
      <w:r w:rsidRPr="0029442F">
        <w:rPr>
          <w:rFonts w:ascii="Arial" w:hAnsi="Arial" w:cs="Arial"/>
          <w:color w:val="000000"/>
          <w:lang w:eastAsia="en-US"/>
        </w:rPr>
        <w:t>prohibit Crew being winched directly into a crash site; and</w:t>
      </w:r>
    </w:p>
    <w:p w14:paraId="1D3BA1E5"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(iii)</w:t>
      </w:r>
      <w:r w:rsidRPr="0029442F">
        <w:rPr>
          <w:rFonts w:ascii="Arial" w:hAnsi="Arial" w:cs="Arial"/>
          <w:color w:val="000000"/>
          <w:lang w:eastAsia="en-US"/>
        </w:rPr>
        <w:tab/>
        <w:t>require Crew, within the limitations imposed by preserving life, to minimise disturbance to a crash site to assist crash investigators and police.</w:t>
      </w:r>
    </w:p>
    <w:p w14:paraId="13BE9A52" w14:textId="77777777" w:rsidR="00CB7F8A" w:rsidRPr="0029442F" w:rsidRDefault="00CB7F8A" w:rsidP="00AF0957">
      <w:pPr>
        <w:numPr>
          <w:ilvl w:val="0"/>
          <w:numId w:val="32"/>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immediately notify AMSA of any change in respect of the Aircraft, the SRU facilities or the SRU that may impact upon the ability of the Aircraft to provide SAR Services or the nature of the SAR Services that can be provided; and</w:t>
      </w:r>
    </w:p>
    <w:p w14:paraId="1233043F" w14:textId="77777777" w:rsidR="00CB7F8A" w:rsidRPr="0029442F" w:rsidRDefault="00CB7F8A" w:rsidP="00AF0957">
      <w:pPr>
        <w:numPr>
          <w:ilvl w:val="0"/>
          <w:numId w:val="32"/>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if requested by AMSA, verify that the information that AMSA has on record is accurate and up-to-date.</w:t>
      </w:r>
    </w:p>
    <w:p w14:paraId="4A36B12A" w14:textId="77777777" w:rsidR="00CB7F8A" w:rsidRPr="0029442F" w:rsidRDefault="00CB7F8A" w:rsidP="001B6725">
      <w:pPr>
        <w:numPr>
          <w:ilvl w:val="1"/>
          <w:numId w:val="11"/>
        </w:numPr>
        <w:tabs>
          <w:tab w:val="clear" w:pos="480"/>
        </w:tabs>
        <w:spacing w:before="72" w:after="72"/>
        <w:ind w:left="567" w:hanging="567"/>
        <w:rPr>
          <w:rFonts w:ascii="Arial" w:hAnsi="Arial" w:cs="Arial"/>
          <w:color w:val="000000"/>
          <w:lang w:eastAsia="en-US"/>
        </w:rPr>
      </w:pPr>
      <w:r w:rsidRPr="0029442F">
        <w:rPr>
          <w:rFonts w:ascii="Arial" w:hAnsi="Arial" w:cs="Arial"/>
          <w:color w:val="000000"/>
          <w:lang w:eastAsia="en-US"/>
        </w:rPr>
        <w:t>The SRU may discharge an obligation placed upon it by this Agreement by procuring the services of an Approved Subcontractor to fulfil the obligation.</w:t>
      </w:r>
    </w:p>
    <w:p w14:paraId="2F376EA7" w14:textId="77777777" w:rsidR="00CB7F8A" w:rsidRPr="0029442F" w:rsidRDefault="00CB7F8A" w:rsidP="001B6725">
      <w:pPr>
        <w:numPr>
          <w:ilvl w:val="1"/>
          <w:numId w:val="11"/>
        </w:numPr>
        <w:tabs>
          <w:tab w:val="clear" w:pos="480"/>
        </w:tabs>
        <w:spacing w:before="72" w:after="72"/>
        <w:ind w:left="567" w:hanging="567"/>
        <w:rPr>
          <w:rFonts w:ascii="Arial" w:hAnsi="Arial" w:cs="Arial"/>
          <w:color w:val="000000"/>
          <w:lang w:eastAsia="en-US"/>
        </w:rPr>
      </w:pPr>
      <w:r w:rsidRPr="0029442F">
        <w:rPr>
          <w:rFonts w:ascii="Arial" w:hAnsi="Arial" w:cs="Arial"/>
          <w:color w:val="000000"/>
          <w:lang w:eastAsia="en-US"/>
        </w:rPr>
        <w:t xml:space="preserve">To the extent that the SRU subcontracts the performance of an obligation under this Agreement to an Approved Subcontractor, the obligation will be read as </w:t>
      </w:r>
      <w:r>
        <w:rPr>
          <w:rFonts w:ascii="Arial" w:hAnsi="Arial" w:cs="Arial"/>
          <w:color w:val="000000"/>
          <w:lang w:eastAsia="en-US"/>
        </w:rPr>
        <w:t>an obligation of</w:t>
      </w:r>
      <w:r w:rsidRPr="0029442F">
        <w:rPr>
          <w:rFonts w:ascii="Arial" w:hAnsi="Arial" w:cs="Arial"/>
          <w:color w:val="000000"/>
          <w:lang w:eastAsia="en-US"/>
        </w:rPr>
        <w:t xml:space="preserve"> the SRU to ensure that the Approved Subcontractor performs the obligation as if it were the SRU.  </w:t>
      </w:r>
    </w:p>
    <w:p w14:paraId="7C9CC0B3" w14:textId="77777777" w:rsidR="00CB7F8A" w:rsidRPr="0029442F" w:rsidRDefault="00CB7F8A" w:rsidP="001B6725">
      <w:pPr>
        <w:numPr>
          <w:ilvl w:val="1"/>
          <w:numId w:val="11"/>
        </w:numPr>
        <w:tabs>
          <w:tab w:val="clear" w:pos="480"/>
        </w:tabs>
        <w:spacing w:before="72" w:after="72"/>
        <w:ind w:left="567" w:hanging="567"/>
        <w:rPr>
          <w:rFonts w:ascii="Arial" w:hAnsi="Arial" w:cs="Arial"/>
          <w:color w:val="000000"/>
          <w:lang w:eastAsia="en-US"/>
        </w:rPr>
      </w:pPr>
      <w:r w:rsidRPr="0029442F">
        <w:rPr>
          <w:rFonts w:ascii="Arial" w:hAnsi="Arial" w:cs="Arial"/>
          <w:color w:val="000000"/>
          <w:lang w:eastAsia="en-US"/>
        </w:rPr>
        <w:t>To the extent that AMSA is aware or ought reasonably be aware that information</w:t>
      </w:r>
      <w:r>
        <w:rPr>
          <w:rFonts w:ascii="Arial" w:hAnsi="Arial" w:cs="Arial"/>
          <w:color w:val="000000"/>
          <w:lang w:eastAsia="en-US"/>
        </w:rPr>
        <w:t xml:space="preserve"> </w:t>
      </w:r>
      <w:r w:rsidRPr="0029442F">
        <w:rPr>
          <w:rFonts w:ascii="Arial" w:hAnsi="Arial" w:cs="Arial"/>
          <w:color w:val="000000"/>
          <w:lang w:eastAsia="en-US"/>
        </w:rPr>
        <w:t>obtained by it under this clause 2 is confidential to the SRU, AMSA must not disclose that information unless:</w:t>
      </w:r>
    </w:p>
    <w:p w14:paraId="24999089" w14:textId="77777777" w:rsidR="00CB7F8A" w:rsidRPr="0029442F" w:rsidRDefault="00CB7F8A" w:rsidP="00AF0957">
      <w:pPr>
        <w:numPr>
          <w:ilvl w:val="0"/>
          <w:numId w:val="30"/>
        </w:numPr>
        <w:tabs>
          <w:tab w:val="num" w:pos="1134"/>
        </w:tabs>
        <w:spacing w:before="72" w:after="72"/>
        <w:ind w:left="1134" w:hanging="567"/>
        <w:rPr>
          <w:rFonts w:ascii="Arial" w:hAnsi="Arial" w:cs="Arial"/>
          <w:color w:val="000000"/>
          <w:lang w:eastAsia="en-US"/>
        </w:rPr>
      </w:pPr>
      <w:r w:rsidRPr="0029442F">
        <w:rPr>
          <w:rFonts w:ascii="Arial" w:hAnsi="Arial" w:cs="Arial"/>
          <w:color w:val="000000"/>
          <w:lang w:eastAsia="en-US"/>
        </w:rPr>
        <w:t xml:space="preserve">the disclosure is necessary for AMSA to perform its functions; </w:t>
      </w:r>
    </w:p>
    <w:p w14:paraId="324A94D6" w14:textId="77777777" w:rsidR="00CB7F8A" w:rsidRPr="0029442F" w:rsidRDefault="00CB7F8A" w:rsidP="00AF0957">
      <w:pPr>
        <w:numPr>
          <w:ilvl w:val="0"/>
          <w:numId w:val="30"/>
        </w:numPr>
        <w:tabs>
          <w:tab w:val="clear" w:pos="927"/>
        </w:tabs>
        <w:spacing w:before="72" w:after="72"/>
        <w:ind w:left="993" w:hanging="426"/>
        <w:rPr>
          <w:rFonts w:ascii="Arial" w:hAnsi="Arial" w:cs="Arial"/>
          <w:color w:val="000000"/>
          <w:lang w:eastAsia="en-US"/>
        </w:rPr>
      </w:pPr>
      <w:r w:rsidRPr="0029442F">
        <w:rPr>
          <w:rFonts w:ascii="Arial" w:hAnsi="Arial" w:cs="Arial"/>
          <w:color w:val="000000"/>
          <w:lang w:eastAsia="en-US"/>
        </w:rPr>
        <w:t>the disclosure is necessary for AMSA to assess the SRU's performance in providing the SAR Services;</w:t>
      </w:r>
    </w:p>
    <w:p w14:paraId="723CB101" w14:textId="77777777" w:rsidR="00CB7F8A" w:rsidRPr="0029442F" w:rsidRDefault="00CB7F8A" w:rsidP="00AF0957">
      <w:pPr>
        <w:numPr>
          <w:ilvl w:val="0"/>
          <w:numId w:val="30"/>
        </w:numPr>
        <w:tabs>
          <w:tab w:val="clear" w:pos="927"/>
        </w:tabs>
        <w:spacing w:before="72" w:after="72"/>
        <w:ind w:left="993" w:hanging="426"/>
        <w:rPr>
          <w:rFonts w:ascii="Arial" w:hAnsi="Arial" w:cs="Arial"/>
          <w:color w:val="000000"/>
          <w:lang w:eastAsia="en-US"/>
        </w:rPr>
      </w:pPr>
      <w:r w:rsidRPr="0029442F">
        <w:rPr>
          <w:rFonts w:ascii="Arial" w:hAnsi="Arial" w:cs="Arial"/>
          <w:color w:val="000000"/>
          <w:lang w:eastAsia="en-US"/>
        </w:rPr>
        <w:t>AMSA has a legal obligation to disclose the information; or</w:t>
      </w:r>
    </w:p>
    <w:p w14:paraId="1D5F5659" w14:textId="77777777" w:rsidR="00CB7F8A" w:rsidRPr="0029442F" w:rsidRDefault="00CB7F8A" w:rsidP="00AF0957">
      <w:pPr>
        <w:numPr>
          <w:ilvl w:val="0"/>
          <w:numId w:val="30"/>
        </w:numPr>
        <w:tabs>
          <w:tab w:val="clear" w:pos="927"/>
        </w:tabs>
        <w:spacing w:before="72" w:after="72"/>
        <w:ind w:left="993" w:hanging="426"/>
        <w:rPr>
          <w:rFonts w:ascii="Arial" w:hAnsi="Arial" w:cs="Arial"/>
          <w:color w:val="000000"/>
          <w:lang w:eastAsia="en-US"/>
        </w:rPr>
      </w:pPr>
      <w:r w:rsidRPr="0029442F">
        <w:rPr>
          <w:rFonts w:ascii="Arial" w:hAnsi="Arial" w:cs="Arial"/>
          <w:color w:val="000000"/>
          <w:lang w:eastAsia="en-US"/>
        </w:rPr>
        <w:t>the information is already in the public domain.</w:t>
      </w:r>
    </w:p>
    <w:p w14:paraId="6D8045DB" w14:textId="77777777" w:rsidR="00CB7F8A" w:rsidRPr="001B6725" w:rsidRDefault="00CB7F8A" w:rsidP="00E148BC">
      <w:pPr>
        <w:keepNext/>
        <w:tabs>
          <w:tab w:val="left" w:pos="567"/>
        </w:tabs>
        <w:spacing w:before="240" w:after="60"/>
        <w:outlineLvl w:val="2"/>
        <w:rPr>
          <w:rFonts w:ascii="Arial" w:hAnsi="Arial" w:cs="Arial"/>
          <w:b/>
          <w:color w:val="000000"/>
          <w:lang w:eastAsia="en-US"/>
        </w:rPr>
      </w:pPr>
      <w:bookmarkStart w:id="2" w:name="_Toc161321481"/>
      <w:r>
        <w:rPr>
          <w:rFonts w:ascii="Arial" w:hAnsi="Arial" w:cs="Arial"/>
          <w:b/>
          <w:color w:val="000000"/>
          <w:lang w:eastAsia="en-US"/>
        </w:rPr>
        <w:lastRenderedPageBreak/>
        <w:t>3</w:t>
      </w:r>
      <w:r w:rsidRPr="001B6725">
        <w:rPr>
          <w:rFonts w:ascii="Arial" w:hAnsi="Arial" w:cs="Arial"/>
          <w:b/>
          <w:color w:val="000000"/>
          <w:lang w:eastAsia="en-US"/>
        </w:rPr>
        <w:t>.</w:t>
      </w:r>
      <w:r w:rsidRPr="001B6725">
        <w:rPr>
          <w:rFonts w:ascii="Arial" w:hAnsi="Arial" w:cs="Arial"/>
          <w:b/>
          <w:color w:val="000000"/>
          <w:lang w:eastAsia="en-US"/>
        </w:rPr>
        <w:tab/>
        <w:t>CREW</w:t>
      </w:r>
      <w:bookmarkEnd w:id="2"/>
    </w:p>
    <w:p w14:paraId="6D04E53B" w14:textId="77777777" w:rsidR="00CB7F8A" w:rsidRPr="0029442F" w:rsidRDefault="00CB7F8A" w:rsidP="005902AC">
      <w:pPr>
        <w:numPr>
          <w:ilvl w:val="1"/>
          <w:numId w:val="27"/>
        </w:numPr>
        <w:tabs>
          <w:tab w:val="clear" w:pos="360"/>
        </w:tabs>
        <w:spacing w:before="72" w:after="72"/>
        <w:ind w:left="567" w:hanging="567"/>
        <w:rPr>
          <w:rFonts w:ascii="Arial" w:hAnsi="Arial" w:cs="Arial"/>
          <w:color w:val="000000"/>
          <w:lang w:eastAsia="en-US"/>
        </w:rPr>
      </w:pPr>
      <w:r w:rsidRPr="0029442F">
        <w:rPr>
          <w:rFonts w:ascii="Arial" w:hAnsi="Arial" w:cs="Arial"/>
          <w:color w:val="000000"/>
          <w:lang w:eastAsia="en-US"/>
        </w:rPr>
        <w:t>The SRU must ensure Crew used to perform SAR Services:</w:t>
      </w:r>
    </w:p>
    <w:p w14:paraId="6FDB003E" w14:textId="77777777" w:rsidR="00CB7F8A" w:rsidRPr="0029442F" w:rsidRDefault="00CB7F8A" w:rsidP="00AF0957">
      <w:pPr>
        <w:numPr>
          <w:ilvl w:val="0"/>
          <w:numId w:val="25"/>
        </w:numPr>
        <w:spacing w:before="72" w:after="72"/>
        <w:ind w:left="1134" w:hanging="567"/>
        <w:rPr>
          <w:rFonts w:ascii="Arial" w:hAnsi="Arial" w:cs="Arial"/>
          <w:color w:val="000000"/>
          <w:lang w:eastAsia="en-US"/>
        </w:rPr>
      </w:pPr>
      <w:r w:rsidRPr="0029442F">
        <w:rPr>
          <w:rFonts w:ascii="Arial" w:hAnsi="Arial" w:cs="Arial"/>
          <w:color w:val="000000"/>
          <w:lang w:eastAsia="en-US"/>
        </w:rPr>
        <w:t>are competent and qualified in their role in the operation of the Aircraft;</w:t>
      </w:r>
    </w:p>
    <w:p w14:paraId="3FA53572" w14:textId="77777777" w:rsidR="00CB7F8A" w:rsidRPr="0029442F" w:rsidRDefault="00CB7F8A" w:rsidP="00AF0957">
      <w:pPr>
        <w:numPr>
          <w:ilvl w:val="0"/>
          <w:numId w:val="25"/>
        </w:numPr>
        <w:spacing w:before="72" w:after="72"/>
        <w:ind w:left="1134" w:hanging="567"/>
        <w:rPr>
          <w:rFonts w:ascii="Arial" w:hAnsi="Arial" w:cs="Arial"/>
          <w:color w:val="000000"/>
          <w:lang w:eastAsia="en-US"/>
        </w:rPr>
      </w:pPr>
      <w:r w:rsidRPr="0029442F">
        <w:rPr>
          <w:rFonts w:ascii="Arial" w:hAnsi="Arial" w:cs="Arial"/>
          <w:color w:val="000000"/>
          <w:lang w:eastAsia="en-US"/>
        </w:rPr>
        <w:t xml:space="preserve">are </w:t>
      </w:r>
      <w:r w:rsidRPr="004C6FF2">
        <w:rPr>
          <w:rFonts w:ascii="Arial" w:hAnsi="Arial" w:cs="Arial"/>
          <w:color w:val="000000"/>
          <w:lang w:eastAsia="en-US"/>
        </w:rPr>
        <w:t xml:space="preserve">trained and current in </w:t>
      </w:r>
      <w:r>
        <w:rPr>
          <w:rFonts w:ascii="Arial" w:hAnsi="Arial" w:cs="Arial"/>
          <w:color w:val="000000"/>
          <w:lang w:eastAsia="en-US"/>
        </w:rPr>
        <w:t xml:space="preserve">search and rescue </w:t>
      </w:r>
      <w:r w:rsidRPr="004C6FF2">
        <w:rPr>
          <w:rFonts w:ascii="Arial" w:hAnsi="Arial" w:cs="Arial"/>
          <w:color w:val="000000"/>
          <w:lang w:eastAsia="en-US"/>
        </w:rPr>
        <w:t>techniques (unless otherwise agreed with the JRCC on a case by case basis); and</w:t>
      </w:r>
    </w:p>
    <w:p w14:paraId="4000380C" w14:textId="77777777" w:rsidR="00CB7F8A" w:rsidRPr="0029442F" w:rsidRDefault="00CB7F8A" w:rsidP="00AF0957">
      <w:pPr>
        <w:numPr>
          <w:ilvl w:val="0"/>
          <w:numId w:val="25"/>
        </w:numPr>
        <w:spacing w:before="72" w:after="72"/>
        <w:ind w:left="1134" w:hanging="567"/>
        <w:rPr>
          <w:rFonts w:ascii="Arial" w:hAnsi="Arial" w:cs="Arial"/>
          <w:color w:val="000000"/>
          <w:lang w:eastAsia="en-US"/>
        </w:rPr>
      </w:pPr>
      <w:r w:rsidRPr="0029442F">
        <w:rPr>
          <w:rFonts w:ascii="Arial" w:hAnsi="Arial" w:cs="Arial"/>
          <w:color w:val="000000"/>
          <w:lang w:eastAsia="en-US"/>
        </w:rPr>
        <w:t>understand the role of, and are competent in the use of, all equipment (including AMSA-Provided SAR Equipment, if provided) that they may be required to use in performing the SAR Services.</w:t>
      </w:r>
    </w:p>
    <w:p w14:paraId="6372F1D5" w14:textId="77777777" w:rsidR="00CB7F8A" w:rsidRPr="0029442F" w:rsidRDefault="00CB7F8A" w:rsidP="005902AC">
      <w:pPr>
        <w:numPr>
          <w:ilvl w:val="1"/>
          <w:numId w:val="27"/>
        </w:numPr>
        <w:tabs>
          <w:tab w:val="clear" w:pos="360"/>
        </w:tabs>
        <w:spacing w:before="72" w:after="72"/>
        <w:ind w:left="567" w:hanging="567"/>
        <w:rPr>
          <w:rFonts w:ascii="Arial" w:hAnsi="Arial" w:cs="Arial"/>
          <w:color w:val="000000"/>
          <w:lang w:eastAsia="en-US"/>
        </w:rPr>
      </w:pPr>
      <w:r w:rsidRPr="0029442F">
        <w:rPr>
          <w:rFonts w:ascii="Arial" w:hAnsi="Arial" w:cs="Arial"/>
          <w:color w:val="000000"/>
          <w:lang w:eastAsia="en-US"/>
        </w:rPr>
        <w:t xml:space="preserve">Except as approved by AMSA, the SRU must not permit a </w:t>
      </w:r>
      <w:r>
        <w:rPr>
          <w:rFonts w:ascii="Arial" w:hAnsi="Arial" w:cs="Arial"/>
          <w:color w:val="000000"/>
          <w:lang w:eastAsia="en-US"/>
        </w:rPr>
        <w:t>P</w:t>
      </w:r>
      <w:r w:rsidRPr="0029442F">
        <w:rPr>
          <w:rFonts w:ascii="Arial" w:hAnsi="Arial" w:cs="Arial"/>
          <w:color w:val="000000"/>
          <w:lang w:eastAsia="en-US"/>
        </w:rPr>
        <w:t>assenger to be carried on any aircraft engaged in performing SAR Services.</w:t>
      </w:r>
    </w:p>
    <w:p w14:paraId="4BB4718A" w14:textId="77777777" w:rsidR="00CB7F8A" w:rsidRPr="0029442F" w:rsidRDefault="00CB7F8A" w:rsidP="005902AC">
      <w:pPr>
        <w:numPr>
          <w:ilvl w:val="1"/>
          <w:numId w:val="27"/>
        </w:numPr>
        <w:tabs>
          <w:tab w:val="clear" w:pos="360"/>
        </w:tabs>
        <w:spacing w:before="72" w:after="72"/>
        <w:ind w:left="567" w:hanging="567"/>
        <w:rPr>
          <w:rFonts w:ascii="Arial" w:hAnsi="Arial" w:cs="Arial"/>
          <w:color w:val="000000"/>
          <w:lang w:eastAsia="en-US"/>
        </w:rPr>
      </w:pPr>
      <w:r w:rsidRPr="0029442F">
        <w:rPr>
          <w:rFonts w:ascii="Arial" w:hAnsi="Arial" w:cs="Arial"/>
          <w:color w:val="000000"/>
          <w:lang w:eastAsia="en-US"/>
        </w:rPr>
        <w:t xml:space="preserve">Nothing in this Agreement affects the responsibilities of the </w:t>
      </w:r>
      <w:r>
        <w:rPr>
          <w:rFonts w:ascii="Arial" w:hAnsi="Arial" w:cs="Arial"/>
          <w:color w:val="000000"/>
          <w:lang w:eastAsia="en-US"/>
        </w:rPr>
        <w:t>P</w:t>
      </w:r>
      <w:r w:rsidRPr="0029442F">
        <w:rPr>
          <w:rFonts w:ascii="Arial" w:hAnsi="Arial" w:cs="Arial"/>
          <w:color w:val="000000"/>
          <w:lang w:eastAsia="en-US"/>
        </w:rPr>
        <w:t xml:space="preserve">ilot in </w:t>
      </w:r>
      <w:r>
        <w:rPr>
          <w:rFonts w:ascii="Arial" w:hAnsi="Arial" w:cs="Arial"/>
          <w:color w:val="000000"/>
          <w:lang w:eastAsia="en-US"/>
        </w:rPr>
        <w:t>C</w:t>
      </w:r>
      <w:r w:rsidRPr="0029442F">
        <w:rPr>
          <w:rFonts w:ascii="Arial" w:hAnsi="Arial" w:cs="Arial"/>
          <w:color w:val="000000"/>
          <w:lang w:eastAsia="en-US"/>
        </w:rPr>
        <w:t>ommand of any aircraft engaged in performing SAR Services, for:</w:t>
      </w:r>
    </w:p>
    <w:p w14:paraId="647489F5" w14:textId="77777777" w:rsidR="00CB7F8A" w:rsidRPr="0029442F" w:rsidRDefault="00CB7F8A" w:rsidP="00AF0957">
      <w:pPr>
        <w:numPr>
          <w:ilvl w:val="0"/>
          <w:numId w:val="26"/>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 xml:space="preserve">the start, continuation, diversion and end of a flight by the Aircraft; </w:t>
      </w:r>
    </w:p>
    <w:p w14:paraId="65DD5923" w14:textId="77777777" w:rsidR="00CB7F8A" w:rsidRPr="0029442F" w:rsidRDefault="00CB7F8A" w:rsidP="00AF0957">
      <w:pPr>
        <w:numPr>
          <w:ilvl w:val="0"/>
          <w:numId w:val="26"/>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the operation and safety of the Aircraft during flight time;</w:t>
      </w:r>
    </w:p>
    <w:p w14:paraId="77B18B72" w14:textId="77777777" w:rsidR="00CB7F8A" w:rsidRPr="0029442F" w:rsidRDefault="00CB7F8A" w:rsidP="00AF0957">
      <w:pPr>
        <w:numPr>
          <w:ilvl w:val="0"/>
          <w:numId w:val="26"/>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the safety of persons and cargo carried on the Aircraft; and</w:t>
      </w:r>
    </w:p>
    <w:p w14:paraId="713F9EA7" w14:textId="77777777" w:rsidR="00CB7F8A" w:rsidRPr="0029442F" w:rsidRDefault="00CB7F8A" w:rsidP="00AF0957">
      <w:pPr>
        <w:numPr>
          <w:ilvl w:val="0"/>
          <w:numId w:val="26"/>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the conduct and safety of members of the Crew on the Aircraft.</w:t>
      </w:r>
    </w:p>
    <w:p w14:paraId="30B671D1"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3" w:name="_Toc161321482"/>
      <w:r>
        <w:rPr>
          <w:rFonts w:ascii="Arial" w:hAnsi="Arial" w:cs="Arial"/>
          <w:b/>
          <w:color w:val="000000"/>
          <w:lang w:eastAsia="en-US"/>
        </w:rPr>
        <w:t>4</w:t>
      </w:r>
      <w:r w:rsidRPr="0029442F">
        <w:rPr>
          <w:rFonts w:ascii="Arial" w:hAnsi="Arial" w:cs="Arial"/>
          <w:b/>
          <w:color w:val="000000"/>
          <w:lang w:eastAsia="en-US"/>
        </w:rPr>
        <w:t>.</w:t>
      </w:r>
      <w:r w:rsidRPr="0029442F">
        <w:rPr>
          <w:rFonts w:ascii="Arial" w:hAnsi="Arial" w:cs="Arial"/>
          <w:b/>
          <w:color w:val="000000"/>
          <w:lang w:eastAsia="en-US"/>
        </w:rPr>
        <w:tab/>
        <w:t>AMSA-PROVIDED SAR EQUIPMENT</w:t>
      </w:r>
      <w:bookmarkEnd w:id="3"/>
      <w:r w:rsidRPr="0029442F">
        <w:rPr>
          <w:rFonts w:ascii="Arial" w:hAnsi="Arial" w:cs="Arial"/>
          <w:b/>
          <w:color w:val="000000"/>
          <w:lang w:eastAsia="en-US"/>
        </w:rPr>
        <w:t xml:space="preserve"> </w:t>
      </w:r>
    </w:p>
    <w:p w14:paraId="62393039" w14:textId="77777777" w:rsidR="00CB7F8A" w:rsidRDefault="00CB7F8A" w:rsidP="005902AC">
      <w:pPr>
        <w:numPr>
          <w:ilvl w:val="1"/>
          <w:numId w:val="19"/>
        </w:numPr>
        <w:tabs>
          <w:tab w:val="clear" w:pos="360"/>
        </w:tabs>
        <w:spacing w:before="72" w:after="72"/>
        <w:ind w:left="567" w:hanging="567"/>
        <w:rPr>
          <w:rFonts w:ascii="Arial" w:hAnsi="Arial" w:cs="Arial"/>
          <w:lang w:eastAsia="en-US"/>
        </w:rPr>
      </w:pPr>
      <w:r>
        <w:rPr>
          <w:rFonts w:ascii="Arial" w:hAnsi="Arial" w:cs="Arial"/>
          <w:lang w:eastAsia="en-US"/>
        </w:rPr>
        <w:t xml:space="preserve">This clause 4 applies if AMSA supplies AMSA-Provided SAR Equipment to the SRU.  </w:t>
      </w:r>
    </w:p>
    <w:p w14:paraId="46FBD79E" w14:textId="77777777" w:rsidR="00CB7F8A" w:rsidRPr="0029442F" w:rsidRDefault="00CB7F8A" w:rsidP="001B6725">
      <w:pPr>
        <w:numPr>
          <w:ilvl w:val="1"/>
          <w:numId w:val="19"/>
        </w:numPr>
        <w:tabs>
          <w:tab w:val="clear" w:pos="360"/>
        </w:tabs>
        <w:spacing w:before="72" w:after="72"/>
        <w:ind w:left="567" w:hanging="567"/>
        <w:rPr>
          <w:rFonts w:ascii="Arial" w:hAnsi="Arial" w:cs="Arial"/>
          <w:lang w:eastAsia="en-US"/>
        </w:rPr>
      </w:pPr>
      <w:r w:rsidRPr="0029442F">
        <w:rPr>
          <w:rFonts w:ascii="Arial" w:hAnsi="Arial" w:cs="Arial"/>
          <w:lang w:eastAsia="en-US"/>
        </w:rPr>
        <w:t xml:space="preserve">AMSA may from the commencement of this Agreement, provide instruction to the SRU’s nominees at each Home Base on the correct use of AMSA-Provided SAR Equipment.  This clause </w:t>
      </w:r>
      <w:r>
        <w:rPr>
          <w:rFonts w:ascii="Arial" w:hAnsi="Arial" w:cs="Arial"/>
          <w:lang w:eastAsia="en-US"/>
        </w:rPr>
        <w:t>4.1</w:t>
      </w:r>
      <w:r w:rsidRPr="0029442F">
        <w:rPr>
          <w:rFonts w:ascii="Arial" w:hAnsi="Arial" w:cs="Arial"/>
          <w:lang w:eastAsia="en-US"/>
        </w:rPr>
        <w:t xml:space="preserve"> in no way limits the SRU's obligation to deliver training in accordance with clause </w:t>
      </w:r>
      <w:r>
        <w:rPr>
          <w:rFonts w:ascii="Arial" w:hAnsi="Arial" w:cs="Arial"/>
          <w:lang w:eastAsia="en-US"/>
        </w:rPr>
        <w:t>4</w:t>
      </w:r>
      <w:r w:rsidRPr="0029442F">
        <w:rPr>
          <w:rFonts w:ascii="Arial" w:hAnsi="Arial" w:cs="Arial"/>
          <w:lang w:eastAsia="en-US"/>
        </w:rPr>
        <w:t>.</w:t>
      </w:r>
      <w:r>
        <w:rPr>
          <w:rFonts w:ascii="Arial" w:hAnsi="Arial" w:cs="Arial"/>
          <w:lang w:eastAsia="en-US"/>
        </w:rPr>
        <w:t>4</w:t>
      </w:r>
      <w:r w:rsidRPr="0029442F">
        <w:rPr>
          <w:rFonts w:ascii="Arial" w:hAnsi="Arial" w:cs="Arial"/>
          <w:lang w:eastAsia="en-US"/>
        </w:rPr>
        <w:t>(f). .</w:t>
      </w:r>
    </w:p>
    <w:p w14:paraId="468BAB3B" w14:textId="77777777" w:rsidR="00CB7F8A" w:rsidRPr="0029442F" w:rsidRDefault="00CB7F8A" w:rsidP="001B6725">
      <w:pPr>
        <w:numPr>
          <w:ilvl w:val="1"/>
          <w:numId w:val="19"/>
        </w:numPr>
        <w:tabs>
          <w:tab w:val="clear" w:pos="360"/>
        </w:tabs>
        <w:spacing w:before="72" w:after="72"/>
        <w:ind w:left="567" w:hanging="567"/>
        <w:rPr>
          <w:rFonts w:ascii="Arial" w:hAnsi="Arial" w:cs="Arial"/>
          <w:color w:val="000000"/>
          <w:lang w:eastAsia="en-US"/>
        </w:rPr>
      </w:pPr>
      <w:r w:rsidRPr="0029442F">
        <w:rPr>
          <w:rFonts w:ascii="Arial" w:hAnsi="Arial" w:cs="Arial"/>
          <w:color w:val="000000"/>
          <w:lang w:eastAsia="en-US"/>
        </w:rPr>
        <w:t xml:space="preserve">AMSA may make AMSA–Provided SAR Equipment available at each Home Base for use by the SRU, and if so the SRU must ensure that the SRU’s Personnel involved in the provision of the SAR Services at each Home Base use the AMSA-Provided SAR Equipment: </w:t>
      </w:r>
    </w:p>
    <w:p w14:paraId="7734C04F" w14:textId="77777777" w:rsidR="00CB7F8A" w:rsidRPr="0029442F" w:rsidRDefault="00CB7F8A" w:rsidP="00AF0957">
      <w:pPr>
        <w:numPr>
          <w:ilvl w:val="0"/>
          <w:numId w:val="31"/>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safely and correctly</w:t>
      </w:r>
      <w:r>
        <w:rPr>
          <w:rFonts w:ascii="Arial" w:hAnsi="Arial" w:cs="Arial"/>
          <w:color w:val="000000"/>
          <w:lang w:eastAsia="en-US"/>
        </w:rPr>
        <w:t xml:space="preserve">; </w:t>
      </w:r>
      <w:r w:rsidRPr="0029442F">
        <w:rPr>
          <w:rFonts w:ascii="Arial" w:hAnsi="Arial" w:cs="Arial"/>
          <w:color w:val="000000"/>
          <w:lang w:eastAsia="en-US"/>
        </w:rPr>
        <w:t>and</w:t>
      </w:r>
    </w:p>
    <w:p w14:paraId="3DC29AA6" w14:textId="77777777" w:rsidR="00CB7F8A" w:rsidRPr="0029442F" w:rsidRDefault="00CB7F8A" w:rsidP="00AF0957">
      <w:pPr>
        <w:numPr>
          <w:ilvl w:val="0"/>
          <w:numId w:val="31"/>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in accordance with such other orders, procedures or directions notified by AMSA from time to time.</w:t>
      </w:r>
    </w:p>
    <w:p w14:paraId="6DB3A732" w14:textId="77777777" w:rsidR="00CB7F8A" w:rsidRPr="0029442F" w:rsidRDefault="00CB7F8A" w:rsidP="005902AC">
      <w:pPr>
        <w:numPr>
          <w:ilvl w:val="1"/>
          <w:numId w:val="19"/>
        </w:numPr>
        <w:tabs>
          <w:tab w:val="clear" w:pos="360"/>
        </w:tabs>
        <w:spacing w:before="72" w:after="72"/>
        <w:ind w:left="567" w:hanging="567"/>
        <w:rPr>
          <w:rFonts w:ascii="Arial" w:hAnsi="Arial" w:cs="Arial"/>
          <w:color w:val="000000"/>
          <w:lang w:eastAsia="en-US"/>
        </w:rPr>
      </w:pPr>
      <w:r w:rsidRPr="0029442F">
        <w:rPr>
          <w:rFonts w:ascii="Arial" w:hAnsi="Arial" w:cs="Arial"/>
          <w:color w:val="000000"/>
          <w:lang w:eastAsia="en-US"/>
        </w:rPr>
        <w:t>The SRU must:</w:t>
      </w:r>
    </w:p>
    <w:p w14:paraId="202221A7" w14:textId="77777777" w:rsidR="00CB7F8A" w:rsidRPr="0029442F" w:rsidRDefault="00CB7F8A" w:rsidP="00AF0957">
      <w:pPr>
        <w:numPr>
          <w:ilvl w:val="0"/>
          <w:numId w:val="28"/>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store the AMSA-Provided SAR Equipment, when it is not in use, in a suitable building (with appropriate security) within close proximity to the Aircraft and in accordance with any storage instructions notified by AMSA or marked on the AMSA-Provided SAR Equipment;</w:t>
      </w:r>
    </w:p>
    <w:p w14:paraId="5871BA24" w14:textId="77777777" w:rsidR="00CB7F8A" w:rsidRPr="0029442F" w:rsidRDefault="00CB7F8A" w:rsidP="00AF0957">
      <w:pPr>
        <w:numPr>
          <w:ilvl w:val="0"/>
          <w:numId w:val="28"/>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 xml:space="preserve">subject to clause </w:t>
      </w:r>
      <w:r>
        <w:rPr>
          <w:rFonts w:ascii="Arial" w:hAnsi="Arial" w:cs="Arial"/>
          <w:color w:val="000000"/>
          <w:lang w:eastAsia="en-US"/>
        </w:rPr>
        <w:t>4</w:t>
      </w:r>
      <w:r w:rsidRPr="0029442F">
        <w:rPr>
          <w:rFonts w:ascii="Arial" w:hAnsi="Arial" w:cs="Arial"/>
          <w:color w:val="000000"/>
          <w:lang w:eastAsia="en-US"/>
        </w:rPr>
        <w:t>.</w:t>
      </w:r>
      <w:r>
        <w:rPr>
          <w:rFonts w:ascii="Arial" w:hAnsi="Arial" w:cs="Arial"/>
          <w:color w:val="000000"/>
          <w:lang w:eastAsia="en-US"/>
        </w:rPr>
        <w:t>5</w:t>
      </w:r>
      <w:r w:rsidRPr="0029442F">
        <w:rPr>
          <w:rFonts w:ascii="Arial" w:hAnsi="Arial" w:cs="Arial"/>
          <w:color w:val="000000"/>
          <w:lang w:eastAsia="en-US"/>
        </w:rPr>
        <w:t>, use the AMSA-Provided SAR Equipment for the purposes only of the SAR Services or other orders, procedures or directions notified by AMSA from time to time;</w:t>
      </w:r>
    </w:p>
    <w:p w14:paraId="1DFED2F1" w14:textId="77777777" w:rsidR="00CB7F8A" w:rsidRPr="0029442F" w:rsidRDefault="00CB7F8A" w:rsidP="00AF0957">
      <w:pPr>
        <w:numPr>
          <w:ilvl w:val="0"/>
          <w:numId w:val="28"/>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on request from AMSA or its nominee, arrange to dispatch or receive within 24 hours of the request (at AMSA’s cost) specified items of the AMSA-Provided SAR Equipment for testing, maintenance or replacement to or from the address specified by AMSA or its nominee;</w:t>
      </w:r>
    </w:p>
    <w:p w14:paraId="53EF358D" w14:textId="77777777" w:rsidR="00CB7F8A" w:rsidRPr="0029442F" w:rsidRDefault="00CB7F8A" w:rsidP="00AF0957">
      <w:pPr>
        <w:numPr>
          <w:ilvl w:val="0"/>
          <w:numId w:val="28"/>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maintain a record of the items of AMSA-Provided SAR Equipment held by the SRU and the items of AMSA-Provided SAR Equipment consumed by the SRU and the reason for which the AMSA-Provided SAR Equipment was consumed;</w:t>
      </w:r>
    </w:p>
    <w:p w14:paraId="1AE63F70" w14:textId="77777777" w:rsidR="00CB7F8A" w:rsidRPr="0029442F" w:rsidRDefault="00CB7F8A" w:rsidP="00AF0957">
      <w:pPr>
        <w:numPr>
          <w:ilvl w:val="0"/>
          <w:numId w:val="28"/>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lastRenderedPageBreak/>
        <w:t xml:space="preserve">notify the JRCC of the items of AMSA-Provided SAR Equipment consumed by the SRU, in writing as soon as possible and in any event within 24 hours of the item being consumed; </w:t>
      </w:r>
    </w:p>
    <w:p w14:paraId="0E1C5DAB" w14:textId="77777777" w:rsidR="00CB7F8A" w:rsidRPr="0029442F" w:rsidRDefault="00CB7F8A" w:rsidP="00AF0957">
      <w:pPr>
        <w:numPr>
          <w:ilvl w:val="0"/>
          <w:numId w:val="28"/>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provide Crew ongoing training in use of AMSA-Provided SAR Equipment; and</w:t>
      </w:r>
    </w:p>
    <w:p w14:paraId="71422283" w14:textId="77777777" w:rsidR="00CB7F8A" w:rsidRPr="0029442F" w:rsidRDefault="00CB7F8A" w:rsidP="00AF0957">
      <w:pPr>
        <w:numPr>
          <w:ilvl w:val="0"/>
          <w:numId w:val="28"/>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 xml:space="preserve">permit AMSA or its nominee to inspect the SRU’s compliance with paragraphs (a) to (f), inclusive, of this clause </w:t>
      </w:r>
      <w:r>
        <w:rPr>
          <w:rFonts w:ascii="Arial" w:hAnsi="Arial" w:cs="Arial"/>
          <w:color w:val="000000"/>
          <w:lang w:eastAsia="en-US"/>
        </w:rPr>
        <w:t>4</w:t>
      </w:r>
      <w:r w:rsidRPr="0029442F">
        <w:rPr>
          <w:rFonts w:ascii="Arial" w:hAnsi="Arial" w:cs="Arial"/>
          <w:color w:val="000000"/>
          <w:lang w:eastAsia="en-US"/>
        </w:rPr>
        <w:t>.</w:t>
      </w:r>
      <w:r>
        <w:rPr>
          <w:rFonts w:ascii="Arial" w:hAnsi="Arial" w:cs="Arial"/>
          <w:color w:val="000000"/>
          <w:lang w:eastAsia="en-US"/>
        </w:rPr>
        <w:t>4</w:t>
      </w:r>
      <w:r w:rsidRPr="0029442F">
        <w:rPr>
          <w:rFonts w:ascii="Arial" w:hAnsi="Arial" w:cs="Arial"/>
          <w:color w:val="000000"/>
          <w:lang w:eastAsia="en-US"/>
        </w:rPr>
        <w:t>.</w:t>
      </w:r>
    </w:p>
    <w:p w14:paraId="1133010A" w14:textId="77777777" w:rsidR="00CB7F8A" w:rsidRPr="0029442F" w:rsidRDefault="00CB7F8A" w:rsidP="001B6725">
      <w:pPr>
        <w:numPr>
          <w:ilvl w:val="1"/>
          <w:numId w:val="19"/>
        </w:numPr>
        <w:tabs>
          <w:tab w:val="clear" w:pos="360"/>
        </w:tabs>
        <w:spacing w:before="72" w:after="72"/>
        <w:ind w:left="567" w:hanging="567"/>
        <w:rPr>
          <w:rFonts w:ascii="Arial" w:hAnsi="Arial" w:cs="Arial"/>
          <w:color w:val="000000"/>
          <w:lang w:eastAsia="en-US"/>
        </w:rPr>
      </w:pPr>
      <w:r w:rsidRPr="0029442F">
        <w:rPr>
          <w:rFonts w:ascii="Arial" w:hAnsi="Arial" w:cs="Arial"/>
          <w:color w:val="000000"/>
          <w:lang w:eastAsia="en-US"/>
        </w:rPr>
        <w:t>The SRU may use AMSA-Provided SAR Equipment for a purpose other than providing SAR Services if:</w:t>
      </w:r>
    </w:p>
    <w:p w14:paraId="6CBBA370" w14:textId="77777777" w:rsidR="00CB7F8A" w:rsidRPr="0029442F" w:rsidRDefault="00CB7F8A" w:rsidP="00AF0957">
      <w:pPr>
        <w:numPr>
          <w:ilvl w:val="0"/>
          <w:numId w:val="29"/>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AMSA has given the SRU written consent to use the AMSA-Provided SAR Equipment for that other purpose; or</w:t>
      </w:r>
    </w:p>
    <w:p w14:paraId="7579F27A" w14:textId="77777777" w:rsidR="00CB7F8A" w:rsidRPr="00750F55" w:rsidRDefault="00CB7F8A" w:rsidP="00AF0957">
      <w:pPr>
        <w:numPr>
          <w:ilvl w:val="0"/>
          <w:numId w:val="29"/>
        </w:numPr>
        <w:tabs>
          <w:tab w:val="clear" w:pos="927"/>
        </w:tabs>
        <w:spacing w:before="72" w:after="72"/>
        <w:ind w:left="1134" w:hanging="567"/>
        <w:rPr>
          <w:rFonts w:ascii="Arial" w:hAnsi="Arial" w:cs="Arial"/>
          <w:color w:val="000000"/>
          <w:lang w:eastAsia="en-US"/>
        </w:rPr>
      </w:pPr>
      <w:r w:rsidRPr="0029442F">
        <w:rPr>
          <w:rFonts w:ascii="Arial" w:hAnsi="Arial" w:cs="Arial"/>
          <w:color w:val="000000"/>
          <w:lang w:eastAsia="en-US"/>
        </w:rPr>
        <w:t>the use is to enable the SRU to respond to a search and rescue or medical emergency and there is not sufficient time for the SRU to seek AMSA's consent.</w:t>
      </w:r>
    </w:p>
    <w:p w14:paraId="625816A6" w14:textId="77777777" w:rsidR="00CB7F8A" w:rsidRDefault="00CB7F8A" w:rsidP="001B6725">
      <w:pPr>
        <w:numPr>
          <w:ilvl w:val="1"/>
          <w:numId w:val="19"/>
        </w:numPr>
        <w:tabs>
          <w:tab w:val="clear" w:pos="360"/>
        </w:tabs>
        <w:spacing w:before="72" w:after="72"/>
        <w:ind w:left="567" w:hanging="567"/>
        <w:rPr>
          <w:rFonts w:ascii="Arial" w:hAnsi="Arial" w:cs="Arial"/>
          <w:color w:val="000000"/>
          <w:lang w:eastAsia="en-US"/>
        </w:rPr>
      </w:pPr>
      <w:r w:rsidRPr="0029442F">
        <w:rPr>
          <w:rFonts w:ascii="Arial" w:hAnsi="Arial" w:cs="Arial"/>
          <w:color w:val="000000"/>
          <w:lang w:eastAsia="en-US"/>
        </w:rPr>
        <w:t>The</w:t>
      </w:r>
      <w:r w:rsidRPr="00750F55">
        <w:rPr>
          <w:rFonts w:ascii="Arial" w:hAnsi="Arial" w:cs="Arial"/>
          <w:color w:val="000000"/>
          <w:lang w:eastAsia="en-US"/>
        </w:rPr>
        <w:t xml:space="preserve"> AMSA-Provided SAR Equipment remains the property of AMSA. The SRU is not obliged to maintain insurances to cover theft, accidental breakage, loss or replacement of the AMSA-Provided SAR Equipment</w:t>
      </w:r>
      <w:r>
        <w:rPr>
          <w:rFonts w:ascii="Arial" w:hAnsi="Arial" w:cs="Arial"/>
          <w:color w:val="000000"/>
          <w:lang w:eastAsia="en-US"/>
        </w:rPr>
        <w:t>.</w:t>
      </w:r>
    </w:p>
    <w:p w14:paraId="6869C089" w14:textId="77777777" w:rsidR="00CB7F8A" w:rsidRDefault="00CB7F8A" w:rsidP="001B6725">
      <w:pPr>
        <w:numPr>
          <w:ilvl w:val="1"/>
          <w:numId w:val="19"/>
        </w:numPr>
        <w:tabs>
          <w:tab w:val="clear" w:pos="360"/>
        </w:tabs>
        <w:spacing w:before="72" w:after="72"/>
        <w:ind w:left="567" w:hanging="567"/>
        <w:rPr>
          <w:rFonts w:ascii="Arial" w:hAnsi="Arial" w:cs="Arial"/>
          <w:color w:val="000000"/>
          <w:lang w:eastAsia="en-US"/>
        </w:rPr>
      </w:pPr>
      <w:r>
        <w:rPr>
          <w:rFonts w:ascii="Arial" w:hAnsi="Arial" w:cs="Arial"/>
          <w:color w:val="000000"/>
          <w:lang w:eastAsia="en-US"/>
        </w:rPr>
        <w:t xml:space="preserve">After the </w:t>
      </w:r>
      <w:r w:rsidRPr="00750F55">
        <w:rPr>
          <w:rFonts w:ascii="Arial" w:hAnsi="Arial" w:cs="Arial"/>
          <w:color w:val="000000"/>
          <w:lang w:eastAsia="en-US"/>
        </w:rPr>
        <w:t>expiry or termination of this Agreement, the SRU must, give AMSA or its nominee reasonable access to recover the items of the AMSA-Provided SAR Equipment in the SRU’s possession, and ensure that AMSA or its nominee is given access to any items of the AMSA-Provided SAR equipment in an Approved Subcontractor's possession, no later than 5 days from the date of termination or expiry</w:t>
      </w:r>
    </w:p>
    <w:p w14:paraId="3C0C26A1" w14:textId="77777777" w:rsidR="00CB7F8A" w:rsidRPr="00750F55" w:rsidRDefault="00CB7F8A" w:rsidP="001B6725">
      <w:pPr>
        <w:numPr>
          <w:ilvl w:val="1"/>
          <w:numId w:val="19"/>
        </w:numPr>
        <w:tabs>
          <w:tab w:val="clear" w:pos="360"/>
        </w:tabs>
        <w:spacing w:before="72" w:after="72"/>
        <w:ind w:left="567" w:hanging="567"/>
        <w:rPr>
          <w:rFonts w:ascii="Arial" w:hAnsi="Arial" w:cs="Arial"/>
          <w:color w:val="000000"/>
          <w:lang w:eastAsia="en-US"/>
        </w:rPr>
      </w:pPr>
      <w:r>
        <w:rPr>
          <w:rFonts w:ascii="Arial" w:hAnsi="Arial" w:cs="Arial"/>
          <w:color w:val="000000"/>
          <w:lang w:eastAsia="en-US"/>
        </w:rPr>
        <w:t xml:space="preserve">AMSA may </w:t>
      </w:r>
      <w:r w:rsidRPr="00750F55">
        <w:rPr>
          <w:rFonts w:ascii="Arial" w:hAnsi="Arial" w:cs="Arial"/>
          <w:color w:val="000000"/>
          <w:lang w:eastAsia="en-US"/>
        </w:rPr>
        <w:t>set off against amounts owing to the SRU (or, if that is not sufficient, may recover from the SRU) the value of:</w:t>
      </w:r>
    </w:p>
    <w:p w14:paraId="3932C6AE" w14:textId="77777777" w:rsidR="00CB7F8A" w:rsidRPr="0029442F" w:rsidRDefault="00CB7F8A" w:rsidP="0065046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damage to returned items of AMSA-Provided SAR Equipment, if the damage was caused by the negligence of, or breach of duty or statute by, the SRU or the SRU’s Personnel (for the avoidance of doubt, AMSA’s right will not extend to damage by fair wear and tear); and</w:t>
      </w:r>
    </w:p>
    <w:p w14:paraId="6BFCD308" w14:textId="77777777" w:rsidR="00CB7F8A" w:rsidRPr="0029442F" w:rsidRDefault="00CB7F8A" w:rsidP="00AF0957">
      <w:pPr>
        <w:numPr>
          <w:ilvl w:val="1"/>
          <w:numId w:val="24"/>
        </w:numPr>
        <w:spacing w:before="72" w:after="72"/>
        <w:ind w:left="1134" w:hanging="567"/>
        <w:rPr>
          <w:rFonts w:ascii="Arial" w:hAnsi="Arial" w:cs="Arial"/>
          <w:color w:val="000000"/>
          <w:lang w:eastAsia="en-US"/>
        </w:rPr>
      </w:pPr>
      <w:r w:rsidRPr="0029442F">
        <w:rPr>
          <w:rFonts w:ascii="Arial" w:hAnsi="Arial" w:cs="Arial"/>
          <w:color w:val="000000"/>
          <w:lang w:eastAsia="en-US"/>
        </w:rPr>
        <w:t>any item of AMSA-Provided SAR Equipment that is neither:</w:t>
      </w:r>
    </w:p>
    <w:p w14:paraId="5D38C13B" w14:textId="77777777" w:rsidR="00CB7F8A" w:rsidRPr="0029442F" w:rsidRDefault="00CB7F8A" w:rsidP="0065046F">
      <w:pPr>
        <w:spacing w:before="72" w:after="72"/>
        <w:ind w:left="1134"/>
        <w:rPr>
          <w:rFonts w:ascii="Arial" w:hAnsi="Arial" w:cs="Arial"/>
          <w:color w:val="000000"/>
          <w:lang w:eastAsia="en-US"/>
        </w:rPr>
      </w:pPr>
      <w:r w:rsidRPr="0029442F">
        <w:rPr>
          <w:rFonts w:ascii="Arial" w:hAnsi="Arial" w:cs="Arial"/>
          <w:color w:val="000000"/>
          <w:lang w:eastAsia="en-US"/>
        </w:rPr>
        <w:t>(i)</w:t>
      </w:r>
      <w:r w:rsidRPr="0029442F">
        <w:rPr>
          <w:rFonts w:ascii="Arial" w:hAnsi="Arial" w:cs="Arial"/>
          <w:color w:val="000000"/>
          <w:lang w:eastAsia="en-US"/>
        </w:rPr>
        <w:tab/>
        <w:t>consumed for the purposes of the SAR Services; nor</w:t>
      </w:r>
    </w:p>
    <w:p w14:paraId="6559E0DA" w14:textId="77777777" w:rsidR="00CB7F8A" w:rsidRPr="0029442F" w:rsidRDefault="00CB7F8A" w:rsidP="0065046F">
      <w:pPr>
        <w:spacing w:before="72" w:after="72"/>
        <w:ind w:left="1134"/>
        <w:rPr>
          <w:rFonts w:ascii="Arial" w:hAnsi="Arial" w:cs="Arial"/>
          <w:color w:val="000000"/>
          <w:lang w:eastAsia="en-US"/>
        </w:rPr>
      </w:pPr>
      <w:r w:rsidRPr="0029442F">
        <w:rPr>
          <w:rFonts w:ascii="Arial" w:hAnsi="Arial" w:cs="Arial"/>
          <w:color w:val="000000"/>
          <w:lang w:eastAsia="en-US"/>
        </w:rPr>
        <w:t>(ii)</w:t>
      </w:r>
      <w:r w:rsidRPr="0029442F">
        <w:rPr>
          <w:rFonts w:ascii="Arial" w:hAnsi="Arial" w:cs="Arial"/>
          <w:color w:val="000000"/>
          <w:lang w:eastAsia="en-US"/>
        </w:rPr>
        <w:tab/>
        <w:t>returned on request by AMSA.</w:t>
      </w:r>
    </w:p>
    <w:p w14:paraId="44140507" w14:textId="77777777" w:rsidR="00CB7F8A" w:rsidRPr="0029442F" w:rsidRDefault="00CB7F8A" w:rsidP="001B6725">
      <w:pPr>
        <w:numPr>
          <w:ilvl w:val="1"/>
          <w:numId w:val="19"/>
        </w:numPr>
        <w:tabs>
          <w:tab w:val="clear" w:pos="360"/>
        </w:tabs>
        <w:spacing w:before="72" w:after="72"/>
        <w:ind w:left="567" w:hanging="567"/>
        <w:rPr>
          <w:rFonts w:ascii="Arial" w:hAnsi="Arial" w:cs="Arial"/>
          <w:color w:val="000000"/>
          <w:lang w:eastAsia="en-US"/>
        </w:rPr>
      </w:pPr>
      <w:r>
        <w:rPr>
          <w:rFonts w:ascii="Arial" w:hAnsi="Arial" w:cs="Arial"/>
          <w:lang w:eastAsia="en-US"/>
        </w:rPr>
        <w:t>The parties</w:t>
      </w:r>
      <w:r w:rsidRPr="0029442F">
        <w:rPr>
          <w:rFonts w:ascii="Arial" w:hAnsi="Arial" w:cs="Arial"/>
          <w:color w:val="000000"/>
          <w:lang w:eastAsia="en-US"/>
        </w:rPr>
        <w:t xml:space="preserve"> agree that the consideration paid by AMSA for the SAR Services comprises the Fees plus the use of the AMSA-Provided SAR Equipment.</w:t>
      </w:r>
    </w:p>
    <w:p w14:paraId="4F11C4B8"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4" w:name="_Toc161321483"/>
      <w:r>
        <w:rPr>
          <w:rFonts w:ascii="Arial" w:hAnsi="Arial" w:cs="Arial"/>
          <w:b/>
          <w:color w:val="000000"/>
          <w:lang w:eastAsia="en-US"/>
        </w:rPr>
        <w:t>5</w:t>
      </w:r>
      <w:r w:rsidRPr="0029442F">
        <w:rPr>
          <w:rFonts w:ascii="Arial" w:hAnsi="Arial" w:cs="Arial"/>
          <w:b/>
          <w:color w:val="000000"/>
          <w:lang w:eastAsia="en-US"/>
        </w:rPr>
        <w:t>.</w:t>
      </w:r>
      <w:r w:rsidRPr="0029442F">
        <w:rPr>
          <w:rFonts w:ascii="Arial" w:hAnsi="Arial" w:cs="Arial"/>
          <w:b/>
          <w:color w:val="000000"/>
          <w:lang w:eastAsia="en-US"/>
        </w:rPr>
        <w:tab/>
        <w:t>FEES</w:t>
      </w:r>
      <w:bookmarkEnd w:id="4"/>
    </w:p>
    <w:p w14:paraId="77B4A540" w14:textId="77777777" w:rsidR="00CB7F8A" w:rsidRPr="001B6725" w:rsidRDefault="00CB7F8A" w:rsidP="0029442F">
      <w:pPr>
        <w:keepNext/>
        <w:keepLines/>
        <w:spacing w:before="72" w:after="72"/>
        <w:ind w:left="567" w:hanging="567"/>
        <w:rPr>
          <w:rFonts w:ascii="Arial" w:hAnsi="Arial" w:cs="Arial"/>
          <w:lang w:eastAsia="en-US"/>
        </w:rPr>
      </w:pPr>
      <w:r w:rsidRPr="001B6725">
        <w:rPr>
          <w:rFonts w:ascii="Arial" w:hAnsi="Arial" w:cs="Arial"/>
          <w:lang w:eastAsia="en-US"/>
        </w:rPr>
        <w:t>5.1</w:t>
      </w:r>
      <w:r w:rsidRPr="001B6725">
        <w:rPr>
          <w:rFonts w:ascii="Arial" w:hAnsi="Arial" w:cs="Arial"/>
          <w:lang w:eastAsia="en-US"/>
        </w:rPr>
        <w:tab/>
        <w:t xml:space="preserve">Subject to this clause </w:t>
      </w:r>
      <w:r>
        <w:rPr>
          <w:rFonts w:ascii="Arial" w:hAnsi="Arial" w:cs="Arial"/>
          <w:lang w:eastAsia="en-US"/>
        </w:rPr>
        <w:t>5</w:t>
      </w:r>
      <w:r w:rsidRPr="001B6725">
        <w:rPr>
          <w:rFonts w:ascii="Arial" w:hAnsi="Arial" w:cs="Arial"/>
          <w:lang w:eastAsia="en-US"/>
        </w:rPr>
        <w:t xml:space="preserve"> and clause </w:t>
      </w:r>
      <w:r>
        <w:rPr>
          <w:rFonts w:ascii="Arial" w:hAnsi="Arial" w:cs="Arial"/>
          <w:lang w:eastAsia="en-US"/>
        </w:rPr>
        <w:t>6</w:t>
      </w:r>
      <w:r w:rsidRPr="001B6725">
        <w:rPr>
          <w:rFonts w:ascii="Arial" w:hAnsi="Arial" w:cs="Arial"/>
          <w:lang w:eastAsia="en-US"/>
        </w:rPr>
        <w:t>, AMSA must:</w:t>
      </w:r>
    </w:p>
    <w:p w14:paraId="6834835B" w14:textId="77777777" w:rsidR="00CB7F8A" w:rsidRPr="0029442F" w:rsidRDefault="00CB7F8A" w:rsidP="00B817E9">
      <w:pPr>
        <w:numPr>
          <w:ilvl w:val="0"/>
          <w:numId w:val="9"/>
        </w:numPr>
        <w:spacing w:before="72" w:after="72"/>
        <w:rPr>
          <w:rFonts w:ascii="Arial" w:hAnsi="Arial" w:cs="Arial"/>
          <w:color w:val="000000"/>
          <w:lang w:eastAsia="en-US"/>
        </w:rPr>
      </w:pPr>
      <w:r w:rsidRPr="0029442F">
        <w:rPr>
          <w:rFonts w:ascii="Arial" w:hAnsi="Arial" w:cs="Arial"/>
          <w:color w:val="000000"/>
          <w:lang w:eastAsia="en-US"/>
        </w:rPr>
        <w:t>pay the SRU the Fees; and</w:t>
      </w:r>
    </w:p>
    <w:p w14:paraId="41A024AF" w14:textId="77777777" w:rsidR="00CB7F8A" w:rsidRPr="0029442F" w:rsidRDefault="00CB7F8A" w:rsidP="00B817E9">
      <w:pPr>
        <w:numPr>
          <w:ilvl w:val="0"/>
          <w:numId w:val="9"/>
        </w:numPr>
        <w:spacing w:before="72" w:after="72"/>
        <w:rPr>
          <w:rFonts w:ascii="Arial" w:hAnsi="Arial" w:cs="Arial"/>
          <w:color w:val="000000"/>
          <w:lang w:eastAsia="en-US"/>
        </w:rPr>
      </w:pPr>
      <w:r w:rsidRPr="0029442F">
        <w:rPr>
          <w:rFonts w:ascii="Arial" w:hAnsi="Arial" w:cs="Arial"/>
          <w:color w:val="000000"/>
          <w:lang w:eastAsia="en-US"/>
        </w:rPr>
        <w:t>if an Aircraft is operating away from the Home Base of that Aircraft as set out in Table 2 of Schedule 1 in order to perform SAR Services tasked by the JRCC, reimburse the SRU (at the SRU’s actual cost) for reasonable expenses not covered by the Fees incurred by the SRU in the performance of particular SAR Services.</w:t>
      </w:r>
    </w:p>
    <w:p w14:paraId="37AC1342" w14:textId="77777777" w:rsidR="00CB7F8A" w:rsidRPr="0029442F" w:rsidRDefault="00CB7F8A" w:rsidP="0029442F">
      <w:pPr>
        <w:spacing w:before="72" w:after="72"/>
        <w:ind w:left="600" w:hanging="600"/>
        <w:rPr>
          <w:rFonts w:ascii="Arial" w:hAnsi="Arial" w:cs="Arial"/>
          <w:color w:val="000000"/>
          <w:lang w:eastAsia="en-US"/>
        </w:rPr>
      </w:pPr>
      <w:r>
        <w:rPr>
          <w:rFonts w:ascii="Arial" w:hAnsi="Arial" w:cs="Arial"/>
          <w:color w:val="000000"/>
          <w:lang w:eastAsia="en-US"/>
        </w:rPr>
        <w:t>5</w:t>
      </w:r>
      <w:r w:rsidRPr="0029442F">
        <w:rPr>
          <w:rFonts w:ascii="Arial" w:hAnsi="Arial" w:cs="Arial"/>
          <w:color w:val="000000"/>
          <w:lang w:eastAsia="en-US"/>
        </w:rPr>
        <w:t>.2</w:t>
      </w:r>
      <w:r w:rsidRPr="0029442F">
        <w:rPr>
          <w:rFonts w:ascii="Arial" w:hAnsi="Arial" w:cs="Arial"/>
          <w:color w:val="000000"/>
          <w:lang w:eastAsia="en-US"/>
        </w:rPr>
        <w:tab/>
        <w:t xml:space="preserve">AMSA must pay the SRU the Signing Fee within 30 days of the commencement date set out at Schedule 1.  </w:t>
      </w:r>
    </w:p>
    <w:p w14:paraId="5F6BA1F7" w14:textId="77777777" w:rsidR="00CB7F8A" w:rsidRPr="0029442F" w:rsidRDefault="00CB7F8A" w:rsidP="0029442F">
      <w:pPr>
        <w:tabs>
          <w:tab w:val="left" w:pos="0"/>
        </w:tabs>
        <w:spacing w:before="72" w:after="72"/>
        <w:ind w:left="560" w:hanging="560"/>
        <w:rPr>
          <w:rFonts w:ascii="Arial" w:hAnsi="Arial" w:cs="Arial"/>
          <w:color w:val="000000"/>
          <w:lang w:eastAsia="en-US"/>
        </w:rPr>
      </w:pPr>
      <w:r>
        <w:rPr>
          <w:rFonts w:ascii="Arial" w:hAnsi="Arial" w:cs="Arial"/>
          <w:color w:val="000000"/>
          <w:lang w:eastAsia="en-US"/>
        </w:rPr>
        <w:t>5</w:t>
      </w:r>
      <w:r w:rsidRPr="0029442F">
        <w:rPr>
          <w:rFonts w:ascii="Arial" w:hAnsi="Arial" w:cs="Arial"/>
          <w:color w:val="000000"/>
          <w:lang w:eastAsia="en-US"/>
        </w:rPr>
        <w:t>.3</w:t>
      </w:r>
      <w:r w:rsidRPr="0029442F">
        <w:rPr>
          <w:rFonts w:ascii="Arial" w:hAnsi="Arial" w:cs="Arial"/>
          <w:color w:val="000000"/>
          <w:lang w:eastAsia="en-US"/>
        </w:rPr>
        <w:tab/>
        <w:t>AMSA has no obligation to pay the SRU any amount in relation to:</w:t>
      </w:r>
    </w:p>
    <w:p w14:paraId="3F317C83" w14:textId="77777777" w:rsidR="00CB7F8A" w:rsidRPr="0029442F" w:rsidRDefault="00CB7F8A" w:rsidP="0029442F">
      <w:pPr>
        <w:tabs>
          <w:tab w:val="left" w:pos="0"/>
        </w:tabs>
        <w:spacing w:before="72" w:after="72"/>
        <w:ind w:left="1120" w:hanging="560"/>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the maintenance of the Aircraft;</w:t>
      </w:r>
    </w:p>
    <w:p w14:paraId="68828A20" w14:textId="77777777" w:rsidR="00CB7F8A" w:rsidRPr="0029442F" w:rsidRDefault="00CB7F8A" w:rsidP="0029442F">
      <w:pPr>
        <w:tabs>
          <w:tab w:val="left" w:pos="0"/>
        </w:tabs>
        <w:spacing w:before="72" w:after="72"/>
        <w:ind w:left="1120" w:hanging="560"/>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 xml:space="preserve">the delivery of an Aircraft to its Home Base as set out in Table 2 of Schedule 1; </w:t>
      </w:r>
    </w:p>
    <w:p w14:paraId="72F9D3F9" w14:textId="77777777" w:rsidR="00CB7F8A" w:rsidRPr="0029442F" w:rsidRDefault="00CB7F8A" w:rsidP="0029442F">
      <w:pPr>
        <w:tabs>
          <w:tab w:val="left" w:pos="0"/>
        </w:tabs>
        <w:spacing w:before="72" w:after="72"/>
        <w:ind w:left="1120" w:hanging="560"/>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 xml:space="preserve">the replenishment of the Aircraft’s fuel or oil; </w:t>
      </w:r>
    </w:p>
    <w:p w14:paraId="7545FC4D" w14:textId="77777777" w:rsidR="00CB7F8A" w:rsidRPr="0029442F" w:rsidRDefault="00CB7F8A" w:rsidP="0029442F">
      <w:pPr>
        <w:tabs>
          <w:tab w:val="left" w:pos="0"/>
        </w:tabs>
        <w:spacing w:before="72" w:after="72"/>
        <w:ind w:left="1120" w:hanging="560"/>
        <w:rPr>
          <w:rFonts w:ascii="Arial" w:hAnsi="Arial" w:cs="Arial"/>
          <w:color w:val="000000"/>
          <w:lang w:eastAsia="en-US"/>
        </w:rPr>
      </w:pPr>
      <w:r w:rsidRPr="0029442F">
        <w:rPr>
          <w:rFonts w:ascii="Arial" w:hAnsi="Arial" w:cs="Arial"/>
          <w:color w:val="000000"/>
          <w:lang w:eastAsia="en-US"/>
        </w:rPr>
        <w:lastRenderedPageBreak/>
        <w:t>(d)</w:t>
      </w:r>
      <w:r w:rsidRPr="0029442F">
        <w:rPr>
          <w:rFonts w:ascii="Arial" w:hAnsi="Arial" w:cs="Arial"/>
          <w:color w:val="000000"/>
          <w:lang w:eastAsia="en-US"/>
        </w:rPr>
        <w:tab/>
        <w:t>the Crew</w:t>
      </w:r>
    </w:p>
    <w:p w14:paraId="18ED1820" w14:textId="77777777" w:rsidR="00CB7F8A" w:rsidRPr="0029442F" w:rsidRDefault="00CB7F8A" w:rsidP="0029442F">
      <w:pPr>
        <w:tabs>
          <w:tab w:val="left" w:pos="0"/>
        </w:tabs>
        <w:spacing w:before="72" w:after="72"/>
        <w:ind w:left="1120" w:hanging="560"/>
        <w:rPr>
          <w:rFonts w:ascii="Arial" w:hAnsi="Arial" w:cs="Arial"/>
          <w:color w:val="000000"/>
          <w:lang w:eastAsia="en-US"/>
        </w:rPr>
      </w:pPr>
      <w:r w:rsidRPr="0029442F">
        <w:rPr>
          <w:rFonts w:ascii="Arial" w:hAnsi="Arial" w:cs="Arial"/>
          <w:color w:val="000000"/>
          <w:lang w:eastAsia="en-US"/>
        </w:rPr>
        <w:t>(e)</w:t>
      </w:r>
      <w:r w:rsidRPr="0029442F">
        <w:rPr>
          <w:rFonts w:ascii="Arial" w:hAnsi="Arial" w:cs="Arial"/>
          <w:color w:val="000000"/>
          <w:lang w:eastAsia="en-US"/>
        </w:rPr>
        <w:tab/>
        <w:t>training (other than training for which AMSA has, by this Agreement, agreed to pay the SRU);</w:t>
      </w:r>
    </w:p>
    <w:p w14:paraId="5AC34ABB" w14:textId="77777777" w:rsidR="00CB7F8A" w:rsidRPr="0029442F" w:rsidRDefault="00CB7F8A" w:rsidP="0029442F">
      <w:pPr>
        <w:tabs>
          <w:tab w:val="left" w:pos="0"/>
        </w:tabs>
        <w:spacing w:before="72" w:after="72"/>
        <w:ind w:left="1120" w:hanging="560"/>
        <w:rPr>
          <w:rFonts w:ascii="Arial" w:hAnsi="Arial" w:cs="Arial"/>
          <w:color w:val="000000"/>
          <w:lang w:eastAsia="en-US"/>
        </w:rPr>
      </w:pPr>
      <w:r w:rsidRPr="0029442F">
        <w:rPr>
          <w:rFonts w:ascii="Arial" w:hAnsi="Arial" w:cs="Arial"/>
          <w:color w:val="000000"/>
          <w:lang w:eastAsia="en-US"/>
        </w:rPr>
        <w:t>(f)</w:t>
      </w:r>
      <w:r w:rsidRPr="0029442F">
        <w:rPr>
          <w:rFonts w:ascii="Arial" w:hAnsi="Arial" w:cs="Arial"/>
          <w:color w:val="000000"/>
          <w:lang w:eastAsia="en-US"/>
        </w:rPr>
        <w:tab/>
        <w:t>the performance of any SAR Services other than in accordance with this Agreement; or</w:t>
      </w:r>
    </w:p>
    <w:p w14:paraId="1116D03D" w14:textId="77777777" w:rsidR="00CB7F8A" w:rsidRPr="0029442F" w:rsidRDefault="00CB7F8A" w:rsidP="0029442F">
      <w:pPr>
        <w:tabs>
          <w:tab w:val="left" w:pos="0"/>
        </w:tabs>
        <w:spacing w:before="72" w:after="72"/>
        <w:ind w:left="1120" w:hanging="560"/>
        <w:rPr>
          <w:rFonts w:ascii="Arial" w:hAnsi="Arial" w:cs="Arial"/>
          <w:color w:val="000000"/>
          <w:lang w:eastAsia="en-US"/>
        </w:rPr>
      </w:pPr>
      <w:r w:rsidRPr="0029442F">
        <w:rPr>
          <w:rFonts w:ascii="Arial" w:hAnsi="Arial" w:cs="Arial"/>
          <w:color w:val="000000"/>
          <w:lang w:eastAsia="en-US"/>
        </w:rPr>
        <w:t>(g)</w:t>
      </w:r>
      <w:r w:rsidRPr="0029442F">
        <w:rPr>
          <w:rFonts w:ascii="Arial" w:hAnsi="Arial" w:cs="Arial"/>
          <w:color w:val="000000"/>
          <w:lang w:eastAsia="en-US"/>
        </w:rPr>
        <w:tab/>
        <w:t xml:space="preserve">airways charges, navigation charges, en-route charges, landing charges and other similar charges relating to the operation of the Aircraft at, to and from its Home Base </w:t>
      </w:r>
      <w:r>
        <w:rPr>
          <w:rFonts w:ascii="Arial" w:hAnsi="Arial" w:cs="Arial"/>
          <w:color w:val="000000"/>
          <w:lang w:eastAsia="en-US"/>
        </w:rPr>
        <w:t>unless it is provided for</w:t>
      </w:r>
      <w:r w:rsidRPr="0029442F">
        <w:rPr>
          <w:rFonts w:ascii="Arial" w:hAnsi="Arial" w:cs="Arial"/>
          <w:color w:val="000000"/>
          <w:lang w:eastAsia="en-US"/>
        </w:rPr>
        <w:t xml:space="preserve"> in Table </w:t>
      </w:r>
      <w:r>
        <w:rPr>
          <w:rFonts w:ascii="Arial" w:hAnsi="Arial" w:cs="Arial"/>
          <w:color w:val="000000"/>
          <w:lang w:eastAsia="en-US"/>
        </w:rPr>
        <w:t>2</w:t>
      </w:r>
      <w:r w:rsidRPr="0029442F">
        <w:rPr>
          <w:rFonts w:ascii="Arial" w:hAnsi="Arial" w:cs="Arial"/>
          <w:color w:val="000000"/>
          <w:lang w:eastAsia="en-US"/>
        </w:rPr>
        <w:t xml:space="preserve"> of Schedule 1.</w:t>
      </w:r>
    </w:p>
    <w:p w14:paraId="333F61A5" w14:textId="77777777" w:rsidR="00CB7F8A" w:rsidRPr="0029442F" w:rsidRDefault="00CB7F8A" w:rsidP="0029442F">
      <w:pPr>
        <w:tabs>
          <w:tab w:val="left" w:pos="0"/>
        </w:tabs>
        <w:spacing w:before="72" w:after="72"/>
        <w:ind w:left="560" w:hanging="560"/>
        <w:rPr>
          <w:rFonts w:ascii="Arial" w:hAnsi="Arial" w:cs="Arial"/>
          <w:color w:val="000000"/>
          <w:lang w:eastAsia="en-US"/>
        </w:rPr>
      </w:pPr>
      <w:r>
        <w:rPr>
          <w:rFonts w:ascii="Arial" w:hAnsi="Arial" w:cs="Arial"/>
          <w:color w:val="000000"/>
          <w:lang w:eastAsia="en-US"/>
        </w:rPr>
        <w:t>5</w:t>
      </w:r>
      <w:r w:rsidRPr="0029442F">
        <w:rPr>
          <w:rFonts w:ascii="Arial" w:hAnsi="Arial" w:cs="Arial"/>
          <w:color w:val="000000"/>
          <w:lang w:eastAsia="en-US"/>
        </w:rPr>
        <w:t>.4</w:t>
      </w:r>
      <w:r w:rsidRPr="0029442F">
        <w:rPr>
          <w:rFonts w:ascii="Arial" w:hAnsi="Arial" w:cs="Arial"/>
          <w:color w:val="000000"/>
          <w:lang w:eastAsia="en-US"/>
        </w:rPr>
        <w:tab/>
        <w:t>If AMSA has paid the SRU in error or has overpaid the SRU and so advises the SRU in writing, the SRU must repay to AMSA the amount of the overpayment within 14 days.  AMSA may withhold that amount from the payment in respect of the SRU’s next invoice or set it off against any other sum otherwise payable by AMSA to the SRU.</w:t>
      </w:r>
    </w:p>
    <w:p w14:paraId="2191B43C" w14:textId="77777777" w:rsidR="00CB7F8A" w:rsidRPr="001B6725" w:rsidRDefault="00CB7F8A" w:rsidP="00FE4023">
      <w:pPr>
        <w:pStyle w:val="ListParagraph"/>
        <w:numPr>
          <w:ilvl w:val="1"/>
          <w:numId w:val="43"/>
        </w:numPr>
        <w:tabs>
          <w:tab w:val="left" w:pos="0"/>
        </w:tabs>
        <w:spacing w:before="72" w:after="72"/>
        <w:ind w:left="567" w:hanging="567"/>
        <w:rPr>
          <w:rFonts w:ascii="Arial" w:hAnsi="Arial" w:cs="Arial"/>
          <w:color w:val="000000"/>
          <w:lang w:eastAsia="en-US"/>
        </w:rPr>
      </w:pPr>
      <w:r w:rsidRPr="001B6725">
        <w:rPr>
          <w:rFonts w:ascii="Arial" w:hAnsi="Arial" w:cs="Arial"/>
          <w:color w:val="000000"/>
          <w:lang w:eastAsia="en-US"/>
        </w:rPr>
        <w:t xml:space="preserve">On each anniversary of the start of this Agreement, if the SRU, acting reasonably, is of the view that the hourly cost to it of providing an Aircraft has increased or decreased since the hourly cost for that Aircraft was last agreed by the parties, the SRU must notify AMSA in writing.  Following receipt of the notice, the parties must enter negotiations in good faith to vary the Aircraft Usage Fee to take account of the increase or decrease.  Any agreed variation will take effect from the anniversary and Table 2 of Schedule 1 is deemed to have been changed from the anniversary in accordance with that agreement.  </w:t>
      </w:r>
    </w:p>
    <w:p w14:paraId="6DBC2B99"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5" w:name="_Toc161321484"/>
      <w:r>
        <w:rPr>
          <w:rFonts w:ascii="Arial" w:hAnsi="Arial" w:cs="Arial"/>
          <w:b/>
          <w:color w:val="000000"/>
          <w:lang w:eastAsia="en-US"/>
        </w:rPr>
        <w:t>6</w:t>
      </w:r>
      <w:r w:rsidRPr="0029442F">
        <w:rPr>
          <w:rFonts w:ascii="Arial" w:hAnsi="Arial" w:cs="Arial"/>
          <w:b/>
          <w:color w:val="000000"/>
          <w:lang w:eastAsia="en-US"/>
        </w:rPr>
        <w:t>.</w:t>
      </w:r>
      <w:r w:rsidRPr="0029442F">
        <w:rPr>
          <w:rFonts w:ascii="Arial" w:hAnsi="Arial" w:cs="Arial"/>
          <w:b/>
          <w:color w:val="000000"/>
          <w:lang w:eastAsia="en-US"/>
        </w:rPr>
        <w:tab/>
        <w:t>INVOICES AND PAYMENT</w:t>
      </w:r>
      <w:bookmarkEnd w:id="5"/>
    </w:p>
    <w:p w14:paraId="66E1898F" w14:textId="77777777" w:rsidR="00CB7F8A" w:rsidRPr="0029442F" w:rsidRDefault="00CB7F8A" w:rsidP="002D4AAA">
      <w:pPr>
        <w:spacing w:before="72" w:after="72"/>
        <w:ind w:left="567" w:hanging="567"/>
        <w:rPr>
          <w:rFonts w:ascii="Arial" w:hAnsi="Arial" w:cs="Arial"/>
          <w:color w:val="000000"/>
          <w:lang w:eastAsia="en-US"/>
        </w:rPr>
      </w:pPr>
      <w:r>
        <w:rPr>
          <w:rFonts w:ascii="Arial" w:hAnsi="Arial" w:cs="Arial"/>
          <w:color w:val="000000"/>
          <w:lang w:eastAsia="en-US"/>
        </w:rPr>
        <w:t>6</w:t>
      </w:r>
      <w:r w:rsidRPr="0029442F">
        <w:rPr>
          <w:rFonts w:ascii="Arial" w:hAnsi="Arial" w:cs="Arial"/>
          <w:color w:val="000000"/>
          <w:lang w:eastAsia="en-US"/>
        </w:rPr>
        <w:t>.1</w:t>
      </w:r>
      <w:r w:rsidRPr="0029442F">
        <w:rPr>
          <w:rFonts w:ascii="Arial" w:hAnsi="Arial" w:cs="Arial"/>
          <w:color w:val="000000"/>
          <w:lang w:eastAsia="en-US"/>
        </w:rPr>
        <w:tab/>
        <w:t>The SRU may give AMSA an invoice relating to SAR Services performed under this Agreement.</w:t>
      </w:r>
    </w:p>
    <w:p w14:paraId="75673240"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t>6</w:t>
      </w:r>
      <w:r w:rsidRPr="0029442F">
        <w:rPr>
          <w:rFonts w:ascii="Arial" w:hAnsi="Arial" w:cs="Arial"/>
          <w:color w:val="000000"/>
          <w:lang w:eastAsia="en-US"/>
        </w:rPr>
        <w:t>.2</w:t>
      </w:r>
      <w:r w:rsidRPr="0029442F">
        <w:rPr>
          <w:rFonts w:ascii="Arial" w:hAnsi="Arial" w:cs="Arial"/>
          <w:color w:val="000000"/>
          <w:lang w:eastAsia="en-US"/>
        </w:rPr>
        <w:tab/>
        <w:t>The SRU must ensure that each invoice it gives to AMSA:</w:t>
      </w:r>
    </w:p>
    <w:p w14:paraId="12FFB265"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only requests the payment of amounts that, at the date of the invoice, are payable by AMSA to the SRU under this Agreement;</w:t>
      </w:r>
    </w:p>
    <w:p w14:paraId="766B8AF4"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includes sufficient information to enable AMSA to verify that the Fees claimed are presently payable;</w:t>
      </w:r>
    </w:p>
    <w:p w14:paraId="16BEB0AC" w14:textId="77777777" w:rsidR="00CB7F8A" w:rsidRPr="0029442F" w:rsidRDefault="00CB7F8A" w:rsidP="00B817E9">
      <w:pPr>
        <w:numPr>
          <w:ilvl w:val="0"/>
          <w:numId w:val="10"/>
        </w:numPr>
        <w:spacing w:before="72" w:after="72"/>
        <w:ind w:left="1134" w:hanging="567"/>
        <w:rPr>
          <w:rFonts w:ascii="Arial" w:hAnsi="Arial" w:cs="Arial"/>
          <w:color w:val="000000"/>
          <w:lang w:eastAsia="en-US"/>
        </w:rPr>
      </w:pPr>
      <w:r w:rsidRPr="0029442F">
        <w:rPr>
          <w:rFonts w:ascii="Arial" w:hAnsi="Arial" w:cs="Arial"/>
          <w:color w:val="000000"/>
          <w:lang w:eastAsia="en-US"/>
        </w:rPr>
        <w:t>includes details of each cost or charge for which reimbursement is claimed, including the dates and locations of the SAR Services to which the cost or charge relates;</w:t>
      </w:r>
    </w:p>
    <w:p w14:paraId="2C8C7E0B" w14:textId="77777777" w:rsidR="00CB7F8A" w:rsidRPr="0029442F" w:rsidRDefault="00CB7F8A" w:rsidP="00B817E9">
      <w:pPr>
        <w:numPr>
          <w:ilvl w:val="0"/>
          <w:numId w:val="10"/>
        </w:numPr>
        <w:spacing w:before="72" w:after="72"/>
        <w:ind w:left="1134" w:hanging="567"/>
        <w:rPr>
          <w:rFonts w:ascii="Arial" w:hAnsi="Arial" w:cs="Arial"/>
          <w:color w:val="000000"/>
          <w:lang w:eastAsia="en-US"/>
        </w:rPr>
      </w:pPr>
      <w:r w:rsidRPr="0029442F">
        <w:rPr>
          <w:rFonts w:ascii="Arial" w:hAnsi="Arial" w:cs="Arial"/>
          <w:color w:val="000000"/>
          <w:lang w:eastAsia="en-US"/>
        </w:rPr>
        <w:t xml:space="preserve">is addressed to the AMSA Response Invoices Section at the address specified under the “AMSA Response Invoices Section” heading in Schedule 1, or such other address that is specified from time to time by AMSA in a notice to the SRU; </w:t>
      </w:r>
    </w:p>
    <w:p w14:paraId="24CC3162" w14:textId="77777777" w:rsidR="00CB7F8A" w:rsidRPr="0029442F" w:rsidRDefault="00CB7F8A" w:rsidP="00B817E9">
      <w:pPr>
        <w:numPr>
          <w:ilvl w:val="0"/>
          <w:numId w:val="10"/>
        </w:numPr>
        <w:spacing w:before="72" w:after="72"/>
        <w:ind w:left="1134" w:hanging="567"/>
        <w:rPr>
          <w:rFonts w:ascii="Arial" w:hAnsi="Arial" w:cs="Arial"/>
          <w:color w:val="000000"/>
          <w:lang w:eastAsia="en-US"/>
        </w:rPr>
      </w:pPr>
      <w:r w:rsidRPr="0029442F">
        <w:rPr>
          <w:rFonts w:ascii="Arial" w:hAnsi="Arial" w:cs="Arial"/>
          <w:color w:val="000000"/>
          <w:lang w:eastAsia="en-US"/>
        </w:rPr>
        <w:t>in the case of an invoice for actual search and rescue operations, specifies the incident number; and</w:t>
      </w:r>
    </w:p>
    <w:p w14:paraId="488F37B8" w14:textId="77777777" w:rsidR="00CB7F8A" w:rsidRPr="0029442F" w:rsidRDefault="00CB7F8A" w:rsidP="00B817E9">
      <w:pPr>
        <w:numPr>
          <w:ilvl w:val="0"/>
          <w:numId w:val="10"/>
        </w:numPr>
        <w:spacing w:before="72" w:after="72"/>
        <w:ind w:left="1134" w:hanging="567"/>
        <w:rPr>
          <w:rFonts w:ascii="Arial" w:hAnsi="Arial" w:cs="Arial"/>
          <w:color w:val="000000"/>
          <w:lang w:eastAsia="en-US"/>
        </w:rPr>
      </w:pPr>
      <w:r w:rsidRPr="0029442F">
        <w:rPr>
          <w:rFonts w:ascii="Arial" w:hAnsi="Arial" w:cs="Arial"/>
          <w:color w:val="000000"/>
          <w:lang w:eastAsia="en-US"/>
        </w:rPr>
        <w:t>is in a form that enables AMSA to claim an input tax credit for any GST imposed on any supply by the SRU to AMSA under this Agreement.</w:t>
      </w:r>
    </w:p>
    <w:p w14:paraId="395973BF"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t>6</w:t>
      </w:r>
      <w:r w:rsidRPr="0029442F">
        <w:rPr>
          <w:rFonts w:ascii="Arial" w:hAnsi="Arial" w:cs="Arial"/>
          <w:color w:val="000000"/>
          <w:lang w:eastAsia="en-US"/>
        </w:rPr>
        <w:t>.3</w:t>
      </w:r>
      <w:r w:rsidRPr="0029442F">
        <w:rPr>
          <w:rFonts w:ascii="Arial" w:hAnsi="Arial" w:cs="Arial"/>
          <w:color w:val="000000"/>
          <w:lang w:eastAsia="en-US"/>
        </w:rPr>
        <w:tab/>
        <w:t xml:space="preserve">AMSA must pay an invoice that complies with this clause </w:t>
      </w:r>
      <w:r>
        <w:rPr>
          <w:rFonts w:ascii="Arial" w:hAnsi="Arial" w:cs="Arial"/>
          <w:color w:val="000000"/>
          <w:lang w:eastAsia="en-US"/>
        </w:rPr>
        <w:t>6</w:t>
      </w:r>
      <w:r w:rsidRPr="0029442F">
        <w:rPr>
          <w:rFonts w:ascii="Arial" w:hAnsi="Arial" w:cs="Arial"/>
          <w:color w:val="000000"/>
          <w:lang w:eastAsia="en-US"/>
        </w:rPr>
        <w:t xml:space="preserve"> within 30 days of receiving it.</w:t>
      </w:r>
    </w:p>
    <w:p w14:paraId="37BA416D"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t>6</w:t>
      </w:r>
      <w:r w:rsidRPr="0029442F">
        <w:rPr>
          <w:rFonts w:ascii="Arial" w:hAnsi="Arial" w:cs="Arial"/>
          <w:color w:val="000000"/>
          <w:lang w:eastAsia="en-US"/>
        </w:rPr>
        <w:t>.4</w:t>
      </w:r>
      <w:r w:rsidRPr="0029442F">
        <w:rPr>
          <w:rFonts w:ascii="Arial" w:hAnsi="Arial" w:cs="Arial"/>
          <w:color w:val="000000"/>
          <w:lang w:eastAsia="en-US"/>
        </w:rPr>
        <w:tab/>
        <w:t xml:space="preserve">AMSA may set off against amounts payable under </w:t>
      </w:r>
      <w:r>
        <w:rPr>
          <w:rFonts w:ascii="Arial" w:hAnsi="Arial" w:cs="Arial"/>
          <w:color w:val="000000"/>
          <w:lang w:eastAsia="en-US"/>
        </w:rPr>
        <w:t xml:space="preserve">this </w:t>
      </w:r>
      <w:r w:rsidRPr="0029442F">
        <w:rPr>
          <w:rFonts w:ascii="Arial" w:hAnsi="Arial" w:cs="Arial"/>
          <w:color w:val="000000"/>
          <w:lang w:eastAsia="en-US"/>
        </w:rPr>
        <w:t xml:space="preserve">clause </w:t>
      </w:r>
      <w:r>
        <w:rPr>
          <w:rFonts w:ascii="Arial" w:hAnsi="Arial" w:cs="Arial"/>
          <w:color w:val="000000"/>
          <w:lang w:eastAsia="en-US"/>
        </w:rPr>
        <w:t>6 from</w:t>
      </w:r>
      <w:r w:rsidRPr="0029442F">
        <w:rPr>
          <w:rFonts w:ascii="Arial" w:hAnsi="Arial" w:cs="Arial"/>
          <w:color w:val="000000"/>
          <w:lang w:eastAsia="en-US"/>
        </w:rPr>
        <w:t>:</w:t>
      </w:r>
    </w:p>
    <w:p w14:paraId="7F6CC0AB" w14:textId="77777777" w:rsidR="00CB7F8A" w:rsidRPr="0029442F" w:rsidRDefault="00CB7F8A" w:rsidP="005902AC">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 xml:space="preserve">amounts payable by the SRU under clause 5; </w:t>
      </w:r>
    </w:p>
    <w:p w14:paraId="0A286AAB"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amounts determined by AMSA to be available for set off pursuant to clause 1</w:t>
      </w:r>
      <w:r>
        <w:rPr>
          <w:rFonts w:ascii="Arial" w:hAnsi="Arial" w:cs="Arial"/>
          <w:color w:val="000000"/>
          <w:lang w:eastAsia="en-US"/>
        </w:rPr>
        <w:t>0</w:t>
      </w:r>
      <w:r w:rsidRPr="0029442F">
        <w:rPr>
          <w:rFonts w:ascii="Arial" w:hAnsi="Arial" w:cs="Arial"/>
          <w:color w:val="000000"/>
          <w:lang w:eastAsia="en-US"/>
        </w:rPr>
        <w:t>.4; and</w:t>
      </w:r>
    </w:p>
    <w:p w14:paraId="4B90D00D"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 xml:space="preserve">subject to clause </w:t>
      </w:r>
      <w:r>
        <w:rPr>
          <w:rFonts w:ascii="Arial" w:hAnsi="Arial" w:cs="Arial"/>
          <w:color w:val="000000"/>
          <w:lang w:eastAsia="en-US"/>
        </w:rPr>
        <w:t>6</w:t>
      </w:r>
      <w:r w:rsidRPr="0029442F">
        <w:rPr>
          <w:rFonts w:ascii="Arial" w:hAnsi="Arial" w:cs="Arial"/>
          <w:color w:val="000000"/>
          <w:lang w:eastAsia="en-US"/>
        </w:rPr>
        <w:t>.5, costs incurred by AMSA and AMSA’s Personnel as a consequence of the SRU’s failure to attend any training or assessment session or perform any agreed search and rescue operation.</w:t>
      </w:r>
    </w:p>
    <w:p w14:paraId="0D8A69D4"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lastRenderedPageBreak/>
        <w:t>6</w:t>
      </w:r>
      <w:r w:rsidRPr="0029442F">
        <w:rPr>
          <w:rFonts w:ascii="Arial" w:hAnsi="Arial" w:cs="Arial"/>
          <w:color w:val="000000"/>
          <w:lang w:eastAsia="en-US"/>
        </w:rPr>
        <w:t>.5</w:t>
      </w:r>
      <w:r w:rsidRPr="0029442F">
        <w:rPr>
          <w:rFonts w:ascii="Arial" w:hAnsi="Arial" w:cs="Arial"/>
          <w:color w:val="000000"/>
          <w:lang w:eastAsia="en-US"/>
        </w:rPr>
        <w:tab/>
        <w:t>AMSA may not set off costs incurred by AMSA or AMSA’s Personnel as a consequence of the SRU’s failure to attend a training or assessment session, if that failure was due to:</w:t>
      </w:r>
    </w:p>
    <w:p w14:paraId="120A9B19"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an act or event beyond the reasonable control of the SRU; or</w:t>
      </w:r>
    </w:p>
    <w:p w14:paraId="3BECC096"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an act or omission by AMSA or AMSA’s Personnel.</w:t>
      </w:r>
    </w:p>
    <w:p w14:paraId="04A4FE4E"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6" w:name="_Toc161321485"/>
      <w:r>
        <w:rPr>
          <w:rFonts w:ascii="Arial" w:hAnsi="Arial" w:cs="Arial"/>
          <w:b/>
          <w:color w:val="000000"/>
          <w:lang w:eastAsia="en-US"/>
        </w:rPr>
        <w:t>7</w:t>
      </w:r>
      <w:r w:rsidRPr="0029442F">
        <w:rPr>
          <w:rFonts w:ascii="Arial" w:hAnsi="Arial" w:cs="Arial"/>
          <w:b/>
          <w:color w:val="000000"/>
          <w:lang w:eastAsia="en-US"/>
        </w:rPr>
        <w:t>.</w:t>
      </w:r>
      <w:r w:rsidRPr="0029442F">
        <w:rPr>
          <w:rFonts w:ascii="Arial" w:hAnsi="Arial" w:cs="Arial"/>
          <w:b/>
          <w:color w:val="000000"/>
          <w:lang w:eastAsia="en-US"/>
        </w:rPr>
        <w:tab/>
        <w:t>NO DISCLOSURE OR ADVERTISING</w:t>
      </w:r>
      <w:bookmarkEnd w:id="6"/>
    </w:p>
    <w:p w14:paraId="48BCB893"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t>7</w:t>
      </w:r>
      <w:r w:rsidRPr="0029442F">
        <w:rPr>
          <w:rFonts w:ascii="Arial" w:hAnsi="Arial" w:cs="Arial"/>
          <w:color w:val="000000"/>
          <w:lang w:eastAsia="en-US"/>
        </w:rPr>
        <w:t>.1</w:t>
      </w:r>
      <w:r w:rsidRPr="0029442F">
        <w:rPr>
          <w:rFonts w:ascii="Arial" w:hAnsi="Arial" w:cs="Arial"/>
          <w:color w:val="000000"/>
          <w:lang w:eastAsia="en-US"/>
        </w:rPr>
        <w:tab/>
        <w:t>The SRU must not, and must ensure that the SRU’s Personnel do not, at any time, make any disclosure or publish any statement (by means of advertisement or otherwise) about or in relation to the SAR Services, unless the SRU has obtained AMSA's consent to the disclosure or publication, which consent:</w:t>
      </w:r>
    </w:p>
    <w:p w14:paraId="0B01A8C3"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 xml:space="preserve">may not be unreasonably withheld by AMSA; </w:t>
      </w:r>
    </w:p>
    <w:p w14:paraId="59B3EDA5"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may be given subject to reasonable conditions; and</w:t>
      </w:r>
    </w:p>
    <w:p w14:paraId="66B0C49B"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 xml:space="preserve">(c) </w:t>
      </w:r>
      <w:r w:rsidRPr="0029442F">
        <w:rPr>
          <w:rFonts w:ascii="Arial" w:hAnsi="Arial" w:cs="Arial"/>
          <w:color w:val="000000"/>
          <w:lang w:eastAsia="en-US"/>
        </w:rPr>
        <w:tab/>
        <w:t>may be withdrawn by AMSA at any time.</w:t>
      </w:r>
    </w:p>
    <w:p w14:paraId="26735D34"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t>7</w:t>
      </w:r>
      <w:r w:rsidRPr="0029442F">
        <w:rPr>
          <w:rFonts w:ascii="Arial" w:hAnsi="Arial" w:cs="Arial"/>
          <w:color w:val="000000"/>
          <w:lang w:eastAsia="en-US"/>
        </w:rPr>
        <w:t>.2</w:t>
      </w:r>
      <w:r w:rsidRPr="0029442F">
        <w:rPr>
          <w:rFonts w:ascii="Arial" w:hAnsi="Arial" w:cs="Arial"/>
          <w:color w:val="000000"/>
          <w:lang w:eastAsia="en-US"/>
        </w:rPr>
        <w:tab/>
        <w:t>The SRU must not make any disclosure or statement about or in relation to the SAR Services that would:</w:t>
      </w:r>
    </w:p>
    <w:p w14:paraId="32CB6723"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 xml:space="preserve">constitute a disclosure of “personal information” or “sensitive information” within the meaning given in section 6 of the </w:t>
      </w:r>
      <w:r w:rsidRPr="0029442F">
        <w:rPr>
          <w:rFonts w:ascii="Arial" w:hAnsi="Arial" w:cs="Arial"/>
          <w:i/>
          <w:color w:val="000000"/>
          <w:lang w:eastAsia="en-US"/>
        </w:rPr>
        <w:t>Privacy Act 1988</w:t>
      </w:r>
      <w:r w:rsidRPr="0029442F">
        <w:rPr>
          <w:rFonts w:ascii="Arial" w:hAnsi="Arial" w:cs="Arial"/>
          <w:color w:val="000000"/>
          <w:lang w:eastAsia="en-US"/>
        </w:rPr>
        <w:t>; and</w:t>
      </w:r>
    </w:p>
    <w:p w14:paraId="40407BFD"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be likely to cause harm, damage or loss to the reputation or business of AMSA either directly or indirectly.</w:t>
      </w:r>
    </w:p>
    <w:p w14:paraId="04E15D53"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7" w:name="_Toc161321486"/>
      <w:r>
        <w:rPr>
          <w:rFonts w:ascii="Arial" w:hAnsi="Arial" w:cs="Arial"/>
          <w:b/>
          <w:color w:val="000000"/>
          <w:lang w:eastAsia="en-US"/>
        </w:rPr>
        <w:t>8</w:t>
      </w:r>
      <w:r w:rsidRPr="0029442F">
        <w:rPr>
          <w:rFonts w:ascii="Arial" w:hAnsi="Arial" w:cs="Arial"/>
          <w:b/>
          <w:color w:val="000000"/>
          <w:lang w:eastAsia="en-US"/>
        </w:rPr>
        <w:t>.</w:t>
      </w:r>
      <w:r w:rsidRPr="0029442F">
        <w:rPr>
          <w:rFonts w:ascii="Arial" w:hAnsi="Arial" w:cs="Arial"/>
          <w:b/>
          <w:color w:val="000000"/>
          <w:lang w:eastAsia="en-US"/>
        </w:rPr>
        <w:tab/>
        <w:t>LIAISON AND DIRECTION</w:t>
      </w:r>
      <w:bookmarkEnd w:id="7"/>
    </w:p>
    <w:p w14:paraId="54C5E668"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t>8</w:t>
      </w:r>
      <w:r w:rsidRPr="0029442F">
        <w:rPr>
          <w:rFonts w:ascii="Arial" w:hAnsi="Arial" w:cs="Arial"/>
          <w:color w:val="000000"/>
          <w:lang w:eastAsia="en-US"/>
        </w:rPr>
        <w:t>.1</w:t>
      </w:r>
      <w:r w:rsidRPr="0029442F">
        <w:rPr>
          <w:rFonts w:ascii="Arial" w:hAnsi="Arial" w:cs="Arial"/>
          <w:color w:val="000000"/>
          <w:lang w:eastAsia="en-US"/>
        </w:rPr>
        <w:tab/>
        <w:t>The SRU authorises the SRU Contact Officer to receive or sign any formal notice or other communication under this Agreement on behalf of the SRU.</w:t>
      </w:r>
    </w:p>
    <w:p w14:paraId="472518E5" w14:textId="77777777" w:rsidR="00CB7F8A" w:rsidRPr="0029442F" w:rsidRDefault="00CB7F8A" w:rsidP="00B817E9">
      <w:pPr>
        <w:numPr>
          <w:ilvl w:val="1"/>
          <w:numId w:val="14"/>
        </w:numPr>
        <w:spacing w:before="72" w:after="72"/>
        <w:ind w:left="567" w:hanging="567"/>
        <w:rPr>
          <w:rFonts w:ascii="Arial" w:hAnsi="Arial" w:cs="Arial"/>
          <w:color w:val="000000"/>
          <w:lang w:eastAsia="en-US"/>
        </w:rPr>
      </w:pPr>
      <w:r>
        <w:rPr>
          <w:rFonts w:ascii="Arial" w:hAnsi="Arial" w:cs="Arial"/>
          <w:color w:val="000000"/>
          <w:lang w:eastAsia="en-US"/>
        </w:rPr>
        <w:t xml:space="preserve">    </w:t>
      </w:r>
      <w:r w:rsidRPr="0029442F">
        <w:rPr>
          <w:rFonts w:ascii="Arial" w:hAnsi="Arial" w:cs="Arial"/>
          <w:color w:val="000000"/>
          <w:lang w:eastAsia="en-US"/>
        </w:rPr>
        <w:t>AMSA authorises the AMSA Contact Officer to receive or sign any formal notice or other communication under this Agreement on behalf of AMSA.</w:t>
      </w:r>
    </w:p>
    <w:p w14:paraId="7538DF5B"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8" w:name="_Toc161321487"/>
      <w:r>
        <w:rPr>
          <w:rFonts w:ascii="Arial" w:hAnsi="Arial" w:cs="Arial"/>
          <w:b/>
          <w:color w:val="000000"/>
          <w:lang w:eastAsia="en-US"/>
        </w:rPr>
        <w:t>9</w:t>
      </w:r>
      <w:r w:rsidRPr="0029442F">
        <w:rPr>
          <w:rFonts w:ascii="Arial" w:hAnsi="Arial" w:cs="Arial"/>
          <w:b/>
          <w:color w:val="000000"/>
          <w:lang w:eastAsia="en-US"/>
        </w:rPr>
        <w:t>.</w:t>
      </w:r>
      <w:r w:rsidRPr="0029442F">
        <w:rPr>
          <w:rFonts w:ascii="Arial" w:hAnsi="Arial" w:cs="Arial"/>
          <w:b/>
          <w:color w:val="000000"/>
          <w:lang w:eastAsia="en-US"/>
        </w:rPr>
        <w:tab/>
      </w:r>
      <w:r>
        <w:rPr>
          <w:rFonts w:ascii="Arial" w:hAnsi="Arial" w:cs="Arial"/>
          <w:b/>
          <w:color w:val="000000"/>
          <w:lang w:eastAsia="en-US"/>
        </w:rPr>
        <w:t xml:space="preserve">AIRCRAFT </w:t>
      </w:r>
      <w:r w:rsidRPr="0029442F">
        <w:rPr>
          <w:rFonts w:ascii="Arial" w:hAnsi="Arial" w:cs="Arial"/>
          <w:b/>
          <w:color w:val="000000"/>
          <w:lang w:eastAsia="en-US"/>
        </w:rPr>
        <w:t>HULL AND THIRD PARTY INDEMNITY AND INSURANCE</w:t>
      </w:r>
      <w:bookmarkEnd w:id="8"/>
      <w:r w:rsidRPr="0029442F">
        <w:rPr>
          <w:rFonts w:ascii="Arial" w:hAnsi="Arial" w:cs="Arial"/>
          <w:b/>
          <w:color w:val="000000"/>
          <w:lang w:eastAsia="en-US"/>
        </w:rPr>
        <w:t xml:space="preserve"> </w:t>
      </w:r>
    </w:p>
    <w:p w14:paraId="21DDA1EB"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t>9</w:t>
      </w:r>
      <w:r w:rsidRPr="0029442F">
        <w:rPr>
          <w:rFonts w:ascii="Arial" w:hAnsi="Arial" w:cs="Arial"/>
          <w:color w:val="000000"/>
          <w:lang w:eastAsia="en-US"/>
        </w:rPr>
        <w:t>.1</w:t>
      </w:r>
      <w:r w:rsidRPr="0029442F">
        <w:rPr>
          <w:rFonts w:ascii="Arial" w:hAnsi="Arial" w:cs="Arial"/>
          <w:color w:val="000000"/>
          <w:lang w:eastAsia="en-US"/>
        </w:rPr>
        <w:tab/>
      </w:r>
      <w:r>
        <w:rPr>
          <w:rFonts w:ascii="Arial" w:hAnsi="Arial" w:cs="Arial"/>
          <w:color w:val="000000"/>
          <w:lang w:eastAsia="en-US"/>
        </w:rPr>
        <w:t>The</w:t>
      </w:r>
      <w:r w:rsidRPr="0029442F">
        <w:rPr>
          <w:rFonts w:ascii="Arial" w:hAnsi="Arial" w:cs="Arial"/>
          <w:color w:val="000000"/>
          <w:lang w:eastAsia="en-US"/>
        </w:rPr>
        <w:t xml:space="preserve"> SRU release</w:t>
      </w:r>
      <w:r>
        <w:rPr>
          <w:rFonts w:ascii="Arial" w:hAnsi="Arial" w:cs="Arial"/>
          <w:color w:val="000000"/>
          <w:lang w:eastAsia="en-US"/>
        </w:rPr>
        <w:t>s</w:t>
      </w:r>
      <w:r w:rsidRPr="0029442F">
        <w:rPr>
          <w:rFonts w:ascii="Arial" w:hAnsi="Arial" w:cs="Arial"/>
          <w:color w:val="000000"/>
          <w:lang w:eastAsia="en-US"/>
        </w:rPr>
        <w:t xml:space="preserve"> and indemnif</w:t>
      </w:r>
      <w:r>
        <w:rPr>
          <w:rFonts w:ascii="Arial" w:hAnsi="Arial" w:cs="Arial"/>
          <w:color w:val="000000"/>
          <w:lang w:eastAsia="en-US"/>
        </w:rPr>
        <w:t>ies</w:t>
      </w:r>
      <w:r w:rsidRPr="0029442F">
        <w:rPr>
          <w:rFonts w:ascii="Arial" w:hAnsi="Arial" w:cs="Arial"/>
          <w:color w:val="000000"/>
          <w:lang w:eastAsia="en-US"/>
        </w:rPr>
        <w:t xml:space="preserve"> AMSA (and keep</w:t>
      </w:r>
      <w:r>
        <w:rPr>
          <w:rFonts w:ascii="Arial" w:hAnsi="Arial" w:cs="Arial"/>
          <w:color w:val="000000"/>
          <w:lang w:eastAsia="en-US"/>
        </w:rPr>
        <w:t>s</w:t>
      </w:r>
      <w:r w:rsidRPr="0029442F">
        <w:rPr>
          <w:rFonts w:ascii="Arial" w:hAnsi="Arial" w:cs="Arial"/>
          <w:color w:val="000000"/>
          <w:lang w:eastAsia="en-US"/>
        </w:rPr>
        <w:t xml:space="preserve"> AMSA indemnified) in respect of any claim, loss or expense (including legal costs and expenses on a solicitor and own client basis) which is brought, paid, suffered or incurred by AMSA or AMSA’s Personnel as a consequence of:</w:t>
      </w:r>
    </w:p>
    <w:p w14:paraId="4E997196"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the theft, loss or destruction of, or damage to, the Aircraft;</w:t>
      </w:r>
    </w:p>
    <w:p w14:paraId="6FA770B0"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the injury or loss of life of any person; or</w:t>
      </w:r>
    </w:p>
    <w:p w14:paraId="059B110B"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the material loss, damage or destruction of anything,</w:t>
      </w:r>
    </w:p>
    <w:p w14:paraId="28E98546" w14:textId="77777777" w:rsidR="00CB7F8A" w:rsidRPr="0029442F" w:rsidRDefault="00CB7F8A" w:rsidP="0029442F">
      <w:pPr>
        <w:spacing w:before="72" w:after="72"/>
        <w:ind w:left="567"/>
        <w:rPr>
          <w:rFonts w:ascii="Arial" w:hAnsi="Arial" w:cs="Arial"/>
          <w:color w:val="000000"/>
          <w:lang w:eastAsia="en-US"/>
        </w:rPr>
      </w:pPr>
      <w:r w:rsidRPr="0029442F">
        <w:rPr>
          <w:rFonts w:ascii="Arial" w:hAnsi="Arial" w:cs="Arial"/>
          <w:color w:val="000000"/>
          <w:lang w:eastAsia="en-US"/>
        </w:rPr>
        <w:t>caused by the performance of this Agreement by the SRU including the operation of the Aircraft or the performance of the SAR Services by the SRU.</w:t>
      </w:r>
    </w:p>
    <w:p w14:paraId="21AAA3B3" w14:textId="77777777" w:rsidR="00CB7F8A" w:rsidRPr="0029442F"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t>9</w:t>
      </w:r>
      <w:r w:rsidRPr="0029442F">
        <w:rPr>
          <w:rFonts w:ascii="Arial" w:hAnsi="Arial" w:cs="Arial"/>
          <w:color w:val="000000"/>
          <w:lang w:eastAsia="en-US"/>
        </w:rPr>
        <w:t>.2</w:t>
      </w:r>
      <w:r w:rsidRPr="0029442F">
        <w:rPr>
          <w:rFonts w:ascii="Arial" w:hAnsi="Arial" w:cs="Arial"/>
          <w:color w:val="000000"/>
          <w:lang w:eastAsia="en-US"/>
        </w:rPr>
        <w:tab/>
        <w:t>The SRU must ensure that, continuously for the Contract Period, a policy of insurance is in force that:</w:t>
      </w:r>
    </w:p>
    <w:p w14:paraId="2A56D8A1"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relates to the Aircraft;</w:t>
      </w:r>
    </w:p>
    <w:p w14:paraId="60C160B8"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covers all usual</w:t>
      </w:r>
      <w:r>
        <w:rPr>
          <w:rFonts w:ascii="Arial" w:hAnsi="Arial" w:cs="Arial"/>
          <w:color w:val="000000"/>
          <w:lang w:eastAsia="en-US"/>
        </w:rPr>
        <w:t xml:space="preserve"> aircraft</w:t>
      </w:r>
      <w:r w:rsidRPr="0029442F">
        <w:rPr>
          <w:rFonts w:ascii="Arial" w:hAnsi="Arial" w:cs="Arial"/>
          <w:color w:val="000000"/>
          <w:lang w:eastAsia="en-US"/>
        </w:rPr>
        <w:t xml:space="preserve"> hull, passenger liability and third party liability risks;</w:t>
      </w:r>
    </w:p>
    <w:p w14:paraId="75A85093"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covers the class of operations of which the SAR Services are a part;</w:t>
      </w:r>
    </w:p>
    <w:p w14:paraId="55282085"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(d)</w:t>
      </w:r>
      <w:r w:rsidRPr="0029442F">
        <w:rPr>
          <w:rFonts w:ascii="Arial" w:hAnsi="Arial" w:cs="Arial"/>
          <w:color w:val="000000"/>
          <w:lang w:eastAsia="en-US"/>
        </w:rPr>
        <w:tab/>
        <w:t>is not subject to any unusual exclusions; and</w:t>
      </w:r>
    </w:p>
    <w:p w14:paraId="7F7477BD" w14:textId="58DBDD7B"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(e)</w:t>
      </w:r>
      <w:r w:rsidRPr="0029442F">
        <w:rPr>
          <w:rFonts w:ascii="Arial" w:hAnsi="Arial" w:cs="Arial"/>
          <w:color w:val="000000"/>
          <w:lang w:eastAsia="en-US"/>
        </w:rPr>
        <w:tab/>
        <w:t>provides no less than $</w:t>
      </w:r>
      <w:r>
        <w:rPr>
          <w:rFonts w:ascii="Arial" w:hAnsi="Arial" w:cs="Arial"/>
          <w:color w:val="000000"/>
          <w:lang w:eastAsia="en-US"/>
        </w:rPr>
        <w:t>30</w:t>
      </w:r>
      <w:r w:rsidRPr="0029442F">
        <w:rPr>
          <w:rFonts w:ascii="Arial" w:hAnsi="Arial" w:cs="Arial"/>
          <w:color w:val="000000"/>
          <w:lang w:eastAsia="en-US"/>
        </w:rPr>
        <w:t xml:space="preserve"> million </w:t>
      </w:r>
      <w:r w:rsidR="004B6E61">
        <w:rPr>
          <w:rFonts w:ascii="Arial" w:hAnsi="Arial" w:cs="Arial"/>
          <w:color w:val="000000"/>
          <w:lang w:eastAsia="en-US"/>
        </w:rPr>
        <w:t>general</w:t>
      </w:r>
      <w:r>
        <w:rPr>
          <w:rFonts w:ascii="Arial" w:hAnsi="Arial" w:cs="Arial"/>
          <w:color w:val="000000"/>
          <w:lang w:eastAsia="en-US"/>
        </w:rPr>
        <w:t xml:space="preserve"> liability insurance in total, </w:t>
      </w:r>
      <w:r w:rsidRPr="0029442F">
        <w:rPr>
          <w:rFonts w:ascii="Arial" w:hAnsi="Arial" w:cs="Arial"/>
          <w:color w:val="000000"/>
          <w:lang w:eastAsia="en-US"/>
        </w:rPr>
        <w:t xml:space="preserve">per-event cover to AMSA, the Commonwealth, the SRU and each of the SRU’s Personnel who are Crew. </w:t>
      </w:r>
    </w:p>
    <w:p w14:paraId="3CCFA451" w14:textId="21EE211C" w:rsidR="004B6E61" w:rsidRDefault="00CB7F8A" w:rsidP="0029442F">
      <w:pPr>
        <w:spacing w:before="72" w:after="72"/>
        <w:ind w:left="567" w:hanging="567"/>
        <w:rPr>
          <w:rFonts w:ascii="Arial" w:hAnsi="Arial" w:cs="Arial"/>
          <w:color w:val="000000"/>
          <w:lang w:eastAsia="en-US"/>
        </w:rPr>
      </w:pPr>
      <w:r>
        <w:rPr>
          <w:rFonts w:ascii="Arial" w:hAnsi="Arial" w:cs="Arial"/>
          <w:color w:val="000000"/>
          <w:lang w:eastAsia="en-US"/>
        </w:rPr>
        <w:lastRenderedPageBreak/>
        <w:t>9</w:t>
      </w:r>
      <w:r w:rsidRPr="0029442F">
        <w:rPr>
          <w:rFonts w:ascii="Arial" w:hAnsi="Arial" w:cs="Arial"/>
          <w:color w:val="000000"/>
          <w:lang w:eastAsia="en-US"/>
        </w:rPr>
        <w:t>.3</w:t>
      </w:r>
      <w:r w:rsidRPr="0029442F">
        <w:rPr>
          <w:rFonts w:ascii="Arial" w:hAnsi="Arial" w:cs="Arial"/>
          <w:color w:val="000000"/>
          <w:lang w:eastAsia="en-US"/>
        </w:rPr>
        <w:tab/>
      </w:r>
      <w:r w:rsidR="004B6E61">
        <w:rPr>
          <w:rFonts w:ascii="Arial" w:hAnsi="Arial" w:cs="Arial"/>
          <w:color w:val="000000"/>
          <w:lang w:eastAsia="en-US"/>
        </w:rPr>
        <w:t>The SRU must hold any other insurance policies specified in Schedule 1.</w:t>
      </w:r>
    </w:p>
    <w:p w14:paraId="32227D4E" w14:textId="75E2F11D" w:rsidR="00CB7F8A" w:rsidRPr="0029442F" w:rsidRDefault="004B6E61" w:rsidP="0029442F">
      <w:pPr>
        <w:spacing w:before="72" w:after="72"/>
        <w:ind w:left="567" w:hanging="567"/>
        <w:rPr>
          <w:rFonts w:ascii="Arial" w:hAnsi="Arial" w:cs="Arial"/>
          <w:color w:val="000000"/>
          <w:lang w:eastAsia="en-US"/>
        </w:rPr>
      </w:pPr>
      <w:r>
        <w:rPr>
          <w:rFonts w:ascii="Arial" w:hAnsi="Arial" w:cs="Arial"/>
          <w:color w:val="000000"/>
          <w:lang w:eastAsia="en-US"/>
        </w:rPr>
        <w:t>9.4</w:t>
      </w:r>
      <w:r>
        <w:rPr>
          <w:rFonts w:ascii="Arial" w:hAnsi="Arial" w:cs="Arial"/>
          <w:color w:val="000000"/>
          <w:lang w:eastAsia="en-US"/>
        </w:rPr>
        <w:tab/>
      </w:r>
      <w:r w:rsidR="00CB7F8A" w:rsidRPr="0029442F">
        <w:rPr>
          <w:rFonts w:ascii="Arial" w:hAnsi="Arial" w:cs="Arial"/>
          <w:color w:val="000000"/>
          <w:lang w:eastAsia="en-US"/>
        </w:rPr>
        <w:t>At AMSA’s request, the SRU must provide AMSA with copies of such documents as are reasonably required.</w:t>
      </w:r>
    </w:p>
    <w:p w14:paraId="702DE5AF"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9" w:name="_Toc161321488"/>
      <w:r w:rsidRPr="0029442F">
        <w:rPr>
          <w:rFonts w:ascii="Arial" w:hAnsi="Arial" w:cs="Arial"/>
          <w:b/>
          <w:color w:val="000000"/>
          <w:lang w:eastAsia="en-US"/>
        </w:rPr>
        <w:t>1</w:t>
      </w:r>
      <w:r>
        <w:rPr>
          <w:rFonts w:ascii="Arial" w:hAnsi="Arial" w:cs="Arial"/>
          <w:b/>
          <w:color w:val="000000"/>
          <w:lang w:eastAsia="en-US"/>
        </w:rPr>
        <w:t>0</w:t>
      </w:r>
      <w:r w:rsidRPr="0029442F">
        <w:rPr>
          <w:rFonts w:ascii="Arial" w:hAnsi="Arial" w:cs="Arial"/>
          <w:b/>
          <w:color w:val="000000"/>
          <w:lang w:eastAsia="en-US"/>
        </w:rPr>
        <w:t>.</w:t>
      </w:r>
      <w:r w:rsidRPr="0029442F">
        <w:rPr>
          <w:rFonts w:ascii="Arial" w:hAnsi="Arial" w:cs="Arial"/>
          <w:b/>
          <w:color w:val="000000"/>
          <w:lang w:eastAsia="en-US"/>
        </w:rPr>
        <w:tab/>
        <w:t>GENERAL INDEMNITY</w:t>
      </w:r>
      <w:bookmarkEnd w:id="9"/>
    </w:p>
    <w:p w14:paraId="2BD16E4D" w14:textId="77777777" w:rsidR="00CB7F8A" w:rsidRPr="0029442F" w:rsidRDefault="00CB7F8A" w:rsidP="003D2663">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0</w:t>
      </w:r>
      <w:r w:rsidRPr="0029442F">
        <w:rPr>
          <w:rFonts w:ascii="Arial" w:hAnsi="Arial" w:cs="Arial"/>
          <w:color w:val="000000"/>
          <w:lang w:eastAsia="en-US"/>
        </w:rPr>
        <w:t>.1</w:t>
      </w:r>
      <w:r w:rsidRPr="0029442F">
        <w:rPr>
          <w:rFonts w:ascii="Arial" w:hAnsi="Arial" w:cs="Arial"/>
          <w:color w:val="000000"/>
          <w:lang w:eastAsia="en-US"/>
        </w:rPr>
        <w:tab/>
        <w:t>The SRU must perform the SAR Services solely at its own risk and, except as provided in clause 1</w:t>
      </w:r>
      <w:r>
        <w:rPr>
          <w:rFonts w:ascii="Arial" w:hAnsi="Arial" w:cs="Arial"/>
          <w:color w:val="000000"/>
          <w:lang w:eastAsia="en-US"/>
        </w:rPr>
        <w:t>0</w:t>
      </w:r>
      <w:r w:rsidRPr="0029442F">
        <w:rPr>
          <w:rFonts w:ascii="Arial" w:hAnsi="Arial" w:cs="Arial"/>
          <w:color w:val="000000"/>
          <w:lang w:eastAsia="en-US"/>
        </w:rPr>
        <w:t>.3, AMSA will not be liable to the SRU for any loss, damage, injury, disease, illness or death sustained by the SRU, SRU Personnel or any other person or caused to any property however caused.</w:t>
      </w:r>
    </w:p>
    <w:p w14:paraId="1C81400A" w14:textId="77777777" w:rsidR="00CB7F8A" w:rsidRPr="0029442F" w:rsidRDefault="00CB7F8A" w:rsidP="001B6725">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0</w:t>
      </w:r>
      <w:r w:rsidRPr="0029442F">
        <w:rPr>
          <w:rFonts w:ascii="Arial" w:hAnsi="Arial" w:cs="Arial"/>
          <w:color w:val="000000"/>
          <w:lang w:eastAsia="en-US"/>
        </w:rPr>
        <w:t>.2</w:t>
      </w:r>
      <w:r w:rsidRPr="0029442F">
        <w:rPr>
          <w:rFonts w:ascii="Arial" w:hAnsi="Arial" w:cs="Arial"/>
          <w:color w:val="000000"/>
          <w:lang w:eastAsia="en-US"/>
        </w:rPr>
        <w:tab/>
        <w:t xml:space="preserve">The SRU is liable to AMSA for, and </w:t>
      </w:r>
      <w:r>
        <w:rPr>
          <w:rFonts w:ascii="Arial" w:hAnsi="Arial" w:cs="Arial"/>
          <w:color w:val="000000"/>
          <w:lang w:eastAsia="en-US"/>
        </w:rPr>
        <w:t>agrees to</w:t>
      </w:r>
      <w:r w:rsidRPr="0029442F">
        <w:rPr>
          <w:rFonts w:ascii="Arial" w:hAnsi="Arial" w:cs="Arial"/>
          <w:color w:val="000000"/>
          <w:lang w:eastAsia="en-US"/>
        </w:rPr>
        <w:t xml:space="preserve"> indemnify (and keep indemnified) AMSA against, any claim, loss or expense (including legal costs and expenses on a solicitor and own client basis) (</w:t>
      </w:r>
      <w:r w:rsidRPr="0029442F">
        <w:rPr>
          <w:rFonts w:ascii="Arial" w:hAnsi="Arial" w:cs="Arial"/>
          <w:b/>
          <w:color w:val="000000"/>
          <w:lang w:eastAsia="en-US"/>
        </w:rPr>
        <w:t>Loss</w:t>
      </w:r>
      <w:r w:rsidRPr="0029442F">
        <w:rPr>
          <w:rFonts w:ascii="Arial" w:hAnsi="Arial" w:cs="Arial"/>
          <w:color w:val="000000"/>
          <w:lang w:eastAsia="en-US"/>
        </w:rPr>
        <w:t>) which is brought, paid, suffered or incurred by AMSA or any of AMSA’s Personnel as a result of any of the following:</w:t>
      </w:r>
    </w:p>
    <w:p w14:paraId="25827EB9" w14:textId="77777777" w:rsidR="00CB7F8A" w:rsidRPr="0029442F" w:rsidRDefault="00CB7F8A" w:rsidP="001B6725">
      <w:pPr>
        <w:spacing w:before="72" w:after="72"/>
        <w:ind w:left="1134" w:hanging="560"/>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any negligent, unlawful or deliberately wrongful act or omission by the SRU or any member of the SRU’s Personnel; or</w:t>
      </w:r>
    </w:p>
    <w:p w14:paraId="1A4456CD" w14:textId="77777777" w:rsidR="00CB7F8A" w:rsidRPr="0029442F" w:rsidRDefault="00CB7F8A" w:rsidP="001B6725">
      <w:pPr>
        <w:spacing w:before="72" w:after="72"/>
        <w:ind w:left="1134" w:hanging="560"/>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a breach of the SRU’s obligations under this Agreement</w:t>
      </w:r>
    </w:p>
    <w:p w14:paraId="4AC2B6E9" w14:textId="77777777" w:rsidR="00CB7F8A" w:rsidRPr="0029442F" w:rsidRDefault="00CB7F8A" w:rsidP="003D2663">
      <w:pPr>
        <w:spacing w:before="72" w:after="72"/>
        <w:ind w:left="567"/>
        <w:rPr>
          <w:rFonts w:ascii="Arial" w:hAnsi="Arial" w:cs="Arial"/>
          <w:color w:val="000000"/>
          <w:lang w:eastAsia="en-US"/>
        </w:rPr>
      </w:pPr>
      <w:r w:rsidRPr="0029442F">
        <w:rPr>
          <w:rFonts w:ascii="Arial" w:hAnsi="Arial" w:cs="Arial"/>
          <w:color w:val="000000"/>
          <w:lang w:eastAsia="en-US"/>
        </w:rPr>
        <w:t>except to the extent that the Loss is covered by clause 1</w:t>
      </w:r>
      <w:r>
        <w:rPr>
          <w:rFonts w:ascii="Arial" w:hAnsi="Arial" w:cs="Arial"/>
          <w:color w:val="000000"/>
          <w:lang w:eastAsia="en-US"/>
        </w:rPr>
        <w:t>0</w:t>
      </w:r>
      <w:r w:rsidRPr="0029442F">
        <w:rPr>
          <w:rFonts w:ascii="Arial" w:hAnsi="Arial" w:cs="Arial"/>
          <w:color w:val="000000"/>
          <w:lang w:eastAsia="en-US"/>
        </w:rPr>
        <w:t>.3.</w:t>
      </w:r>
    </w:p>
    <w:p w14:paraId="2AEFEA94" w14:textId="77777777" w:rsidR="00CB7F8A" w:rsidRPr="0029442F" w:rsidRDefault="00CB7F8A" w:rsidP="001B6725">
      <w:pPr>
        <w:spacing w:before="72" w:after="72"/>
        <w:ind w:left="567"/>
        <w:rPr>
          <w:rFonts w:ascii="Arial" w:hAnsi="Arial" w:cs="Arial"/>
          <w:color w:val="000000"/>
          <w:lang w:eastAsia="en-US"/>
        </w:rPr>
      </w:pPr>
      <w:r w:rsidRPr="0029442F">
        <w:rPr>
          <w:rFonts w:ascii="Arial" w:hAnsi="Arial" w:cs="Arial"/>
          <w:color w:val="000000"/>
          <w:lang w:eastAsia="en-US"/>
        </w:rPr>
        <w:t>For the avoidance of doubt, the SRU’s liability to AMSA will not include Loss arising from the conduct of SAR Services in the ordinary course, even when that involves dangerous activities, provided that the SRU has not acted negligently.</w:t>
      </w:r>
    </w:p>
    <w:p w14:paraId="5106F2C0" w14:textId="77777777" w:rsidR="00CB7F8A" w:rsidRPr="0029442F" w:rsidRDefault="00CB7F8A" w:rsidP="001B6725">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0</w:t>
      </w:r>
      <w:r w:rsidRPr="0029442F">
        <w:rPr>
          <w:rFonts w:ascii="Arial" w:hAnsi="Arial" w:cs="Arial"/>
          <w:color w:val="000000"/>
          <w:lang w:eastAsia="en-US"/>
        </w:rPr>
        <w:t>.3</w:t>
      </w:r>
      <w:r w:rsidRPr="0029442F">
        <w:rPr>
          <w:rFonts w:ascii="Arial" w:hAnsi="Arial" w:cs="Arial"/>
          <w:color w:val="000000"/>
          <w:lang w:eastAsia="en-US"/>
        </w:rPr>
        <w:tab/>
        <w:t>AMSA is liable to the SRU for, and must indemnify (and keep indemnified) the SRU against, any claim, loss or expense (including legal costs and expenses on a solicitor and own client basis) (</w:t>
      </w:r>
      <w:r w:rsidRPr="0029442F">
        <w:rPr>
          <w:rFonts w:ascii="Arial" w:hAnsi="Arial" w:cs="Arial"/>
          <w:b/>
          <w:color w:val="000000"/>
          <w:lang w:eastAsia="en-US"/>
        </w:rPr>
        <w:t>Loss</w:t>
      </w:r>
      <w:r w:rsidRPr="0029442F">
        <w:rPr>
          <w:rFonts w:ascii="Arial" w:hAnsi="Arial" w:cs="Arial"/>
          <w:color w:val="000000"/>
          <w:lang w:eastAsia="en-US"/>
        </w:rPr>
        <w:t>) which is brought, paid, suffered or incurred by the SRU or any of the SRU’s Personnel as a result of any of the following:</w:t>
      </w:r>
    </w:p>
    <w:p w14:paraId="129B986E" w14:textId="77777777" w:rsidR="00CB7F8A" w:rsidRPr="0029442F" w:rsidRDefault="00CB7F8A" w:rsidP="001B6725">
      <w:pPr>
        <w:spacing w:before="72" w:after="72"/>
        <w:ind w:left="1134" w:hanging="560"/>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any negligent, unlawful or deliberately wrongful act or omission by AMSA or any member of AMSA’s Personnel; or</w:t>
      </w:r>
    </w:p>
    <w:p w14:paraId="76335DEB" w14:textId="77777777" w:rsidR="00CB7F8A" w:rsidRPr="0029442F" w:rsidRDefault="00CB7F8A" w:rsidP="001B6725">
      <w:pPr>
        <w:spacing w:before="72" w:after="72"/>
        <w:ind w:left="1134" w:hanging="560"/>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a breach of AMSA’s obligations under this Agreement.</w:t>
      </w:r>
    </w:p>
    <w:p w14:paraId="2BA6F5C9" w14:textId="77777777" w:rsidR="00CB7F8A" w:rsidRPr="0029442F" w:rsidRDefault="00CB7F8A" w:rsidP="001B6725">
      <w:pPr>
        <w:spacing w:before="72" w:after="72"/>
        <w:ind w:left="567"/>
        <w:rPr>
          <w:rFonts w:ascii="Arial" w:hAnsi="Arial" w:cs="Arial"/>
          <w:color w:val="000000"/>
          <w:lang w:eastAsia="en-US"/>
        </w:rPr>
      </w:pPr>
      <w:r w:rsidRPr="0029442F">
        <w:rPr>
          <w:rFonts w:ascii="Arial" w:hAnsi="Arial" w:cs="Arial"/>
          <w:color w:val="000000"/>
          <w:lang w:eastAsia="en-US"/>
        </w:rPr>
        <w:t>except to the extent that the Loss is covered by clause 1</w:t>
      </w:r>
      <w:r>
        <w:rPr>
          <w:rFonts w:ascii="Arial" w:hAnsi="Arial" w:cs="Arial"/>
          <w:color w:val="000000"/>
          <w:lang w:eastAsia="en-US"/>
        </w:rPr>
        <w:t>0</w:t>
      </w:r>
      <w:r w:rsidRPr="0029442F">
        <w:rPr>
          <w:rFonts w:ascii="Arial" w:hAnsi="Arial" w:cs="Arial"/>
          <w:color w:val="000000"/>
          <w:lang w:eastAsia="en-US"/>
        </w:rPr>
        <w:t>.2.</w:t>
      </w:r>
    </w:p>
    <w:p w14:paraId="3F2FEBC6" w14:textId="77777777" w:rsidR="00CB7F8A" w:rsidRPr="0029442F" w:rsidRDefault="00CB7F8A" w:rsidP="003D2663">
      <w:pPr>
        <w:spacing w:before="72" w:after="72"/>
        <w:ind w:left="567"/>
        <w:rPr>
          <w:rFonts w:ascii="Arial" w:hAnsi="Arial" w:cs="Arial"/>
          <w:color w:val="000000"/>
          <w:lang w:eastAsia="en-US"/>
        </w:rPr>
      </w:pPr>
      <w:r w:rsidRPr="0029442F">
        <w:rPr>
          <w:rFonts w:ascii="Arial" w:hAnsi="Arial" w:cs="Arial"/>
          <w:color w:val="000000"/>
          <w:lang w:eastAsia="en-US"/>
        </w:rPr>
        <w:t>For the avoidance of doubt, AMSA’s liability to the SRU will not include Loss arising from the conduct of SAR Services in the ordinary course, even when that involves dangerous activities provided that AMSA has not acted negligently.</w:t>
      </w:r>
    </w:p>
    <w:p w14:paraId="2C74D6E9" w14:textId="77777777" w:rsidR="00CB7F8A" w:rsidRPr="0029442F" w:rsidRDefault="00CB7F8A" w:rsidP="000A1B59">
      <w:pPr>
        <w:spacing w:before="240"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0</w:t>
      </w:r>
      <w:r w:rsidRPr="0029442F">
        <w:rPr>
          <w:rFonts w:ascii="Arial" w:hAnsi="Arial" w:cs="Arial"/>
          <w:color w:val="000000"/>
          <w:lang w:eastAsia="en-US"/>
        </w:rPr>
        <w:t>.4</w:t>
      </w:r>
      <w:r w:rsidRPr="0029442F">
        <w:rPr>
          <w:rFonts w:ascii="Arial" w:hAnsi="Arial" w:cs="Arial"/>
          <w:color w:val="000000"/>
          <w:lang w:eastAsia="en-US"/>
        </w:rPr>
        <w:tab/>
        <w:t xml:space="preserve">If the SRU has any liability to AMSA under this Agreement, including under clause </w:t>
      </w:r>
      <w:r>
        <w:rPr>
          <w:rFonts w:ascii="Arial" w:hAnsi="Arial" w:cs="Arial"/>
          <w:color w:val="000000"/>
          <w:lang w:eastAsia="en-US"/>
        </w:rPr>
        <w:t>9</w:t>
      </w:r>
      <w:r w:rsidRPr="0029442F">
        <w:rPr>
          <w:rFonts w:ascii="Arial" w:hAnsi="Arial" w:cs="Arial"/>
          <w:color w:val="000000"/>
          <w:lang w:eastAsia="en-US"/>
        </w:rPr>
        <w:t xml:space="preserve"> or 1</w:t>
      </w:r>
      <w:r>
        <w:rPr>
          <w:rFonts w:ascii="Arial" w:hAnsi="Arial" w:cs="Arial"/>
          <w:color w:val="000000"/>
          <w:lang w:eastAsia="en-US"/>
        </w:rPr>
        <w:t>0</w:t>
      </w:r>
      <w:r w:rsidRPr="0029442F">
        <w:rPr>
          <w:rFonts w:ascii="Arial" w:hAnsi="Arial" w:cs="Arial"/>
          <w:color w:val="000000"/>
          <w:lang w:eastAsia="en-US"/>
        </w:rPr>
        <w:t>, AMSA may set off that liability against any liability AMSA has to the SRU.</w:t>
      </w:r>
    </w:p>
    <w:p w14:paraId="1965632B" w14:textId="77777777" w:rsidR="00CB7F8A" w:rsidRPr="0029442F" w:rsidRDefault="00CB7F8A" w:rsidP="00B817E9">
      <w:pPr>
        <w:numPr>
          <w:ilvl w:val="1"/>
          <w:numId w:val="15"/>
        </w:numPr>
        <w:spacing w:before="72" w:after="72"/>
        <w:ind w:left="567" w:hanging="567"/>
        <w:rPr>
          <w:rFonts w:ascii="Arial" w:hAnsi="Arial" w:cs="Arial"/>
          <w:color w:val="000000"/>
          <w:lang w:eastAsia="en-US"/>
        </w:rPr>
      </w:pPr>
      <w:r w:rsidRPr="0029442F">
        <w:rPr>
          <w:rFonts w:ascii="Arial" w:hAnsi="Arial" w:cs="Arial"/>
          <w:color w:val="000000"/>
          <w:lang w:eastAsia="en-US"/>
        </w:rPr>
        <w:t>The SRU must make all Employee Payments, and at the time it is required to do so.  If AMSA is required for any reason to make an Employee Payment, AMSA may deduct that amount from the entitlements of the SRU which are otherwise payable under this Agreement.</w:t>
      </w:r>
    </w:p>
    <w:p w14:paraId="619A16C6"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0" w:name="_Toc161321489"/>
      <w:r w:rsidRPr="0029442F">
        <w:rPr>
          <w:rFonts w:ascii="Arial" w:hAnsi="Arial" w:cs="Arial"/>
          <w:b/>
          <w:color w:val="000000"/>
          <w:lang w:eastAsia="en-US"/>
        </w:rPr>
        <w:t>1</w:t>
      </w:r>
      <w:r>
        <w:rPr>
          <w:rFonts w:ascii="Arial" w:hAnsi="Arial" w:cs="Arial"/>
          <w:b/>
          <w:color w:val="000000"/>
          <w:lang w:eastAsia="en-US"/>
        </w:rPr>
        <w:t>1.</w:t>
      </w:r>
      <w:r w:rsidRPr="0029442F">
        <w:rPr>
          <w:rFonts w:ascii="Arial" w:hAnsi="Arial" w:cs="Arial"/>
          <w:b/>
          <w:color w:val="000000"/>
          <w:lang w:eastAsia="en-US"/>
        </w:rPr>
        <w:tab/>
        <w:t>SRU’S WARRANTIES</w:t>
      </w:r>
      <w:bookmarkEnd w:id="10"/>
    </w:p>
    <w:p w14:paraId="6F68A5EF" w14:textId="77777777" w:rsidR="00CB7F8A" w:rsidRPr="0029442F" w:rsidRDefault="00CB7F8A" w:rsidP="0029442F">
      <w:pPr>
        <w:spacing w:before="72" w:after="72"/>
        <w:ind w:left="560" w:hanging="560"/>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1</w:t>
      </w:r>
      <w:r w:rsidRPr="0029442F">
        <w:rPr>
          <w:rFonts w:ascii="Arial" w:hAnsi="Arial" w:cs="Arial"/>
          <w:color w:val="000000"/>
          <w:lang w:eastAsia="en-US"/>
        </w:rPr>
        <w:t>.1</w:t>
      </w:r>
      <w:r w:rsidRPr="0029442F">
        <w:rPr>
          <w:rFonts w:ascii="Arial" w:hAnsi="Arial" w:cs="Arial"/>
          <w:color w:val="000000"/>
          <w:lang w:eastAsia="en-US"/>
        </w:rPr>
        <w:tab/>
        <w:t>The SRU warrants and undertakes to AMSA that:</w:t>
      </w:r>
    </w:p>
    <w:p w14:paraId="1CB2B345" w14:textId="77777777" w:rsidR="00CB7F8A" w:rsidRPr="0029442F" w:rsidRDefault="00CB7F8A" w:rsidP="0029442F">
      <w:pPr>
        <w:spacing w:before="72" w:after="72"/>
        <w:ind w:left="1134" w:hanging="560"/>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it and its Approved Subcontractors (if any) have all authorisations and certifications (including those required by the Aviation Law) and all equipment, materials and personnel to enable the SRU to meet its obligations under this Agreement;</w:t>
      </w:r>
    </w:p>
    <w:p w14:paraId="0E9411D8" w14:textId="77777777" w:rsidR="00CB7F8A" w:rsidRPr="0029442F" w:rsidRDefault="00CB7F8A" w:rsidP="0029442F">
      <w:pPr>
        <w:spacing w:before="72" w:after="72"/>
        <w:ind w:left="1134" w:hanging="560"/>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the use of the Aircraft by the SRU in accordance with this Agreement is neither inconsistent with any contractual arrangements between the SRU and another person, nor inconsistent with the property rights of any person;</w:t>
      </w:r>
    </w:p>
    <w:p w14:paraId="617D52A6" w14:textId="77777777" w:rsidR="00CB7F8A" w:rsidRPr="0029442F" w:rsidRDefault="00CB7F8A" w:rsidP="0029442F">
      <w:pPr>
        <w:spacing w:before="72" w:after="72"/>
        <w:ind w:left="1134" w:hanging="560"/>
        <w:rPr>
          <w:rFonts w:ascii="Arial" w:hAnsi="Arial" w:cs="Arial"/>
          <w:color w:val="000000"/>
          <w:lang w:eastAsia="en-US"/>
        </w:rPr>
      </w:pPr>
      <w:r w:rsidRPr="0029442F">
        <w:rPr>
          <w:rFonts w:ascii="Arial" w:hAnsi="Arial" w:cs="Arial"/>
          <w:color w:val="000000"/>
          <w:lang w:eastAsia="en-US"/>
        </w:rPr>
        <w:lastRenderedPageBreak/>
        <w:t>(c)</w:t>
      </w:r>
      <w:r w:rsidRPr="0029442F">
        <w:rPr>
          <w:rFonts w:ascii="Arial" w:hAnsi="Arial" w:cs="Arial"/>
          <w:color w:val="000000"/>
          <w:lang w:eastAsia="en-US"/>
        </w:rPr>
        <w:tab/>
        <w:t>the SRU or an Approved Subcontractor holds an Air Operator’s Certificate</w:t>
      </w:r>
      <w:r>
        <w:rPr>
          <w:rFonts w:ascii="Arial" w:hAnsi="Arial" w:cs="Arial"/>
          <w:color w:val="000000"/>
          <w:lang w:eastAsia="en-US"/>
        </w:rPr>
        <w:t xml:space="preserve">/Aerial Work Certificate </w:t>
      </w:r>
      <w:r w:rsidRPr="0029442F">
        <w:rPr>
          <w:rFonts w:ascii="Arial" w:hAnsi="Arial" w:cs="Arial"/>
          <w:color w:val="000000"/>
          <w:lang w:eastAsia="en-US"/>
        </w:rPr>
        <w:t>that contains an authorisation to engage the Aircraft in the class of operation of which the SAR Services are a part, and the authorisation remains in force;</w:t>
      </w:r>
    </w:p>
    <w:p w14:paraId="1FD89993" w14:textId="77777777" w:rsidR="00CB7F8A" w:rsidRPr="0029442F" w:rsidRDefault="00CB7F8A" w:rsidP="0029442F">
      <w:pPr>
        <w:spacing w:before="72" w:after="72"/>
        <w:ind w:left="1134" w:hanging="560"/>
        <w:rPr>
          <w:rFonts w:ascii="Arial" w:hAnsi="Arial" w:cs="Arial"/>
          <w:iCs/>
          <w:lang w:eastAsia="en-US"/>
        </w:rPr>
      </w:pPr>
      <w:r w:rsidRPr="0029442F">
        <w:rPr>
          <w:rFonts w:ascii="Arial" w:hAnsi="Arial" w:cs="Arial"/>
          <w:color w:val="000000"/>
          <w:lang w:eastAsia="en-US"/>
        </w:rPr>
        <w:t>(d)</w:t>
      </w:r>
      <w:r w:rsidRPr="0029442F">
        <w:rPr>
          <w:rFonts w:ascii="Arial" w:hAnsi="Arial" w:cs="Arial"/>
          <w:color w:val="000000"/>
          <w:lang w:eastAsia="en-US"/>
        </w:rPr>
        <w:tab/>
      </w:r>
      <w:r w:rsidRPr="0029442F">
        <w:rPr>
          <w:rFonts w:ascii="Arial" w:hAnsi="Arial" w:cs="Arial"/>
          <w:lang w:eastAsia="en-US"/>
        </w:rPr>
        <w:t xml:space="preserve">it is not named by the </w:t>
      </w:r>
      <w:r w:rsidRPr="0029442F">
        <w:rPr>
          <w:rFonts w:ascii="Arial" w:hAnsi="Arial" w:cs="Arial"/>
          <w:bCs/>
          <w:lang w:eastAsia="en-US"/>
        </w:rPr>
        <w:t>Equal Opportunity for Women in the Workplace Agency</w:t>
      </w:r>
      <w:r w:rsidRPr="0029442F">
        <w:rPr>
          <w:rFonts w:ascii="Arial" w:hAnsi="Arial" w:cs="Arial"/>
          <w:lang w:eastAsia="en-US"/>
        </w:rPr>
        <w:t xml:space="preserve"> as an employer that is currently not complying with the </w:t>
      </w:r>
      <w:r w:rsidRPr="0029442F">
        <w:rPr>
          <w:rFonts w:ascii="Arial" w:hAnsi="Arial" w:cs="Arial"/>
          <w:i/>
          <w:iCs/>
          <w:lang w:eastAsia="en-US"/>
        </w:rPr>
        <w:t xml:space="preserve">Workplace Gender Equality Act 2012 </w:t>
      </w:r>
      <w:r w:rsidRPr="0029442F">
        <w:rPr>
          <w:rFonts w:ascii="Arial" w:hAnsi="Arial" w:cs="Arial"/>
          <w:iCs/>
          <w:lang w:eastAsia="en-US"/>
        </w:rPr>
        <w:t>(Cth);</w:t>
      </w:r>
    </w:p>
    <w:p w14:paraId="53886C20" w14:textId="77777777" w:rsidR="00CB7F8A" w:rsidRPr="0029442F" w:rsidRDefault="00CB7F8A" w:rsidP="0029442F">
      <w:pPr>
        <w:spacing w:before="72" w:after="72"/>
        <w:ind w:left="1134" w:hanging="560"/>
        <w:rPr>
          <w:rFonts w:ascii="Arial" w:hAnsi="Arial" w:cs="Arial"/>
          <w:color w:val="000000"/>
          <w:lang w:eastAsia="en-US"/>
        </w:rPr>
      </w:pPr>
      <w:r w:rsidRPr="0029442F">
        <w:rPr>
          <w:rFonts w:ascii="Arial" w:hAnsi="Arial" w:cs="Arial"/>
          <w:color w:val="000000"/>
          <w:lang w:eastAsia="en-US"/>
        </w:rPr>
        <w:t>(e)</w:t>
      </w:r>
      <w:r w:rsidRPr="0029442F">
        <w:rPr>
          <w:rFonts w:ascii="Arial" w:hAnsi="Arial" w:cs="Arial"/>
          <w:color w:val="000000"/>
          <w:lang w:eastAsia="en-US"/>
        </w:rPr>
        <w:tab/>
      </w:r>
      <w:r w:rsidRPr="0029442F">
        <w:rPr>
          <w:rFonts w:ascii="Arial" w:hAnsi="Arial" w:cs="Arial"/>
          <w:lang w:eastAsia="en-US"/>
        </w:rPr>
        <w:t>it</w:t>
      </w:r>
      <w:r w:rsidRPr="0029442F">
        <w:rPr>
          <w:rFonts w:ascii="Arial" w:hAnsi="Arial" w:cs="Arial"/>
          <w:iCs/>
          <w:lang w:eastAsia="en-US"/>
        </w:rPr>
        <w:t xml:space="preserve"> has not had a judicial decision against it (not including decisions under appeal) relating to employee entitlements where it has not paid the claim;</w:t>
      </w:r>
    </w:p>
    <w:p w14:paraId="33A8EBA8" w14:textId="77777777" w:rsidR="00CB7F8A" w:rsidRPr="0029442F" w:rsidRDefault="00CB7F8A" w:rsidP="0029442F">
      <w:pPr>
        <w:spacing w:before="72" w:after="72"/>
        <w:ind w:left="1134" w:hanging="560"/>
        <w:rPr>
          <w:rFonts w:ascii="Arial" w:hAnsi="Arial" w:cs="Arial"/>
          <w:color w:val="000000"/>
          <w:lang w:eastAsia="en-US"/>
        </w:rPr>
      </w:pPr>
      <w:r w:rsidRPr="0029442F">
        <w:rPr>
          <w:rFonts w:ascii="Arial" w:hAnsi="Arial" w:cs="Arial"/>
          <w:color w:val="000000"/>
          <w:lang w:eastAsia="en-US"/>
        </w:rPr>
        <w:t>(f)</w:t>
      </w:r>
      <w:r w:rsidRPr="0029442F">
        <w:rPr>
          <w:rFonts w:ascii="Arial" w:hAnsi="Arial" w:cs="Arial"/>
          <w:color w:val="000000"/>
          <w:lang w:eastAsia="en-US"/>
        </w:rPr>
        <w:tab/>
      </w:r>
      <w:r w:rsidRPr="0029442F">
        <w:rPr>
          <w:rFonts w:ascii="Arial" w:hAnsi="Arial" w:cs="Arial"/>
          <w:lang w:eastAsia="en-US"/>
        </w:rPr>
        <w:t>it is not on the Commonwealth's consolidated list of individuals and entities to which terrorist asset freezing applies and no SRU Personnel are on, or a member of an entity on, that list</w:t>
      </w:r>
      <w:r w:rsidRPr="0029442F">
        <w:rPr>
          <w:rFonts w:ascii="Arial" w:hAnsi="Arial" w:cs="Arial"/>
          <w:color w:val="000000"/>
          <w:lang w:eastAsia="en-US"/>
        </w:rPr>
        <w:t>; and</w:t>
      </w:r>
    </w:p>
    <w:p w14:paraId="72655250" w14:textId="77777777" w:rsidR="00CB7F8A" w:rsidRPr="0029442F" w:rsidRDefault="00CB7F8A" w:rsidP="0029442F">
      <w:pPr>
        <w:spacing w:before="72" w:after="72"/>
        <w:ind w:left="1134" w:hanging="560"/>
        <w:rPr>
          <w:rFonts w:ascii="Arial" w:hAnsi="Arial" w:cs="Arial"/>
          <w:color w:val="000000"/>
          <w:lang w:eastAsia="en-US"/>
        </w:rPr>
      </w:pPr>
      <w:r w:rsidRPr="0029442F">
        <w:rPr>
          <w:rFonts w:ascii="Arial" w:hAnsi="Arial" w:cs="Arial"/>
          <w:color w:val="000000"/>
          <w:lang w:eastAsia="en-US"/>
        </w:rPr>
        <w:t>(g)</w:t>
      </w:r>
      <w:r w:rsidRPr="0029442F">
        <w:rPr>
          <w:rFonts w:ascii="Arial" w:hAnsi="Arial" w:cs="Arial"/>
          <w:color w:val="000000"/>
          <w:lang w:eastAsia="en-US"/>
        </w:rPr>
        <w:tab/>
        <w:t>it will promptly notify AMSA of any material changes to the circumstances falling within:</w:t>
      </w:r>
    </w:p>
    <w:p w14:paraId="3413AF70" w14:textId="77777777" w:rsidR="00CB7F8A" w:rsidRPr="0029442F" w:rsidRDefault="00CB7F8A" w:rsidP="0029442F">
      <w:pPr>
        <w:spacing w:before="72" w:after="72"/>
        <w:ind w:left="1694" w:hanging="560"/>
        <w:rPr>
          <w:rFonts w:ascii="Arial" w:hAnsi="Arial" w:cs="Arial"/>
          <w:color w:val="000000"/>
          <w:lang w:eastAsia="en-US"/>
        </w:rPr>
      </w:pPr>
      <w:r w:rsidRPr="0029442F">
        <w:rPr>
          <w:rFonts w:ascii="Arial" w:hAnsi="Arial" w:cs="Arial"/>
          <w:color w:val="000000"/>
          <w:lang w:eastAsia="en-US"/>
        </w:rPr>
        <w:t>(i)</w:t>
      </w:r>
      <w:r w:rsidRPr="0029442F">
        <w:rPr>
          <w:rFonts w:ascii="Arial" w:hAnsi="Arial" w:cs="Arial"/>
          <w:color w:val="000000"/>
          <w:lang w:eastAsia="en-US"/>
        </w:rPr>
        <w:tab/>
        <w:t>any of the warranties set out above; or</w:t>
      </w:r>
    </w:p>
    <w:p w14:paraId="723E3693" w14:textId="77777777" w:rsidR="00CB7F8A" w:rsidRPr="0029442F" w:rsidRDefault="00CB7F8A" w:rsidP="0029442F">
      <w:pPr>
        <w:spacing w:before="72" w:after="72"/>
        <w:ind w:left="1694" w:hanging="560"/>
        <w:rPr>
          <w:rFonts w:ascii="Arial" w:hAnsi="Arial" w:cs="Arial"/>
          <w:color w:val="000000"/>
          <w:lang w:eastAsia="en-US"/>
        </w:rPr>
      </w:pPr>
      <w:r w:rsidRPr="0029442F">
        <w:rPr>
          <w:rFonts w:ascii="Arial" w:hAnsi="Arial" w:cs="Arial"/>
          <w:color w:val="000000"/>
          <w:lang w:eastAsia="en-US"/>
        </w:rPr>
        <w:t>(ii)</w:t>
      </w:r>
      <w:r w:rsidRPr="0029442F">
        <w:rPr>
          <w:rFonts w:ascii="Arial" w:hAnsi="Arial" w:cs="Arial"/>
          <w:color w:val="000000"/>
          <w:lang w:eastAsia="en-US"/>
        </w:rPr>
        <w:tab/>
        <w:t>any representations or warranties given to AMSA either before or after the date of execution of this Agreement,</w:t>
      </w:r>
    </w:p>
    <w:p w14:paraId="57C08BE7" w14:textId="77777777" w:rsidR="00CB7F8A" w:rsidRPr="0029442F" w:rsidRDefault="00CB7F8A" w:rsidP="0029442F">
      <w:pPr>
        <w:spacing w:before="72" w:after="72"/>
        <w:ind w:left="1134" w:firstLine="7"/>
        <w:rPr>
          <w:rFonts w:ascii="Arial" w:hAnsi="Arial" w:cs="Arial"/>
          <w:color w:val="000000"/>
          <w:lang w:eastAsia="en-US"/>
        </w:rPr>
      </w:pPr>
      <w:r w:rsidRPr="0029442F">
        <w:rPr>
          <w:rFonts w:ascii="Arial" w:hAnsi="Arial" w:cs="Arial"/>
          <w:color w:val="000000"/>
          <w:lang w:eastAsia="en-US"/>
        </w:rPr>
        <w:t>and SRU must promptly provide any information required by AMSA in relation to those circumstances and comply with any directions given by AMSA to address those circumstances.</w:t>
      </w:r>
    </w:p>
    <w:p w14:paraId="10C40958" w14:textId="77777777" w:rsidR="00CB7F8A" w:rsidRPr="0029442F" w:rsidRDefault="00CB7F8A" w:rsidP="00B817E9">
      <w:pPr>
        <w:numPr>
          <w:ilvl w:val="1"/>
          <w:numId w:val="16"/>
        </w:numPr>
        <w:spacing w:before="72" w:after="72"/>
        <w:ind w:left="567" w:hanging="560"/>
        <w:rPr>
          <w:rFonts w:ascii="Arial" w:hAnsi="Arial" w:cs="Arial"/>
          <w:color w:val="000000"/>
          <w:lang w:eastAsia="en-US"/>
        </w:rPr>
      </w:pPr>
      <w:r w:rsidRPr="0029442F">
        <w:rPr>
          <w:rFonts w:ascii="Arial" w:hAnsi="Arial" w:cs="Arial"/>
          <w:color w:val="000000"/>
          <w:lang w:eastAsia="en-US"/>
        </w:rPr>
        <w:t>The SRU is taken to repeat the warranties in clause 1</w:t>
      </w:r>
      <w:r>
        <w:rPr>
          <w:rFonts w:ascii="Arial" w:hAnsi="Arial" w:cs="Arial"/>
          <w:color w:val="000000"/>
          <w:lang w:eastAsia="en-US"/>
        </w:rPr>
        <w:t>1</w:t>
      </w:r>
      <w:r w:rsidRPr="0029442F">
        <w:rPr>
          <w:rFonts w:ascii="Arial" w:hAnsi="Arial" w:cs="Arial"/>
          <w:color w:val="000000"/>
          <w:lang w:eastAsia="en-US"/>
        </w:rPr>
        <w:t>.1 on an ongoing basis through the Contract Period.</w:t>
      </w:r>
    </w:p>
    <w:p w14:paraId="4BA72213"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1" w:name="_Toc161321490"/>
      <w:r w:rsidRPr="0029442F">
        <w:rPr>
          <w:rFonts w:ascii="Arial" w:hAnsi="Arial" w:cs="Arial"/>
          <w:b/>
          <w:color w:val="000000"/>
          <w:lang w:eastAsia="en-US"/>
        </w:rPr>
        <w:t>1</w:t>
      </w:r>
      <w:r>
        <w:rPr>
          <w:rFonts w:ascii="Arial" w:hAnsi="Arial" w:cs="Arial"/>
          <w:b/>
          <w:color w:val="000000"/>
          <w:lang w:eastAsia="en-US"/>
        </w:rPr>
        <w:t>2</w:t>
      </w:r>
      <w:r w:rsidRPr="0029442F">
        <w:rPr>
          <w:rFonts w:ascii="Arial" w:hAnsi="Arial" w:cs="Arial"/>
          <w:b/>
          <w:color w:val="000000"/>
          <w:lang w:eastAsia="en-US"/>
        </w:rPr>
        <w:t>.</w:t>
      </w:r>
      <w:r w:rsidRPr="0029442F">
        <w:rPr>
          <w:rFonts w:ascii="Arial" w:hAnsi="Arial" w:cs="Arial"/>
          <w:b/>
          <w:color w:val="000000"/>
          <w:lang w:eastAsia="en-US"/>
        </w:rPr>
        <w:tab/>
        <w:t>TERMINATION</w:t>
      </w:r>
      <w:bookmarkEnd w:id="11"/>
    </w:p>
    <w:p w14:paraId="65D31A14" w14:textId="77777777" w:rsidR="00CB7F8A" w:rsidRPr="0029442F" w:rsidRDefault="00CB7F8A" w:rsidP="00AF0957">
      <w:pPr>
        <w:numPr>
          <w:ilvl w:val="1"/>
          <w:numId w:val="21"/>
        </w:numPr>
        <w:spacing w:before="72" w:after="72"/>
        <w:rPr>
          <w:rFonts w:ascii="Arial" w:hAnsi="Arial" w:cs="Arial"/>
          <w:color w:val="000000"/>
          <w:lang w:eastAsia="en-US"/>
        </w:rPr>
      </w:pPr>
      <w:r w:rsidRPr="0029442F">
        <w:rPr>
          <w:rFonts w:ascii="Arial" w:hAnsi="Arial" w:cs="Arial"/>
          <w:color w:val="000000"/>
          <w:lang w:eastAsia="en-US"/>
        </w:rPr>
        <w:t xml:space="preserve">Either AMSA or the SRU may terminate this Agreement </w:t>
      </w:r>
      <w:r>
        <w:rPr>
          <w:rFonts w:ascii="Arial" w:hAnsi="Arial" w:cs="Arial"/>
          <w:color w:val="000000"/>
          <w:lang w:eastAsia="en-US"/>
        </w:rPr>
        <w:t xml:space="preserve">for any reason </w:t>
      </w:r>
      <w:r w:rsidRPr="0029442F">
        <w:rPr>
          <w:rFonts w:ascii="Arial" w:hAnsi="Arial" w:cs="Arial"/>
          <w:color w:val="000000"/>
          <w:lang w:eastAsia="en-US"/>
        </w:rPr>
        <w:t>by giving the other 90 days’ written notice.</w:t>
      </w:r>
    </w:p>
    <w:p w14:paraId="6E9C4FAC" w14:textId="77777777" w:rsidR="00CB7F8A" w:rsidRPr="0029442F" w:rsidRDefault="00CB7F8A" w:rsidP="00AF0957">
      <w:pPr>
        <w:numPr>
          <w:ilvl w:val="1"/>
          <w:numId w:val="22"/>
        </w:numPr>
        <w:spacing w:before="72" w:after="72"/>
        <w:ind w:left="567" w:hanging="567"/>
        <w:rPr>
          <w:rFonts w:ascii="Arial" w:hAnsi="Arial" w:cs="Arial"/>
          <w:color w:val="000000"/>
          <w:lang w:eastAsia="en-US"/>
        </w:rPr>
      </w:pPr>
      <w:r w:rsidRPr="0029442F">
        <w:rPr>
          <w:rFonts w:ascii="Arial" w:hAnsi="Arial" w:cs="Arial"/>
          <w:color w:val="000000"/>
          <w:lang w:eastAsia="en-US"/>
        </w:rPr>
        <w:t>If any of the following happen, AMSA may give the SRU a notice terminating this Agreement with immediate effect:</w:t>
      </w:r>
    </w:p>
    <w:p w14:paraId="7DA97497"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 xml:space="preserve">the SRU breaches </w:t>
      </w:r>
      <w:r>
        <w:rPr>
          <w:rFonts w:ascii="Arial" w:hAnsi="Arial" w:cs="Arial"/>
          <w:color w:val="000000"/>
          <w:lang w:eastAsia="en-US"/>
        </w:rPr>
        <w:t>an</w:t>
      </w:r>
      <w:r w:rsidRPr="0029442F">
        <w:rPr>
          <w:rFonts w:ascii="Arial" w:hAnsi="Arial" w:cs="Arial"/>
          <w:color w:val="000000"/>
          <w:lang w:eastAsia="en-US"/>
        </w:rPr>
        <w:t xml:space="preserve"> obligation under this Agreement</w:t>
      </w:r>
      <w:r>
        <w:rPr>
          <w:rFonts w:ascii="Arial" w:hAnsi="Arial" w:cs="Arial"/>
          <w:color w:val="000000"/>
          <w:lang w:eastAsia="en-US"/>
        </w:rPr>
        <w:t xml:space="preserve"> that is not capable of remedy</w:t>
      </w:r>
      <w:r w:rsidRPr="0029442F">
        <w:rPr>
          <w:rFonts w:ascii="Arial" w:hAnsi="Arial" w:cs="Arial"/>
          <w:color w:val="000000"/>
          <w:lang w:eastAsia="en-US"/>
        </w:rPr>
        <w:t>;</w:t>
      </w:r>
    </w:p>
    <w:p w14:paraId="68EAAF7A"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 xml:space="preserve">the SRU becomes an “insolvent under administration” or an “externally administered body corporate” within the meaning of the </w:t>
      </w:r>
      <w:r w:rsidRPr="0029442F">
        <w:rPr>
          <w:rFonts w:ascii="Arial" w:hAnsi="Arial" w:cs="Arial"/>
          <w:i/>
          <w:color w:val="000000"/>
          <w:lang w:eastAsia="en-US"/>
        </w:rPr>
        <w:t xml:space="preserve">Corporations Act 2001 </w:t>
      </w:r>
      <w:r w:rsidRPr="0029442F">
        <w:rPr>
          <w:rFonts w:ascii="Arial" w:hAnsi="Arial" w:cs="Arial"/>
          <w:color w:val="000000"/>
          <w:lang w:eastAsia="en-US"/>
        </w:rPr>
        <w:t>(Cth);</w:t>
      </w:r>
    </w:p>
    <w:p w14:paraId="0E5AC772"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 xml:space="preserve">there is a change in control of the SRU within the meaning of the </w:t>
      </w:r>
      <w:r w:rsidRPr="0029442F">
        <w:rPr>
          <w:rFonts w:ascii="Arial" w:hAnsi="Arial" w:cs="Arial"/>
          <w:i/>
          <w:color w:val="000000"/>
          <w:lang w:eastAsia="en-US"/>
        </w:rPr>
        <w:t>Corporations Act 2001</w:t>
      </w:r>
      <w:r w:rsidRPr="0029442F">
        <w:rPr>
          <w:rFonts w:ascii="Arial" w:hAnsi="Arial" w:cs="Arial"/>
          <w:color w:val="000000"/>
          <w:lang w:eastAsia="en-US"/>
        </w:rPr>
        <w:t xml:space="preserve"> (Cth);</w:t>
      </w:r>
    </w:p>
    <w:p w14:paraId="4BA21803"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(d)</w:t>
      </w:r>
      <w:r w:rsidRPr="0029442F">
        <w:rPr>
          <w:rFonts w:ascii="Arial" w:hAnsi="Arial" w:cs="Arial"/>
          <w:color w:val="000000"/>
          <w:lang w:eastAsia="en-US"/>
        </w:rPr>
        <w:tab/>
        <w:t xml:space="preserve">the SRU, for any reason, has no Aircraft available to engage in search and rescue operations for a continuous period in excess of 30 days; </w:t>
      </w:r>
    </w:p>
    <w:p w14:paraId="247FFC64"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(e)</w:t>
      </w:r>
      <w:r w:rsidRPr="0029442F">
        <w:rPr>
          <w:rFonts w:ascii="Arial" w:hAnsi="Arial" w:cs="Arial"/>
          <w:color w:val="000000"/>
          <w:lang w:eastAsia="en-US"/>
        </w:rPr>
        <w:tab/>
        <w:t xml:space="preserve">the </w:t>
      </w:r>
      <w:r>
        <w:rPr>
          <w:rFonts w:ascii="Arial" w:hAnsi="Arial" w:cs="Arial"/>
          <w:color w:val="000000"/>
          <w:lang w:eastAsia="en-US"/>
        </w:rPr>
        <w:t>AOC/AWC</w:t>
      </w:r>
      <w:r w:rsidRPr="0029442F">
        <w:rPr>
          <w:rFonts w:ascii="Arial" w:hAnsi="Arial" w:cs="Arial"/>
          <w:color w:val="000000"/>
          <w:lang w:eastAsia="en-US"/>
        </w:rPr>
        <w:t xml:space="preserve"> or any other approval required for the performance of this Agreement (including performance of SAR Services) ceases to authorise the SRU or an Approved Subcontractor to operate the Aircraft in the class of operations of which the SAR Services are a part;</w:t>
      </w:r>
    </w:p>
    <w:p w14:paraId="5D023EE0"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(f)</w:t>
      </w:r>
      <w:r w:rsidRPr="0029442F">
        <w:rPr>
          <w:rFonts w:ascii="Arial" w:hAnsi="Arial" w:cs="Arial"/>
          <w:color w:val="000000"/>
          <w:lang w:eastAsia="en-US"/>
        </w:rPr>
        <w:tab/>
        <w:t>in AMSA's opinion the SRU's operations manual is not suitable for an organisation that may be requested to perform SAR Services; or</w:t>
      </w:r>
    </w:p>
    <w:p w14:paraId="3A32FA35"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(g)</w:t>
      </w:r>
      <w:r w:rsidRPr="0029442F">
        <w:rPr>
          <w:rFonts w:ascii="Arial" w:hAnsi="Arial" w:cs="Arial"/>
          <w:color w:val="000000"/>
          <w:lang w:eastAsia="en-US"/>
        </w:rPr>
        <w:tab/>
        <w:t>the SRU fails to remedy a breach of a term</w:t>
      </w:r>
      <w:r>
        <w:rPr>
          <w:rFonts w:ascii="Arial" w:hAnsi="Arial" w:cs="Arial"/>
          <w:color w:val="000000"/>
          <w:lang w:eastAsia="en-US"/>
        </w:rPr>
        <w:t xml:space="preserve"> or obligation</w:t>
      </w:r>
      <w:r w:rsidRPr="0029442F">
        <w:rPr>
          <w:rFonts w:ascii="Arial" w:hAnsi="Arial" w:cs="Arial"/>
          <w:color w:val="000000"/>
          <w:lang w:eastAsia="en-US"/>
        </w:rPr>
        <w:t xml:space="preserve"> of this Agreement</w:t>
      </w:r>
      <w:r>
        <w:rPr>
          <w:rFonts w:ascii="Arial" w:hAnsi="Arial" w:cs="Arial"/>
          <w:color w:val="000000"/>
          <w:lang w:eastAsia="en-US"/>
        </w:rPr>
        <w:t xml:space="preserve">, with the exception of the events listed in sub-clauses 12.2 (a)-(f), </w:t>
      </w:r>
      <w:r w:rsidRPr="0029442F">
        <w:rPr>
          <w:rFonts w:ascii="Arial" w:hAnsi="Arial" w:cs="Arial"/>
          <w:color w:val="000000"/>
          <w:lang w:eastAsia="en-US"/>
        </w:rPr>
        <w:t>within the period specified in a written notice from AMSA (which period must not be less than 10 days).</w:t>
      </w:r>
    </w:p>
    <w:p w14:paraId="50B58D22" w14:textId="77777777" w:rsidR="00CB7F8A" w:rsidRPr="0029442F" w:rsidRDefault="00CB7F8A" w:rsidP="00AF0957">
      <w:pPr>
        <w:numPr>
          <w:ilvl w:val="1"/>
          <w:numId w:val="22"/>
        </w:numPr>
        <w:spacing w:before="72" w:after="72"/>
        <w:ind w:left="567" w:hanging="567"/>
        <w:rPr>
          <w:rFonts w:ascii="Arial" w:hAnsi="Arial" w:cs="Arial"/>
          <w:color w:val="000000"/>
          <w:lang w:eastAsia="en-US"/>
        </w:rPr>
      </w:pPr>
      <w:r w:rsidRPr="0029442F">
        <w:rPr>
          <w:rFonts w:ascii="Arial" w:hAnsi="Arial" w:cs="Arial"/>
          <w:color w:val="000000"/>
          <w:lang w:eastAsia="en-US"/>
        </w:rPr>
        <w:lastRenderedPageBreak/>
        <w:t>The SRU may give AMSA a notice terminating this Agreement with immediate effect if AMSA fails to remedy a breach of a term of this Agreement within the period specified in a written notice from the SRU (which period must not be less than 10 days).</w:t>
      </w:r>
    </w:p>
    <w:p w14:paraId="5FF42EEF" w14:textId="77777777" w:rsidR="00CB7F8A" w:rsidRPr="0029442F" w:rsidRDefault="00CB7F8A" w:rsidP="00AF0957">
      <w:pPr>
        <w:numPr>
          <w:ilvl w:val="1"/>
          <w:numId w:val="22"/>
        </w:numPr>
        <w:spacing w:before="72" w:after="72"/>
        <w:ind w:left="567" w:hanging="567"/>
        <w:rPr>
          <w:rFonts w:ascii="Arial" w:hAnsi="Arial" w:cs="Arial"/>
          <w:color w:val="000000"/>
          <w:lang w:eastAsia="en-US"/>
        </w:rPr>
      </w:pPr>
      <w:r w:rsidRPr="0029442F">
        <w:rPr>
          <w:rFonts w:ascii="Arial" w:hAnsi="Arial" w:cs="Arial"/>
          <w:color w:val="000000"/>
          <w:lang w:eastAsia="en-US"/>
        </w:rPr>
        <w:t xml:space="preserve">If this Agreement is terminated or expires: </w:t>
      </w:r>
    </w:p>
    <w:p w14:paraId="35B98202" w14:textId="77777777" w:rsidR="00CB7F8A" w:rsidRPr="0029442F" w:rsidRDefault="00CB7F8A" w:rsidP="001B6725">
      <w:pPr>
        <w:numPr>
          <w:ilvl w:val="0"/>
          <w:numId w:val="13"/>
        </w:numPr>
        <w:tabs>
          <w:tab w:val="clear" w:pos="927"/>
        </w:tabs>
        <w:spacing w:before="72" w:after="72"/>
        <w:ind w:left="1080" w:hanging="513"/>
        <w:rPr>
          <w:rFonts w:ascii="Arial" w:hAnsi="Arial" w:cs="Arial"/>
          <w:color w:val="000000"/>
          <w:lang w:eastAsia="en-US"/>
        </w:rPr>
      </w:pPr>
      <w:r w:rsidRPr="0029442F">
        <w:rPr>
          <w:rFonts w:ascii="Arial" w:hAnsi="Arial" w:cs="Arial"/>
          <w:color w:val="000000"/>
          <w:lang w:eastAsia="en-US"/>
        </w:rPr>
        <w:t>subject to this Agreement, AMSA must pay the SRU any outstanding Fees, costs or charges that are due and payable under this Agreement; and</w:t>
      </w:r>
    </w:p>
    <w:p w14:paraId="28BD51E2" w14:textId="77777777" w:rsidR="00CB7F8A" w:rsidRPr="0029442F" w:rsidRDefault="00CB7F8A" w:rsidP="001B6725">
      <w:pPr>
        <w:numPr>
          <w:ilvl w:val="0"/>
          <w:numId w:val="13"/>
        </w:numPr>
        <w:tabs>
          <w:tab w:val="clear" w:pos="927"/>
        </w:tabs>
        <w:spacing w:before="72" w:after="72"/>
        <w:ind w:left="1080" w:hanging="513"/>
        <w:rPr>
          <w:rFonts w:ascii="Arial" w:hAnsi="Arial" w:cs="Arial"/>
          <w:color w:val="000000"/>
          <w:lang w:eastAsia="en-US"/>
        </w:rPr>
      </w:pPr>
      <w:r w:rsidRPr="0029442F">
        <w:rPr>
          <w:rFonts w:ascii="Arial" w:hAnsi="Arial" w:cs="Arial"/>
          <w:color w:val="000000"/>
          <w:lang w:eastAsia="en-US"/>
        </w:rPr>
        <w:t xml:space="preserve">the rights and obligations of the SRU and AMSA under clauses </w:t>
      </w:r>
      <w:r w:rsidRPr="00E37F67">
        <w:rPr>
          <w:rFonts w:ascii="Arial" w:hAnsi="Arial" w:cs="Arial"/>
          <w:color w:val="000000"/>
          <w:lang w:eastAsia="en-US"/>
        </w:rPr>
        <w:t xml:space="preserve">5, 6.4, </w:t>
      </w:r>
      <w:r>
        <w:rPr>
          <w:rFonts w:ascii="Arial" w:hAnsi="Arial" w:cs="Arial"/>
          <w:color w:val="000000"/>
          <w:lang w:eastAsia="en-US"/>
        </w:rPr>
        <w:t>7, 9</w:t>
      </w:r>
      <w:r w:rsidRPr="00E37F67">
        <w:rPr>
          <w:rFonts w:ascii="Arial" w:hAnsi="Arial" w:cs="Arial"/>
          <w:color w:val="000000"/>
          <w:lang w:eastAsia="en-US"/>
        </w:rPr>
        <w:t>, 1</w:t>
      </w:r>
      <w:r>
        <w:rPr>
          <w:rFonts w:ascii="Arial" w:hAnsi="Arial" w:cs="Arial"/>
          <w:color w:val="000000"/>
          <w:lang w:eastAsia="en-US"/>
        </w:rPr>
        <w:t>0</w:t>
      </w:r>
      <w:r w:rsidRPr="00E37F67">
        <w:rPr>
          <w:rFonts w:ascii="Arial" w:hAnsi="Arial" w:cs="Arial"/>
          <w:color w:val="000000"/>
          <w:lang w:eastAsia="en-US"/>
        </w:rPr>
        <w:t>, 1</w:t>
      </w:r>
      <w:r>
        <w:rPr>
          <w:rFonts w:ascii="Arial" w:hAnsi="Arial" w:cs="Arial"/>
          <w:color w:val="000000"/>
          <w:lang w:eastAsia="en-US"/>
        </w:rPr>
        <w:t>2</w:t>
      </w:r>
      <w:r w:rsidRPr="00E37F67">
        <w:rPr>
          <w:rFonts w:ascii="Arial" w:hAnsi="Arial" w:cs="Arial"/>
          <w:color w:val="000000"/>
          <w:lang w:eastAsia="en-US"/>
        </w:rPr>
        <w:t>.4, 1</w:t>
      </w:r>
      <w:r>
        <w:rPr>
          <w:rFonts w:ascii="Arial" w:hAnsi="Arial" w:cs="Arial"/>
          <w:color w:val="000000"/>
          <w:lang w:eastAsia="en-US"/>
        </w:rPr>
        <w:t>3</w:t>
      </w:r>
      <w:r w:rsidRPr="00E37F67">
        <w:rPr>
          <w:rFonts w:ascii="Arial" w:hAnsi="Arial" w:cs="Arial"/>
          <w:color w:val="000000"/>
          <w:lang w:eastAsia="en-US"/>
        </w:rPr>
        <w:t>, 1</w:t>
      </w:r>
      <w:r>
        <w:rPr>
          <w:rFonts w:ascii="Arial" w:hAnsi="Arial" w:cs="Arial"/>
          <w:color w:val="000000"/>
          <w:lang w:eastAsia="en-US"/>
        </w:rPr>
        <w:t>4</w:t>
      </w:r>
      <w:r w:rsidRPr="00E37F67">
        <w:rPr>
          <w:rFonts w:ascii="Arial" w:hAnsi="Arial" w:cs="Arial"/>
          <w:color w:val="000000"/>
          <w:lang w:eastAsia="en-US"/>
        </w:rPr>
        <w:t>, 1</w:t>
      </w:r>
      <w:r>
        <w:rPr>
          <w:rFonts w:ascii="Arial" w:hAnsi="Arial" w:cs="Arial"/>
          <w:color w:val="000000"/>
          <w:lang w:eastAsia="en-US"/>
        </w:rPr>
        <w:t>5</w:t>
      </w:r>
      <w:r w:rsidRPr="00E37F67">
        <w:rPr>
          <w:rFonts w:ascii="Arial" w:hAnsi="Arial" w:cs="Arial"/>
          <w:color w:val="000000"/>
          <w:lang w:eastAsia="en-US"/>
        </w:rPr>
        <w:t>, 1</w:t>
      </w:r>
      <w:r>
        <w:rPr>
          <w:rFonts w:ascii="Arial" w:hAnsi="Arial" w:cs="Arial"/>
          <w:color w:val="000000"/>
          <w:lang w:eastAsia="en-US"/>
        </w:rPr>
        <w:t>7</w:t>
      </w:r>
      <w:r w:rsidRPr="00E37F67">
        <w:rPr>
          <w:rFonts w:ascii="Arial" w:hAnsi="Arial" w:cs="Arial"/>
          <w:color w:val="000000"/>
          <w:lang w:eastAsia="en-US"/>
        </w:rPr>
        <w:t>, 1</w:t>
      </w:r>
      <w:r>
        <w:rPr>
          <w:rFonts w:ascii="Arial" w:hAnsi="Arial" w:cs="Arial"/>
          <w:color w:val="000000"/>
          <w:lang w:eastAsia="en-US"/>
        </w:rPr>
        <w:t>8</w:t>
      </w:r>
      <w:r w:rsidRPr="00E37F67">
        <w:rPr>
          <w:rFonts w:ascii="Arial" w:hAnsi="Arial" w:cs="Arial"/>
          <w:color w:val="000000"/>
          <w:lang w:eastAsia="en-US"/>
        </w:rPr>
        <w:t>.1, 2</w:t>
      </w:r>
      <w:r>
        <w:rPr>
          <w:rFonts w:ascii="Arial" w:hAnsi="Arial" w:cs="Arial"/>
          <w:color w:val="000000"/>
          <w:lang w:eastAsia="en-US"/>
        </w:rPr>
        <w:t>0</w:t>
      </w:r>
      <w:r w:rsidRPr="00E37F67">
        <w:rPr>
          <w:rFonts w:ascii="Arial" w:hAnsi="Arial" w:cs="Arial"/>
          <w:color w:val="000000"/>
          <w:lang w:eastAsia="en-US"/>
        </w:rPr>
        <w:t xml:space="preserve"> and 23 continue.</w:t>
      </w:r>
    </w:p>
    <w:p w14:paraId="01FB05B3" w14:textId="77777777" w:rsidR="00CB7F8A" w:rsidRPr="0029442F" w:rsidRDefault="00CB7F8A" w:rsidP="00AF0957">
      <w:pPr>
        <w:numPr>
          <w:ilvl w:val="1"/>
          <w:numId w:val="22"/>
        </w:numPr>
        <w:spacing w:before="72" w:after="72"/>
        <w:ind w:left="567" w:hanging="567"/>
        <w:rPr>
          <w:rFonts w:ascii="Arial" w:hAnsi="Arial" w:cs="Arial"/>
          <w:color w:val="000000"/>
          <w:lang w:eastAsia="en-US"/>
        </w:rPr>
      </w:pPr>
      <w:r w:rsidRPr="0029442F">
        <w:rPr>
          <w:rFonts w:ascii="Arial" w:hAnsi="Arial" w:cs="Arial"/>
          <w:color w:val="000000"/>
          <w:lang w:eastAsia="en-US"/>
        </w:rPr>
        <w:t>Without limiting clause 1</w:t>
      </w:r>
      <w:r>
        <w:rPr>
          <w:rFonts w:ascii="Arial" w:hAnsi="Arial" w:cs="Arial"/>
          <w:color w:val="000000"/>
          <w:lang w:eastAsia="en-US"/>
        </w:rPr>
        <w:t>2</w:t>
      </w:r>
      <w:r w:rsidRPr="0029442F">
        <w:rPr>
          <w:rFonts w:ascii="Arial" w:hAnsi="Arial" w:cs="Arial"/>
          <w:color w:val="000000"/>
          <w:lang w:eastAsia="en-US"/>
        </w:rPr>
        <w:t>.4, if this Agreement is terminated, the SRU has no right to claim any amount from AMSA for loss of anticipated Fees or profit or for reduction in value of capital items or for any other damage arising from the termination.</w:t>
      </w:r>
    </w:p>
    <w:p w14:paraId="16165928"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2" w:name="_Toc161321491"/>
      <w:r w:rsidRPr="0029442F">
        <w:rPr>
          <w:rFonts w:ascii="Arial" w:hAnsi="Arial" w:cs="Arial"/>
          <w:b/>
          <w:color w:val="000000"/>
          <w:lang w:eastAsia="en-US"/>
        </w:rPr>
        <w:t>1</w:t>
      </w:r>
      <w:r>
        <w:rPr>
          <w:rFonts w:ascii="Arial" w:hAnsi="Arial" w:cs="Arial"/>
          <w:b/>
          <w:color w:val="000000"/>
          <w:lang w:eastAsia="en-US"/>
        </w:rPr>
        <w:t>3</w:t>
      </w:r>
      <w:r w:rsidRPr="0029442F">
        <w:rPr>
          <w:rFonts w:ascii="Arial" w:hAnsi="Arial" w:cs="Arial"/>
          <w:b/>
          <w:color w:val="000000"/>
          <w:lang w:eastAsia="en-US"/>
        </w:rPr>
        <w:t>.</w:t>
      </w:r>
      <w:r w:rsidRPr="0029442F">
        <w:rPr>
          <w:rFonts w:ascii="Arial" w:hAnsi="Arial" w:cs="Arial"/>
          <w:b/>
          <w:color w:val="000000"/>
          <w:lang w:eastAsia="en-US"/>
        </w:rPr>
        <w:tab/>
        <w:t>AMSA MATERIAL</w:t>
      </w:r>
      <w:bookmarkEnd w:id="12"/>
    </w:p>
    <w:p w14:paraId="7266FEB1"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3</w:t>
      </w:r>
      <w:r w:rsidRPr="0029442F">
        <w:rPr>
          <w:rFonts w:ascii="Arial" w:hAnsi="Arial" w:cs="Arial"/>
          <w:color w:val="000000"/>
          <w:lang w:eastAsia="en-US"/>
        </w:rPr>
        <w:t>.1</w:t>
      </w:r>
      <w:r w:rsidRPr="0029442F">
        <w:rPr>
          <w:rFonts w:ascii="Arial" w:hAnsi="Arial" w:cs="Arial"/>
          <w:color w:val="000000"/>
          <w:lang w:eastAsia="en-US"/>
        </w:rPr>
        <w:tab/>
        <w:t>Subject to clause 14.5, AMSA Material and any Intellectual Property rights in relation to AMSA Material are and will remain the property of AMSA.</w:t>
      </w:r>
    </w:p>
    <w:p w14:paraId="7445AEC1"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3</w:t>
      </w:r>
      <w:r w:rsidRPr="0029442F">
        <w:rPr>
          <w:rFonts w:ascii="Arial" w:hAnsi="Arial" w:cs="Arial"/>
          <w:color w:val="000000"/>
          <w:lang w:eastAsia="en-US"/>
        </w:rPr>
        <w:t>.2</w:t>
      </w:r>
      <w:r w:rsidRPr="0029442F">
        <w:rPr>
          <w:rFonts w:ascii="Arial" w:hAnsi="Arial" w:cs="Arial"/>
          <w:color w:val="000000"/>
          <w:lang w:eastAsia="en-US"/>
        </w:rPr>
        <w:tab/>
        <w:t>Subject to clause 14.5, AMSA grants to the SRU a non-exclusive licence to use (including copying and, if necessary, adapting) AMSA Material solely for the purpose of performing the SAR Services.</w:t>
      </w:r>
    </w:p>
    <w:p w14:paraId="304E1607"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3</w:t>
      </w:r>
      <w:r w:rsidRPr="0029442F">
        <w:rPr>
          <w:rFonts w:ascii="Arial" w:hAnsi="Arial" w:cs="Arial"/>
          <w:color w:val="000000"/>
          <w:lang w:eastAsia="en-US"/>
        </w:rPr>
        <w:t>.3</w:t>
      </w:r>
      <w:r w:rsidRPr="0029442F">
        <w:rPr>
          <w:rFonts w:ascii="Arial" w:hAnsi="Arial" w:cs="Arial"/>
          <w:color w:val="000000"/>
          <w:lang w:eastAsia="en-US"/>
        </w:rPr>
        <w:tab/>
        <w:t>The SRU is responsible for the safe keeping and maintenance of AMSA Material, and the protection of any Intellectual Property rights in relation to AMSA Material, in the possession or control of the SRU or the SRU’s Personnel.</w:t>
      </w:r>
    </w:p>
    <w:p w14:paraId="3EAFE462"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3</w:t>
      </w:r>
      <w:r w:rsidRPr="0029442F">
        <w:rPr>
          <w:rFonts w:ascii="Arial" w:hAnsi="Arial" w:cs="Arial"/>
          <w:color w:val="000000"/>
          <w:lang w:eastAsia="en-US"/>
        </w:rPr>
        <w:t>.4</w:t>
      </w:r>
      <w:r w:rsidRPr="0029442F">
        <w:rPr>
          <w:rFonts w:ascii="Arial" w:hAnsi="Arial" w:cs="Arial"/>
          <w:color w:val="000000"/>
          <w:lang w:eastAsia="en-US"/>
        </w:rPr>
        <w:tab/>
        <w:t>If AMSA Material has been provided to the SRU or an Approved Subcontractor, the SRU must ensure the return of AMSA Material to AMSA within fourteen days of being requested by AMSA.</w:t>
      </w:r>
    </w:p>
    <w:p w14:paraId="7CD95545" w14:textId="77777777" w:rsidR="00CB7F8A" w:rsidRPr="0006243A" w:rsidRDefault="00CB7F8A" w:rsidP="0006243A">
      <w:pPr>
        <w:numPr>
          <w:ilvl w:val="1"/>
          <w:numId w:val="17"/>
        </w:numPr>
        <w:spacing w:before="72" w:after="72"/>
        <w:ind w:left="567" w:hanging="567"/>
        <w:rPr>
          <w:rFonts w:ascii="Arial" w:hAnsi="Arial" w:cs="Arial"/>
          <w:color w:val="000000"/>
          <w:lang w:eastAsia="en-US"/>
        </w:rPr>
      </w:pPr>
      <w:r w:rsidRPr="0029442F">
        <w:rPr>
          <w:rFonts w:ascii="Arial" w:hAnsi="Arial" w:cs="Arial"/>
          <w:color w:val="000000"/>
          <w:lang w:eastAsia="en-US"/>
        </w:rPr>
        <w:t>If AMSA is aware that any third parties own any Intellectual Property rights in respect of any AMSA Material, it must inform the SRU of that fact and of any conditions attaching to the use of that material.  Such Material must only be used by the SRU in accordance with those conditions.</w:t>
      </w:r>
    </w:p>
    <w:p w14:paraId="38A937D2"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3" w:name="_Toc161321492"/>
      <w:r w:rsidRPr="0029442F">
        <w:rPr>
          <w:rFonts w:ascii="Arial" w:hAnsi="Arial" w:cs="Arial"/>
          <w:b/>
          <w:color w:val="000000"/>
          <w:lang w:eastAsia="en-US"/>
        </w:rPr>
        <w:t>1</w:t>
      </w:r>
      <w:r>
        <w:rPr>
          <w:rFonts w:ascii="Arial" w:hAnsi="Arial" w:cs="Arial"/>
          <w:b/>
          <w:color w:val="000000"/>
          <w:lang w:eastAsia="en-US"/>
        </w:rPr>
        <w:t>4</w:t>
      </w:r>
      <w:r w:rsidRPr="0029442F">
        <w:rPr>
          <w:rFonts w:ascii="Arial" w:hAnsi="Arial" w:cs="Arial"/>
          <w:b/>
          <w:color w:val="000000"/>
          <w:lang w:eastAsia="en-US"/>
        </w:rPr>
        <w:t>.</w:t>
      </w:r>
      <w:r w:rsidRPr="0029442F">
        <w:rPr>
          <w:rFonts w:ascii="Arial" w:hAnsi="Arial" w:cs="Arial"/>
          <w:b/>
          <w:color w:val="000000"/>
          <w:lang w:eastAsia="en-US"/>
        </w:rPr>
        <w:tab/>
        <w:t>CONTRACT MATERIAL</w:t>
      </w:r>
      <w:bookmarkEnd w:id="13"/>
    </w:p>
    <w:p w14:paraId="4ECF4197"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4</w:t>
      </w:r>
      <w:r w:rsidRPr="0029442F">
        <w:rPr>
          <w:rFonts w:ascii="Arial" w:hAnsi="Arial" w:cs="Arial"/>
          <w:color w:val="000000"/>
          <w:lang w:eastAsia="en-US"/>
        </w:rPr>
        <w:t>.1</w:t>
      </w:r>
      <w:r w:rsidRPr="0029442F">
        <w:rPr>
          <w:rFonts w:ascii="Arial" w:hAnsi="Arial" w:cs="Arial"/>
          <w:color w:val="000000"/>
          <w:lang w:eastAsia="en-US"/>
        </w:rPr>
        <w:tab/>
        <w:t>Ownership of the Contract Material, including all Intellectual Property rights which may arise in respect of the Contract Material, vests upon its creation in AMSA.</w:t>
      </w:r>
    </w:p>
    <w:p w14:paraId="00141095" w14:textId="77777777" w:rsidR="00CB7F8A" w:rsidRDefault="00CB7F8A" w:rsidP="00B817E9">
      <w:pPr>
        <w:numPr>
          <w:ilvl w:val="1"/>
          <w:numId w:val="18"/>
        </w:numPr>
        <w:spacing w:before="72" w:after="72"/>
        <w:ind w:left="567" w:hanging="567"/>
        <w:rPr>
          <w:rFonts w:ascii="Arial" w:hAnsi="Arial" w:cs="Arial"/>
          <w:color w:val="000000"/>
          <w:lang w:eastAsia="en-US"/>
        </w:rPr>
      </w:pPr>
      <w:r w:rsidRPr="0029442F">
        <w:rPr>
          <w:rFonts w:ascii="Arial" w:hAnsi="Arial" w:cs="Arial"/>
          <w:color w:val="000000"/>
          <w:lang w:eastAsia="en-US"/>
        </w:rPr>
        <w:t>AMSA grants to the SRU a non-exclusive licence to use (including copying and, if necessary, adapting) Contract Material solely for the purpose of performing the SAR Services.</w:t>
      </w:r>
    </w:p>
    <w:p w14:paraId="1CCCC5A0" w14:textId="77777777" w:rsidR="00CB7F8A" w:rsidRPr="00626A54" w:rsidRDefault="00CB7F8A" w:rsidP="00626A54">
      <w:pPr>
        <w:numPr>
          <w:ilvl w:val="1"/>
          <w:numId w:val="18"/>
        </w:numPr>
        <w:spacing w:before="72" w:after="72"/>
        <w:ind w:left="567" w:hanging="567"/>
        <w:rPr>
          <w:rFonts w:ascii="Arial" w:hAnsi="Arial" w:cs="Arial"/>
          <w:color w:val="000000"/>
          <w:lang w:eastAsia="en-US"/>
        </w:rPr>
      </w:pPr>
      <w:r w:rsidRPr="00626A54">
        <w:rPr>
          <w:rFonts w:ascii="Arial" w:hAnsi="Arial" w:cs="Arial"/>
          <w:color w:val="000000"/>
          <w:lang w:eastAsia="en-US"/>
        </w:rPr>
        <w:t>The SRU warrants that it is entitled, or will be entitled at the relevant time, to deal with the Intellectual Property in any Contract Material in the manner provided for in this clause 1</w:t>
      </w:r>
      <w:r>
        <w:rPr>
          <w:rFonts w:ascii="Arial" w:hAnsi="Arial" w:cs="Arial"/>
          <w:color w:val="000000"/>
          <w:lang w:eastAsia="en-US"/>
        </w:rPr>
        <w:t>4</w:t>
      </w:r>
      <w:r w:rsidRPr="00626A54">
        <w:rPr>
          <w:rFonts w:ascii="Arial" w:hAnsi="Arial" w:cs="Arial"/>
          <w:color w:val="000000"/>
          <w:lang w:eastAsia="en-US"/>
        </w:rPr>
        <w:t>.</w:t>
      </w:r>
    </w:p>
    <w:p w14:paraId="76C64604" w14:textId="77777777" w:rsidR="00CB7F8A" w:rsidRPr="00626A54" w:rsidRDefault="00CB7F8A" w:rsidP="00626A54">
      <w:pPr>
        <w:numPr>
          <w:ilvl w:val="1"/>
          <w:numId w:val="18"/>
        </w:numPr>
        <w:spacing w:before="72" w:after="72"/>
        <w:ind w:left="567" w:hanging="567"/>
        <w:rPr>
          <w:rFonts w:ascii="Arial" w:hAnsi="Arial" w:cs="Arial"/>
          <w:color w:val="000000"/>
          <w:lang w:eastAsia="en-US"/>
        </w:rPr>
      </w:pPr>
      <w:r w:rsidRPr="00626A54">
        <w:rPr>
          <w:rFonts w:ascii="Arial" w:hAnsi="Arial" w:cs="Arial"/>
          <w:color w:val="000000"/>
          <w:lang w:eastAsia="en-US"/>
        </w:rPr>
        <w:t xml:space="preserve">The </w:t>
      </w:r>
      <w:r>
        <w:rPr>
          <w:rFonts w:ascii="Arial" w:hAnsi="Arial" w:cs="Arial"/>
          <w:color w:val="000000"/>
          <w:lang w:eastAsia="en-US"/>
        </w:rPr>
        <w:t>SRU</w:t>
      </w:r>
      <w:r w:rsidRPr="00626A54">
        <w:rPr>
          <w:rFonts w:ascii="Arial" w:hAnsi="Arial" w:cs="Arial"/>
          <w:color w:val="000000"/>
          <w:lang w:eastAsia="en-US"/>
        </w:rPr>
        <w:t xml:space="preserve"> must at all times indemnify and hold harmless AMSA</w:t>
      </w:r>
      <w:r>
        <w:rPr>
          <w:rFonts w:ascii="Arial" w:hAnsi="Arial" w:cs="Arial"/>
          <w:color w:val="000000"/>
          <w:lang w:eastAsia="en-US"/>
        </w:rPr>
        <w:t xml:space="preserve"> and AMSA Personnel</w:t>
      </w:r>
      <w:r w:rsidRPr="00626A54">
        <w:rPr>
          <w:rFonts w:ascii="Arial" w:hAnsi="Arial" w:cs="Arial"/>
          <w:color w:val="000000"/>
          <w:lang w:eastAsia="en-US"/>
        </w:rPr>
        <w:t xml:space="preserve"> from and against any loss (including legal costs and expenses on a solicitor/own client basis) or liability incurred or suffered by any of those indemnified arising from any claim, suit, demand, action or proceeding by any person in respect of any infringement of Intellectual Property by the </w:t>
      </w:r>
      <w:r>
        <w:rPr>
          <w:rFonts w:ascii="Arial" w:hAnsi="Arial" w:cs="Arial"/>
          <w:color w:val="000000"/>
          <w:lang w:eastAsia="en-US"/>
        </w:rPr>
        <w:t>SRU</w:t>
      </w:r>
      <w:r w:rsidRPr="00626A54">
        <w:rPr>
          <w:rFonts w:ascii="Arial" w:hAnsi="Arial" w:cs="Arial"/>
          <w:color w:val="000000"/>
          <w:lang w:eastAsia="en-US"/>
        </w:rPr>
        <w:t xml:space="preserve">, </w:t>
      </w:r>
      <w:r>
        <w:rPr>
          <w:rFonts w:ascii="Arial" w:hAnsi="Arial" w:cs="Arial"/>
          <w:color w:val="000000"/>
          <w:lang w:eastAsia="en-US"/>
        </w:rPr>
        <w:t>SRU Personnel</w:t>
      </w:r>
      <w:r w:rsidRPr="00626A54">
        <w:rPr>
          <w:rFonts w:ascii="Arial" w:hAnsi="Arial" w:cs="Arial"/>
          <w:color w:val="000000"/>
          <w:lang w:eastAsia="en-US"/>
        </w:rPr>
        <w:t xml:space="preserve"> or </w:t>
      </w:r>
      <w:r>
        <w:rPr>
          <w:rFonts w:ascii="Arial" w:hAnsi="Arial" w:cs="Arial"/>
          <w:color w:val="000000"/>
          <w:lang w:eastAsia="en-US"/>
        </w:rPr>
        <w:t xml:space="preserve">Approved </w:t>
      </w:r>
      <w:r w:rsidRPr="00626A54">
        <w:rPr>
          <w:rFonts w:ascii="Arial" w:hAnsi="Arial" w:cs="Arial"/>
          <w:color w:val="000000"/>
          <w:lang w:eastAsia="en-US"/>
        </w:rPr>
        <w:t xml:space="preserve">Subcontractors in connection with the performance of the </w:t>
      </w:r>
      <w:r>
        <w:rPr>
          <w:rFonts w:ascii="Arial" w:hAnsi="Arial" w:cs="Arial"/>
          <w:color w:val="000000"/>
          <w:lang w:eastAsia="en-US"/>
        </w:rPr>
        <w:t xml:space="preserve">SAR </w:t>
      </w:r>
      <w:r w:rsidRPr="00626A54">
        <w:rPr>
          <w:rFonts w:ascii="Arial" w:hAnsi="Arial" w:cs="Arial"/>
          <w:color w:val="000000"/>
          <w:lang w:eastAsia="en-US"/>
        </w:rPr>
        <w:t>Services or the use by AMSA of the Contract Material.</w:t>
      </w:r>
    </w:p>
    <w:p w14:paraId="2F790C74" w14:textId="77777777" w:rsidR="00CB7F8A" w:rsidRPr="00626A54" w:rsidRDefault="00CB7F8A" w:rsidP="00626A54">
      <w:pPr>
        <w:numPr>
          <w:ilvl w:val="1"/>
          <w:numId w:val="18"/>
        </w:numPr>
        <w:spacing w:before="72" w:after="72"/>
        <w:ind w:left="567" w:hanging="567"/>
        <w:rPr>
          <w:rFonts w:ascii="Arial" w:hAnsi="Arial" w:cs="Arial"/>
          <w:color w:val="000000"/>
          <w:lang w:eastAsia="en-US"/>
        </w:rPr>
      </w:pPr>
      <w:r w:rsidRPr="00626A54">
        <w:rPr>
          <w:rFonts w:ascii="Arial" w:hAnsi="Arial" w:cs="Arial"/>
          <w:color w:val="000000"/>
          <w:lang w:eastAsia="en-US"/>
        </w:rPr>
        <w:t xml:space="preserve">The indemnity referred to in subclause </w:t>
      </w:r>
      <w:r>
        <w:rPr>
          <w:rFonts w:ascii="Arial" w:hAnsi="Arial" w:cs="Arial"/>
          <w:color w:val="000000"/>
          <w:lang w:eastAsia="en-US"/>
        </w:rPr>
        <w:t xml:space="preserve">14.4 </w:t>
      </w:r>
      <w:r w:rsidRPr="00626A54">
        <w:rPr>
          <w:rFonts w:ascii="Arial" w:hAnsi="Arial" w:cs="Arial"/>
          <w:color w:val="000000"/>
          <w:lang w:eastAsia="en-US"/>
        </w:rPr>
        <w:t xml:space="preserve">will survive the expiration or termination of this </w:t>
      </w:r>
      <w:r>
        <w:rPr>
          <w:rFonts w:ascii="Arial" w:hAnsi="Arial" w:cs="Arial"/>
          <w:color w:val="000000"/>
          <w:lang w:eastAsia="en-US"/>
        </w:rPr>
        <w:t xml:space="preserve">Agreement. </w:t>
      </w:r>
    </w:p>
    <w:p w14:paraId="51DF8180" w14:textId="77777777" w:rsidR="00CB7F8A" w:rsidRPr="00626A54" w:rsidRDefault="00CB7F8A" w:rsidP="00626A54">
      <w:pPr>
        <w:numPr>
          <w:ilvl w:val="1"/>
          <w:numId w:val="18"/>
        </w:numPr>
        <w:spacing w:before="72" w:after="72"/>
        <w:ind w:left="567" w:hanging="567"/>
        <w:rPr>
          <w:rFonts w:ascii="Arial" w:hAnsi="Arial" w:cs="Arial"/>
          <w:color w:val="000000"/>
          <w:lang w:eastAsia="en-US"/>
        </w:rPr>
      </w:pPr>
      <w:r w:rsidRPr="00626A54">
        <w:rPr>
          <w:rFonts w:ascii="Arial" w:hAnsi="Arial" w:cs="Arial"/>
          <w:color w:val="000000"/>
          <w:lang w:eastAsia="en-US"/>
        </w:rPr>
        <w:t xml:space="preserve">The </w:t>
      </w:r>
      <w:r>
        <w:rPr>
          <w:rFonts w:ascii="Arial" w:hAnsi="Arial" w:cs="Arial"/>
          <w:color w:val="000000"/>
          <w:lang w:eastAsia="en-US"/>
        </w:rPr>
        <w:t xml:space="preserve">SRU </w:t>
      </w:r>
      <w:r w:rsidRPr="00626A54">
        <w:rPr>
          <w:rFonts w:ascii="Arial" w:hAnsi="Arial" w:cs="Arial"/>
          <w:color w:val="000000"/>
          <w:lang w:eastAsia="en-US"/>
        </w:rPr>
        <w:t>must establish and maintain procedures to secure the Contract Material in its possession against loss and unauthorised access, use, modification or disclosure.</w:t>
      </w:r>
    </w:p>
    <w:p w14:paraId="0677F0A8" w14:textId="77777777" w:rsidR="00CB7F8A" w:rsidRPr="00CF3D02" w:rsidRDefault="00CB7F8A" w:rsidP="00626A54">
      <w:pPr>
        <w:numPr>
          <w:ilvl w:val="1"/>
          <w:numId w:val="18"/>
        </w:numPr>
        <w:spacing w:before="72" w:after="72"/>
        <w:ind w:left="567" w:hanging="567"/>
        <w:rPr>
          <w:rFonts w:ascii="Arial" w:hAnsi="Arial" w:cs="Arial"/>
          <w:color w:val="000000"/>
          <w:lang w:eastAsia="en-US"/>
        </w:rPr>
      </w:pPr>
      <w:r>
        <w:rPr>
          <w:rFonts w:ascii="Arial" w:hAnsi="Arial" w:cs="Arial"/>
          <w:color w:val="000000"/>
          <w:lang w:eastAsia="en-US"/>
        </w:rPr>
        <w:lastRenderedPageBreak/>
        <w:t>For avoidance of doubt</w:t>
      </w:r>
      <w:r w:rsidRPr="001674F2">
        <w:rPr>
          <w:rFonts w:ascii="Arial" w:hAnsi="Arial" w:cs="Arial"/>
          <w:color w:val="000000"/>
          <w:lang w:eastAsia="en-US"/>
        </w:rPr>
        <w:t>, AMSA may use any imagery or video footage obtained by the SRU whilst performing the SAR Services, without consent or approval from the SRU for any purpose including for any media or advertising purpose.</w:t>
      </w:r>
      <w:r>
        <w:rPr>
          <w:rFonts w:ascii="Arial" w:hAnsi="Arial" w:cs="Arial"/>
          <w:color w:val="000000"/>
          <w:lang w:eastAsia="en-US"/>
        </w:rPr>
        <w:t xml:space="preserve"> The SRU </w:t>
      </w:r>
      <w:r w:rsidRPr="00CF3D02">
        <w:rPr>
          <w:rFonts w:ascii="Arial" w:hAnsi="Arial" w:cs="Arial"/>
          <w:color w:val="000000"/>
          <w:lang w:eastAsia="en-US"/>
        </w:rPr>
        <w:t xml:space="preserve">waive any rights and interest in copyright in the </w:t>
      </w:r>
      <w:r>
        <w:rPr>
          <w:rFonts w:ascii="Arial" w:hAnsi="Arial" w:cs="Arial"/>
          <w:color w:val="000000"/>
          <w:lang w:eastAsia="en-US"/>
        </w:rPr>
        <w:t>imagery or video footage</w:t>
      </w:r>
      <w:r w:rsidRPr="00CF3D02">
        <w:rPr>
          <w:rFonts w:ascii="Arial" w:hAnsi="Arial" w:cs="Arial"/>
          <w:color w:val="000000"/>
          <w:lang w:eastAsia="en-US"/>
        </w:rPr>
        <w:t xml:space="preserve">, and </w:t>
      </w:r>
      <w:r>
        <w:rPr>
          <w:rFonts w:ascii="Arial" w:hAnsi="Arial" w:cs="Arial"/>
          <w:color w:val="000000"/>
          <w:lang w:eastAsia="en-US"/>
        </w:rPr>
        <w:t>the indemnity in clause 14.4</w:t>
      </w:r>
      <w:r w:rsidRPr="00CF3D02">
        <w:rPr>
          <w:rFonts w:ascii="Arial" w:hAnsi="Arial" w:cs="Arial"/>
          <w:color w:val="000000"/>
          <w:lang w:eastAsia="en-US"/>
        </w:rPr>
        <w:t xml:space="preserve"> </w:t>
      </w:r>
      <w:r>
        <w:rPr>
          <w:rFonts w:ascii="Arial" w:hAnsi="Arial" w:cs="Arial"/>
          <w:color w:val="000000"/>
          <w:lang w:eastAsia="en-US"/>
        </w:rPr>
        <w:t>applies with respect to the</w:t>
      </w:r>
      <w:r w:rsidRPr="00CF3D02">
        <w:rPr>
          <w:rFonts w:ascii="Arial" w:hAnsi="Arial" w:cs="Arial"/>
          <w:color w:val="000000"/>
          <w:lang w:eastAsia="en-US"/>
        </w:rPr>
        <w:t xml:space="preserve"> publication of the</w:t>
      </w:r>
      <w:r>
        <w:rPr>
          <w:rFonts w:ascii="Arial" w:hAnsi="Arial" w:cs="Arial"/>
          <w:color w:val="000000"/>
          <w:lang w:eastAsia="en-US"/>
        </w:rPr>
        <w:t xml:space="preserve"> imagery and/or video footage</w:t>
      </w:r>
      <w:r w:rsidRPr="00CF3D02">
        <w:rPr>
          <w:rFonts w:ascii="Arial" w:hAnsi="Arial" w:cs="Arial"/>
          <w:color w:val="000000"/>
          <w:lang w:eastAsia="en-US"/>
        </w:rPr>
        <w:t xml:space="preserve">  whether by AMSA or by a third party</w:t>
      </w:r>
      <w:r>
        <w:rPr>
          <w:rFonts w:ascii="Arial" w:hAnsi="Arial" w:cs="Arial"/>
          <w:color w:val="000000"/>
          <w:lang w:eastAsia="en-US"/>
        </w:rPr>
        <w:t>.</w:t>
      </w:r>
    </w:p>
    <w:p w14:paraId="425818C0"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4" w:name="_Toc161321493"/>
      <w:r w:rsidRPr="0029442F">
        <w:rPr>
          <w:rFonts w:ascii="Arial" w:hAnsi="Arial" w:cs="Arial"/>
          <w:b/>
          <w:color w:val="000000"/>
          <w:lang w:eastAsia="en-US"/>
        </w:rPr>
        <w:t>1</w:t>
      </w:r>
      <w:r>
        <w:rPr>
          <w:rFonts w:ascii="Arial" w:hAnsi="Arial" w:cs="Arial"/>
          <w:b/>
          <w:color w:val="000000"/>
          <w:lang w:eastAsia="en-US"/>
        </w:rPr>
        <w:t>5</w:t>
      </w:r>
      <w:r w:rsidRPr="0029442F">
        <w:rPr>
          <w:rFonts w:ascii="Arial" w:hAnsi="Arial" w:cs="Arial"/>
          <w:b/>
          <w:color w:val="000000"/>
          <w:lang w:eastAsia="en-US"/>
        </w:rPr>
        <w:t>.</w:t>
      </w:r>
      <w:r w:rsidRPr="0029442F">
        <w:rPr>
          <w:rFonts w:ascii="Arial" w:hAnsi="Arial" w:cs="Arial"/>
          <w:b/>
          <w:color w:val="000000"/>
          <w:lang w:eastAsia="en-US"/>
        </w:rPr>
        <w:tab/>
        <w:t>CONFIDENTIAL INFORMATION</w:t>
      </w:r>
      <w:bookmarkEnd w:id="14"/>
    </w:p>
    <w:p w14:paraId="48BA4EAC"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5</w:t>
      </w:r>
      <w:r w:rsidRPr="0029442F">
        <w:rPr>
          <w:rFonts w:ascii="Arial" w:hAnsi="Arial" w:cs="Arial"/>
          <w:color w:val="000000"/>
          <w:lang w:eastAsia="en-US"/>
        </w:rPr>
        <w:t>.1</w:t>
      </w:r>
      <w:r w:rsidRPr="0029442F">
        <w:rPr>
          <w:rFonts w:ascii="Arial" w:hAnsi="Arial" w:cs="Arial"/>
          <w:color w:val="000000"/>
          <w:lang w:eastAsia="en-US"/>
        </w:rPr>
        <w:tab/>
        <w:t>Subject to this clause 1</w:t>
      </w:r>
      <w:r>
        <w:rPr>
          <w:rFonts w:ascii="Arial" w:hAnsi="Arial" w:cs="Arial"/>
          <w:color w:val="000000"/>
          <w:lang w:eastAsia="en-US"/>
        </w:rPr>
        <w:t>5</w:t>
      </w:r>
      <w:r w:rsidRPr="0029442F">
        <w:rPr>
          <w:rFonts w:ascii="Arial" w:hAnsi="Arial" w:cs="Arial"/>
          <w:color w:val="000000"/>
          <w:lang w:eastAsia="en-US"/>
        </w:rPr>
        <w:t xml:space="preserve"> and to clause </w:t>
      </w:r>
      <w:r>
        <w:rPr>
          <w:rFonts w:ascii="Arial" w:hAnsi="Arial" w:cs="Arial"/>
          <w:color w:val="000000"/>
          <w:lang w:eastAsia="en-US"/>
        </w:rPr>
        <w:t>7</w:t>
      </w:r>
      <w:r w:rsidRPr="0029442F">
        <w:rPr>
          <w:rFonts w:ascii="Arial" w:hAnsi="Arial" w:cs="Arial"/>
          <w:color w:val="000000"/>
          <w:lang w:eastAsia="en-US"/>
        </w:rPr>
        <w:t>.1, the SRU must:</w:t>
      </w:r>
    </w:p>
    <w:p w14:paraId="2E68FCEB"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only use, copy, publish or disseminate, or permit to be used, copied, published or disseminated, the Confidential Information for the purposes of properly performing the SAR Services;</w:t>
      </w:r>
    </w:p>
    <w:p w14:paraId="0CBB9472"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except as otherwise agreed by AMSA, only disclose, or allow the disclosure of, the Confidential Information to persons:</w:t>
      </w:r>
    </w:p>
    <w:p w14:paraId="133AA16C"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w:t>
      </w:r>
      <w:r w:rsidRPr="0029442F">
        <w:rPr>
          <w:rFonts w:ascii="Arial" w:hAnsi="Arial" w:cs="Arial"/>
          <w:color w:val="000000"/>
          <w:lang w:eastAsia="en-US"/>
        </w:rPr>
        <w:tab/>
        <w:t>who are informed the Confidential Information is confidential;</w:t>
      </w:r>
    </w:p>
    <w:p w14:paraId="4B4F7510"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(ii)</w:t>
      </w:r>
      <w:r w:rsidRPr="0029442F">
        <w:rPr>
          <w:rFonts w:ascii="Arial" w:hAnsi="Arial" w:cs="Arial"/>
          <w:color w:val="000000"/>
          <w:lang w:eastAsia="en-US"/>
        </w:rPr>
        <w:tab/>
        <w:t>to whom it is necessary to disclose the Confidential Information for the performance of the SAR Services; and</w:t>
      </w:r>
    </w:p>
    <w:p w14:paraId="424AD5EE" w14:textId="77777777" w:rsidR="00CB7F8A" w:rsidRPr="0029442F" w:rsidRDefault="00CB7F8A" w:rsidP="0029442F">
      <w:pPr>
        <w:spacing w:before="72" w:after="72"/>
        <w:ind w:left="1701" w:hanging="567"/>
        <w:rPr>
          <w:rFonts w:ascii="Arial" w:hAnsi="Arial" w:cs="Arial"/>
          <w:color w:val="000000"/>
          <w:lang w:eastAsia="en-US"/>
        </w:rPr>
      </w:pPr>
      <w:r w:rsidRPr="0029442F">
        <w:rPr>
          <w:rFonts w:ascii="Arial" w:hAnsi="Arial" w:cs="Arial"/>
          <w:color w:val="000000"/>
          <w:lang w:eastAsia="en-US"/>
        </w:rPr>
        <w:t>(iii)</w:t>
      </w:r>
      <w:r w:rsidRPr="0029442F">
        <w:rPr>
          <w:rFonts w:ascii="Arial" w:hAnsi="Arial" w:cs="Arial"/>
          <w:color w:val="000000"/>
          <w:lang w:eastAsia="en-US"/>
        </w:rPr>
        <w:tab/>
        <w:t>who, if AMSA so requires, have executed confidentiality deeds in whatever form AMSA reasonably directs reflecting the obligations contained in this Agreement;</w:t>
      </w:r>
    </w:p>
    <w:p w14:paraId="4BFDF39C"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ensure that it keeps the Confidential Information confidential and does not use or disclose it other than as permitted by clause 1</w:t>
      </w:r>
      <w:r>
        <w:rPr>
          <w:rFonts w:ascii="Arial" w:hAnsi="Arial" w:cs="Arial"/>
          <w:color w:val="000000"/>
          <w:lang w:eastAsia="en-US"/>
        </w:rPr>
        <w:t>5</w:t>
      </w:r>
      <w:r w:rsidRPr="0029442F">
        <w:rPr>
          <w:rFonts w:ascii="Arial" w:hAnsi="Arial" w:cs="Arial"/>
          <w:color w:val="000000"/>
          <w:lang w:eastAsia="en-US"/>
        </w:rPr>
        <w:t>.1(a) or (b);</w:t>
      </w:r>
    </w:p>
    <w:p w14:paraId="687793F1"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(d)</w:t>
      </w:r>
      <w:r w:rsidRPr="0029442F">
        <w:rPr>
          <w:rFonts w:ascii="Arial" w:hAnsi="Arial" w:cs="Arial"/>
          <w:color w:val="000000"/>
          <w:lang w:eastAsia="en-US"/>
        </w:rPr>
        <w:tab/>
        <w:t>store and keep safe the Confidential Information in its possession or under its control and maintain sufficient and appropriate procedures for the protection of the Confidential Information; and</w:t>
      </w:r>
    </w:p>
    <w:p w14:paraId="4E737072"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(e)</w:t>
      </w:r>
      <w:r w:rsidRPr="0029442F">
        <w:rPr>
          <w:rFonts w:ascii="Arial" w:hAnsi="Arial" w:cs="Arial"/>
          <w:color w:val="000000"/>
          <w:lang w:eastAsia="en-US"/>
        </w:rPr>
        <w:tab/>
        <w:t>comply with any direction that AMSA gives to the SRU regarding the safe-keeping and storage of the Confidential Information.</w:t>
      </w:r>
    </w:p>
    <w:p w14:paraId="3DADB4D5"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5</w:t>
      </w:r>
      <w:r w:rsidRPr="0029442F">
        <w:rPr>
          <w:rFonts w:ascii="Arial" w:hAnsi="Arial" w:cs="Arial"/>
          <w:color w:val="000000"/>
          <w:lang w:eastAsia="en-US"/>
        </w:rPr>
        <w:t>.2</w:t>
      </w:r>
      <w:r w:rsidRPr="0029442F">
        <w:rPr>
          <w:rFonts w:ascii="Arial" w:hAnsi="Arial" w:cs="Arial"/>
          <w:color w:val="000000"/>
          <w:lang w:eastAsia="en-US"/>
        </w:rPr>
        <w:tab/>
        <w:t>If the SRU has been advised that any Confidential Information belongs to, or contains any information which is confidential to, a person other than AMSA, and has been advised of any conditions which attach to the use of that Confidential Information, then the SRU must use that Confidential Information only in accordance with those conditions of use and subject to any directions from that party.</w:t>
      </w:r>
    </w:p>
    <w:p w14:paraId="4BFF2D0A"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5</w:t>
      </w:r>
      <w:r w:rsidRPr="0029442F">
        <w:rPr>
          <w:rFonts w:ascii="Arial" w:hAnsi="Arial" w:cs="Arial"/>
          <w:color w:val="000000"/>
          <w:lang w:eastAsia="en-US"/>
        </w:rPr>
        <w:t>.3</w:t>
      </w:r>
      <w:r w:rsidRPr="0029442F">
        <w:rPr>
          <w:rFonts w:ascii="Arial" w:hAnsi="Arial" w:cs="Arial"/>
          <w:color w:val="000000"/>
          <w:lang w:eastAsia="en-US"/>
        </w:rPr>
        <w:tab/>
        <w:t>The restrictions on the SRU under this clause 1</w:t>
      </w:r>
      <w:r>
        <w:rPr>
          <w:rFonts w:ascii="Arial" w:hAnsi="Arial" w:cs="Arial"/>
          <w:color w:val="000000"/>
          <w:lang w:eastAsia="en-US"/>
        </w:rPr>
        <w:t>5</w:t>
      </w:r>
      <w:r w:rsidRPr="0029442F">
        <w:rPr>
          <w:rFonts w:ascii="Arial" w:hAnsi="Arial" w:cs="Arial"/>
          <w:color w:val="000000"/>
          <w:lang w:eastAsia="en-US"/>
        </w:rPr>
        <w:t xml:space="preserve"> in relation to the disclosure and use of Confidential Information:</w:t>
      </w:r>
    </w:p>
    <w:p w14:paraId="176FB46C"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apply subject to legal obligations to the contrary; and</w:t>
      </w:r>
    </w:p>
    <w:p w14:paraId="33695A44"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do not apply to any Confidential Information which at the time of being provided to the SRU was in the public domain or which subsequently becomes part of the public domain without fault or neglect on the part of the SRU.</w:t>
      </w:r>
    </w:p>
    <w:p w14:paraId="6BB8C408"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5</w:t>
      </w:r>
      <w:r w:rsidRPr="0029442F">
        <w:rPr>
          <w:rFonts w:ascii="Arial" w:hAnsi="Arial" w:cs="Arial"/>
          <w:color w:val="000000"/>
          <w:lang w:eastAsia="en-US"/>
        </w:rPr>
        <w:t>.4</w:t>
      </w:r>
      <w:r w:rsidRPr="0029442F">
        <w:rPr>
          <w:rFonts w:ascii="Arial" w:hAnsi="Arial" w:cs="Arial"/>
          <w:color w:val="000000"/>
          <w:lang w:eastAsia="en-US"/>
        </w:rPr>
        <w:tab/>
        <w:t>If the SRU or any of the SRU’s Personnel become compelled to disclose any of the Confidential Information, or otherwise propose to disclose any Confidential Information, because of an applicable law or an order of a court, the SRU must:</w:t>
      </w:r>
    </w:p>
    <w:p w14:paraId="2A45653D"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notify AMSA promptly, and if possible prior to making the disclosure, of that fact;</w:t>
      </w:r>
    </w:p>
    <w:p w14:paraId="4349923A"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provide AMSA with all assistance and co-operation which AMSA considers reasonably necessary to prevent the disclosure of the Confidential Information or to seek to prevent that disclosure;</w:t>
      </w:r>
    </w:p>
    <w:p w14:paraId="787B9654"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ensure the disclosure of only that part of the Confidential Information which is required by law, having regard to any advice or directions given by AMSA;</w:t>
      </w:r>
    </w:p>
    <w:p w14:paraId="38431DDC"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lastRenderedPageBreak/>
        <w:t>(d)</w:t>
      </w:r>
      <w:r w:rsidRPr="0029442F">
        <w:rPr>
          <w:rFonts w:ascii="Arial" w:hAnsi="Arial" w:cs="Arial"/>
          <w:color w:val="000000"/>
          <w:lang w:eastAsia="en-US"/>
        </w:rPr>
        <w:tab/>
        <w:t>permit AMSA to conduct, or to direct the conduct of, the response to any applicable court or similar proceedings to the extent that they concern the disclosure of Confidential Information; and</w:t>
      </w:r>
    </w:p>
    <w:p w14:paraId="01DD58D1"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(e)</w:t>
      </w:r>
      <w:r w:rsidRPr="0029442F">
        <w:rPr>
          <w:rFonts w:ascii="Arial" w:hAnsi="Arial" w:cs="Arial"/>
          <w:color w:val="000000"/>
          <w:lang w:eastAsia="en-US"/>
        </w:rPr>
        <w:tab/>
        <w:t>use its best endeavours to assist AMSA in the conduct of any of the proceedings referred to in subparagraph (d), including making available any required SRU Personnel.</w:t>
      </w:r>
    </w:p>
    <w:p w14:paraId="23A4FFE0"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5" w:name="_Toc161321494"/>
      <w:r w:rsidRPr="0029442F">
        <w:rPr>
          <w:rFonts w:ascii="Arial" w:hAnsi="Arial" w:cs="Arial"/>
          <w:b/>
          <w:color w:val="000000"/>
          <w:lang w:eastAsia="en-US"/>
        </w:rPr>
        <w:t>1</w:t>
      </w:r>
      <w:r>
        <w:rPr>
          <w:rFonts w:ascii="Arial" w:hAnsi="Arial" w:cs="Arial"/>
          <w:b/>
          <w:color w:val="000000"/>
          <w:lang w:eastAsia="en-US"/>
        </w:rPr>
        <w:t>6</w:t>
      </w:r>
      <w:r w:rsidRPr="0029442F">
        <w:rPr>
          <w:rFonts w:ascii="Arial" w:hAnsi="Arial" w:cs="Arial"/>
          <w:b/>
          <w:color w:val="000000"/>
          <w:lang w:eastAsia="en-US"/>
        </w:rPr>
        <w:t>.</w:t>
      </w:r>
      <w:r w:rsidRPr="0029442F">
        <w:rPr>
          <w:rFonts w:ascii="Arial" w:hAnsi="Arial" w:cs="Arial"/>
          <w:b/>
          <w:color w:val="000000"/>
          <w:lang w:eastAsia="en-US"/>
        </w:rPr>
        <w:tab/>
        <w:t>NOTICES</w:t>
      </w:r>
      <w:bookmarkEnd w:id="15"/>
    </w:p>
    <w:p w14:paraId="0BF905D4" w14:textId="77777777" w:rsidR="00CB7F8A" w:rsidRPr="0029442F" w:rsidRDefault="00CB7F8A" w:rsidP="0029442F">
      <w:pPr>
        <w:keepNext/>
        <w:keepLines/>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6</w:t>
      </w:r>
      <w:r w:rsidRPr="0029442F">
        <w:rPr>
          <w:rFonts w:ascii="Arial" w:hAnsi="Arial" w:cs="Arial"/>
          <w:color w:val="000000"/>
          <w:lang w:eastAsia="en-US"/>
        </w:rPr>
        <w:t>.1</w:t>
      </w:r>
      <w:r w:rsidRPr="0029442F">
        <w:rPr>
          <w:rFonts w:ascii="Arial" w:hAnsi="Arial" w:cs="Arial"/>
          <w:color w:val="000000"/>
          <w:lang w:eastAsia="en-US"/>
        </w:rPr>
        <w:tab/>
        <w:t>Any formal notice given under this Agreement by the SRU to AMSA must be in writing, must be signed by or on behalf of the SRU, must be addressed to the AMSA Contact Officer and must be:</w:t>
      </w:r>
    </w:p>
    <w:p w14:paraId="6B614B23"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delivered by hand to the address set out on page 1 of this Agreement (or such other address as AMSA may advise to the SRU by notice from time to time);</w:t>
      </w:r>
    </w:p>
    <w:p w14:paraId="0E8C759A"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sent by pre-paid post to that address; or</w:t>
      </w:r>
    </w:p>
    <w:p w14:paraId="3D886066"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transmitted by email to the email address set out under the “AMSA Contact Officer” heading in Schedule 1 (or such other email address as AMSA may advise to the SRU by notice from time to time).</w:t>
      </w:r>
    </w:p>
    <w:p w14:paraId="33E6FF86"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6</w:t>
      </w:r>
      <w:r w:rsidRPr="0029442F">
        <w:rPr>
          <w:rFonts w:ascii="Arial" w:hAnsi="Arial" w:cs="Arial"/>
          <w:color w:val="000000"/>
          <w:lang w:eastAsia="en-US"/>
        </w:rPr>
        <w:t>.2</w:t>
      </w:r>
      <w:r w:rsidRPr="0029442F">
        <w:rPr>
          <w:rFonts w:ascii="Arial" w:hAnsi="Arial" w:cs="Arial"/>
          <w:color w:val="000000"/>
          <w:lang w:eastAsia="en-US"/>
        </w:rPr>
        <w:tab/>
        <w:t>Any formal notice given under this Agreement by AMSA to the SRU, other than tasking directions issued by the JRCC, must be in writing, must be signed on behalf of AMSA, must be addressed to the SRU and must be:</w:t>
      </w:r>
    </w:p>
    <w:p w14:paraId="3FE582AF"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delivered by hand to the address set out under the “SRU Contact Officer” heading in Schedule 1 (or such other address as the SRU may advise to AMSA by notice from time to time);</w:t>
      </w:r>
    </w:p>
    <w:p w14:paraId="62D34698"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sent by pre-paid post to that address; or</w:t>
      </w:r>
    </w:p>
    <w:p w14:paraId="5E4818F2"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transmitted by email to the email address, if any, appearing under the “SRU Contact Officer” heading in Schedule 1 (or such other email address as SRU may advise to AMSA by notice from time to time).</w:t>
      </w:r>
    </w:p>
    <w:p w14:paraId="0EF1F30E"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6</w:t>
      </w:r>
      <w:r w:rsidRPr="0029442F">
        <w:rPr>
          <w:rFonts w:ascii="Arial" w:hAnsi="Arial" w:cs="Arial"/>
          <w:color w:val="000000"/>
          <w:lang w:eastAsia="en-US"/>
        </w:rPr>
        <w:t>.3</w:t>
      </w:r>
      <w:r w:rsidRPr="0029442F">
        <w:rPr>
          <w:rFonts w:ascii="Arial" w:hAnsi="Arial" w:cs="Arial"/>
          <w:color w:val="000000"/>
          <w:lang w:eastAsia="en-US"/>
        </w:rPr>
        <w:tab/>
        <w:t>A notice given under clause 1</w:t>
      </w:r>
      <w:r>
        <w:rPr>
          <w:rFonts w:ascii="Arial" w:hAnsi="Arial" w:cs="Arial"/>
          <w:color w:val="000000"/>
          <w:lang w:eastAsia="en-US"/>
        </w:rPr>
        <w:t>6</w:t>
      </w:r>
      <w:r w:rsidRPr="0029442F">
        <w:rPr>
          <w:rFonts w:ascii="Arial" w:hAnsi="Arial" w:cs="Arial"/>
          <w:color w:val="000000"/>
          <w:lang w:eastAsia="en-US"/>
        </w:rPr>
        <w:t>.1 or 1</w:t>
      </w:r>
      <w:r>
        <w:rPr>
          <w:rFonts w:ascii="Arial" w:hAnsi="Arial" w:cs="Arial"/>
          <w:color w:val="000000"/>
          <w:lang w:eastAsia="en-US"/>
        </w:rPr>
        <w:t>6</w:t>
      </w:r>
      <w:r w:rsidRPr="0029442F">
        <w:rPr>
          <w:rFonts w:ascii="Arial" w:hAnsi="Arial" w:cs="Arial"/>
          <w:color w:val="000000"/>
          <w:lang w:eastAsia="en-US"/>
        </w:rPr>
        <w:t>.2 is taken to be received:</w:t>
      </w:r>
    </w:p>
    <w:p w14:paraId="73060C37"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if delivered by hand, on the day of delivery if that is a Business Day, otherwise on the next Business Day;</w:t>
      </w:r>
    </w:p>
    <w:p w14:paraId="4A0F99A8"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if sent by post, on the third Business Day after posting (unless non-receipt can be proven); and</w:t>
      </w:r>
    </w:p>
    <w:p w14:paraId="5386AFA7"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(c)</w:t>
      </w:r>
      <w:r w:rsidRPr="0029442F">
        <w:rPr>
          <w:rFonts w:ascii="Arial" w:hAnsi="Arial" w:cs="Arial"/>
          <w:color w:val="000000"/>
          <w:lang w:eastAsia="en-US"/>
        </w:rPr>
        <w:tab/>
        <w:t xml:space="preserve">if sent by email, , on the day of transmission or, if that is not a Business Day, on the next Business Day (unless non-receipt can be proven). </w:t>
      </w:r>
    </w:p>
    <w:p w14:paraId="710D698A"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6</w:t>
      </w:r>
      <w:r w:rsidRPr="0029442F">
        <w:rPr>
          <w:rFonts w:ascii="Arial" w:hAnsi="Arial" w:cs="Arial"/>
          <w:color w:val="000000"/>
          <w:lang w:eastAsia="en-US"/>
        </w:rPr>
        <w:t>.4</w:t>
      </w:r>
      <w:r w:rsidRPr="0029442F">
        <w:rPr>
          <w:rFonts w:ascii="Arial" w:hAnsi="Arial" w:cs="Arial"/>
          <w:color w:val="000000"/>
          <w:lang w:eastAsia="en-US"/>
        </w:rPr>
        <w:tab/>
        <w:t>The JRCC may issue tasking directions to the SRU through the communication system provided by the SRU under clause 2.1(b).</w:t>
      </w:r>
    </w:p>
    <w:p w14:paraId="2A96C51A"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6</w:t>
      </w:r>
      <w:r w:rsidRPr="0029442F">
        <w:rPr>
          <w:rFonts w:ascii="Arial" w:hAnsi="Arial" w:cs="Arial"/>
          <w:color w:val="000000"/>
          <w:lang w:eastAsia="en-US"/>
        </w:rPr>
        <w:t>.5</w:t>
      </w:r>
      <w:r w:rsidRPr="0029442F">
        <w:rPr>
          <w:rFonts w:ascii="Arial" w:hAnsi="Arial" w:cs="Arial"/>
          <w:color w:val="000000"/>
          <w:lang w:eastAsia="en-US"/>
        </w:rPr>
        <w:tab/>
        <w:t>A tasking direction issued to the SRU through the communication system provided by the SRU under clause 2.1(b) is taken to be received at the moment it is issued.</w:t>
      </w:r>
    </w:p>
    <w:p w14:paraId="7514348F"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6" w:name="_Toc161321495"/>
      <w:r w:rsidRPr="0029442F">
        <w:rPr>
          <w:rFonts w:ascii="Arial" w:hAnsi="Arial" w:cs="Arial"/>
          <w:b/>
          <w:color w:val="000000"/>
          <w:lang w:eastAsia="en-US"/>
        </w:rPr>
        <w:t>1</w:t>
      </w:r>
      <w:r>
        <w:rPr>
          <w:rFonts w:ascii="Arial" w:hAnsi="Arial" w:cs="Arial"/>
          <w:b/>
          <w:color w:val="000000"/>
          <w:lang w:eastAsia="en-US"/>
        </w:rPr>
        <w:t>7</w:t>
      </w:r>
      <w:r w:rsidRPr="0029442F">
        <w:rPr>
          <w:rFonts w:ascii="Arial" w:hAnsi="Arial" w:cs="Arial"/>
          <w:b/>
          <w:color w:val="000000"/>
          <w:lang w:eastAsia="en-US"/>
        </w:rPr>
        <w:t>.</w:t>
      </w:r>
      <w:r w:rsidRPr="0029442F">
        <w:rPr>
          <w:rFonts w:ascii="Arial" w:hAnsi="Arial" w:cs="Arial"/>
          <w:b/>
          <w:color w:val="000000"/>
          <w:lang w:eastAsia="en-US"/>
        </w:rPr>
        <w:tab/>
        <w:t>POLICY PROVISIONS</w:t>
      </w:r>
      <w:bookmarkEnd w:id="16"/>
    </w:p>
    <w:p w14:paraId="2331420B"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.1</w:t>
      </w:r>
      <w:r w:rsidRPr="0029442F">
        <w:rPr>
          <w:rFonts w:ascii="Arial" w:hAnsi="Arial" w:cs="Arial"/>
          <w:color w:val="000000"/>
          <w:lang w:eastAsia="en-US"/>
        </w:rPr>
        <w:tab/>
        <w:t xml:space="preserve">The SRU must comply with the provisions of the </w:t>
      </w:r>
      <w:r w:rsidRPr="0029442F">
        <w:rPr>
          <w:rFonts w:ascii="Arial" w:hAnsi="Arial" w:cs="Arial"/>
          <w:i/>
          <w:color w:val="000000"/>
          <w:lang w:eastAsia="en-US"/>
        </w:rPr>
        <w:t xml:space="preserve">Privacy Act 1988 </w:t>
      </w:r>
      <w:r w:rsidRPr="0029442F">
        <w:rPr>
          <w:rFonts w:ascii="Arial" w:hAnsi="Arial" w:cs="Arial"/>
          <w:color w:val="000000"/>
          <w:lang w:eastAsia="en-US"/>
        </w:rPr>
        <w:t>(Cth) as if it were included in the definition of ‘agency’ under that Act.  The SRU must also comply with any directions made by the Privacy Commissioner or any privacy procedures notified to it by AMSA.  The SRU’s obligations in this clause 1</w:t>
      </w:r>
      <w:r>
        <w:rPr>
          <w:rFonts w:ascii="Arial" w:hAnsi="Arial" w:cs="Arial"/>
          <w:color w:val="000000"/>
          <w:lang w:eastAsia="en-US"/>
        </w:rPr>
        <w:t>7</w:t>
      </w:r>
      <w:r w:rsidRPr="0029442F">
        <w:rPr>
          <w:rFonts w:ascii="Arial" w:hAnsi="Arial" w:cs="Arial"/>
          <w:color w:val="000000"/>
          <w:lang w:eastAsia="en-US"/>
        </w:rPr>
        <w:t xml:space="preserve">.1 are in addition to, and do not restrict, any obligations it may have under the </w:t>
      </w:r>
      <w:r w:rsidRPr="0029442F">
        <w:rPr>
          <w:rFonts w:ascii="Arial" w:hAnsi="Arial" w:cs="Arial"/>
          <w:i/>
          <w:color w:val="000000"/>
          <w:lang w:eastAsia="en-US"/>
        </w:rPr>
        <w:t>Privacy Act</w:t>
      </w:r>
      <w:r w:rsidRPr="0029442F">
        <w:rPr>
          <w:rFonts w:ascii="Arial" w:hAnsi="Arial" w:cs="Arial"/>
          <w:color w:val="000000"/>
          <w:lang w:eastAsia="en-US"/>
        </w:rPr>
        <w:t xml:space="preserve"> as amended from time to time including, without limitation, the SRU’s obligations under section 6A of that Act.  The SRU must not do anything which may cause AMSA to breach its obligations under the </w:t>
      </w:r>
      <w:r w:rsidRPr="0029442F">
        <w:rPr>
          <w:rFonts w:ascii="Arial" w:hAnsi="Arial" w:cs="Arial"/>
          <w:i/>
          <w:color w:val="000000"/>
          <w:lang w:eastAsia="en-US"/>
        </w:rPr>
        <w:t>Privacy Act</w:t>
      </w:r>
      <w:r w:rsidRPr="0029442F">
        <w:rPr>
          <w:rFonts w:ascii="Arial" w:hAnsi="Arial" w:cs="Arial"/>
          <w:color w:val="000000"/>
          <w:lang w:eastAsia="en-US"/>
        </w:rPr>
        <w:t>.</w:t>
      </w:r>
    </w:p>
    <w:p w14:paraId="33BF6FA5"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lastRenderedPageBreak/>
        <w:t>1</w:t>
      </w:r>
      <w:r>
        <w:rPr>
          <w:rFonts w:ascii="Arial" w:hAnsi="Arial" w:cs="Arial"/>
          <w:color w:val="000000"/>
          <w:lang w:eastAsia="en-US"/>
        </w:rPr>
        <w:t>7</w:t>
      </w:r>
      <w:r w:rsidRPr="0029442F">
        <w:rPr>
          <w:rFonts w:ascii="Arial" w:hAnsi="Arial" w:cs="Arial"/>
          <w:color w:val="000000"/>
          <w:lang w:eastAsia="en-US"/>
        </w:rPr>
        <w:t>.2</w:t>
      </w:r>
      <w:r w:rsidRPr="0029442F">
        <w:rPr>
          <w:rFonts w:ascii="Arial" w:hAnsi="Arial" w:cs="Arial"/>
          <w:color w:val="000000"/>
          <w:lang w:eastAsia="en-US"/>
        </w:rPr>
        <w:tab/>
        <w:t xml:space="preserve">If an application is made under the </w:t>
      </w:r>
      <w:r w:rsidRPr="0029442F">
        <w:rPr>
          <w:rFonts w:ascii="Arial" w:hAnsi="Arial" w:cs="Arial"/>
          <w:i/>
          <w:color w:val="000000"/>
          <w:lang w:eastAsia="en-US"/>
        </w:rPr>
        <w:t>Freedom of Information Act 1982</w:t>
      </w:r>
      <w:r w:rsidRPr="0029442F">
        <w:rPr>
          <w:rFonts w:ascii="Arial" w:hAnsi="Arial" w:cs="Arial"/>
          <w:color w:val="000000"/>
          <w:lang w:eastAsia="en-US"/>
        </w:rPr>
        <w:t xml:space="preserve"> (Cth) for access to documents concerning the SRU, AMSA:</w:t>
      </w:r>
    </w:p>
    <w:p w14:paraId="522AEA00"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may, before making a decision, consult with the SRU, without prejudice to any decision to release the information; and</w:t>
      </w:r>
    </w:p>
    <w:p w14:paraId="535FF2C4"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 xml:space="preserve">must determine the application in accordance with the requirements of the </w:t>
      </w:r>
      <w:r w:rsidRPr="0029442F">
        <w:rPr>
          <w:rFonts w:ascii="Arial" w:hAnsi="Arial" w:cs="Arial"/>
          <w:i/>
          <w:color w:val="000000"/>
          <w:lang w:eastAsia="en-US"/>
        </w:rPr>
        <w:t xml:space="preserve">Freedom of Information Act 1982 </w:t>
      </w:r>
      <w:r w:rsidRPr="0029442F">
        <w:rPr>
          <w:rFonts w:ascii="Arial" w:hAnsi="Arial" w:cs="Arial"/>
          <w:color w:val="000000"/>
          <w:lang w:eastAsia="en-US"/>
        </w:rPr>
        <w:t>(Cth).</w:t>
      </w:r>
    </w:p>
    <w:p w14:paraId="22F13135"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.3</w:t>
      </w:r>
      <w:r w:rsidRPr="0029442F">
        <w:rPr>
          <w:rFonts w:ascii="Arial" w:hAnsi="Arial" w:cs="Arial"/>
          <w:color w:val="000000"/>
          <w:lang w:eastAsia="en-US"/>
        </w:rPr>
        <w:tab/>
        <w:t>The SRU must ensure that its Personnel, when using AMSA premises or facilities, comply with:</w:t>
      </w:r>
    </w:p>
    <w:p w14:paraId="19F9763A"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all reasonable directions and AMSA procedures relating to occupational health (including AMSA smoke free work place policy), safety and security in effect at those premises, as notified by AMSA or as might reasonably be inferred from the use to which the premises or facilities are being put.</w:t>
      </w:r>
    </w:p>
    <w:p w14:paraId="12395CD9" w14:textId="77777777" w:rsidR="00CB7F8A" w:rsidRPr="0029442F" w:rsidRDefault="00CB7F8A" w:rsidP="0029442F">
      <w:pPr>
        <w:tabs>
          <w:tab w:val="left" w:pos="567"/>
        </w:tabs>
        <w:spacing w:before="72" w:after="72"/>
        <w:ind w:left="1134" w:hanging="1134"/>
        <w:rPr>
          <w:rFonts w:ascii="Arial" w:hAnsi="Arial" w:cs="Arial"/>
          <w:color w:val="000000"/>
          <w:lang w:eastAsia="en-US"/>
        </w:rPr>
      </w:pPr>
      <w:r w:rsidRPr="0029442F">
        <w:rPr>
          <w:rFonts w:ascii="Arial" w:hAnsi="Arial" w:cs="Arial"/>
          <w:color w:val="000000"/>
          <w:lang w:eastAsia="en-US"/>
        </w:rPr>
        <w:tab/>
        <w:t>(b)</w:t>
      </w:r>
      <w:r w:rsidRPr="0029442F">
        <w:rPr>
          <w:rFonts w:ascii="Arial" w:hAnsi="Arial" w:cs="Arial"/>
          <w:color w:val="000000"/>
          <w:lang w:eastAsia="en-US"/>
        </w:rPr>
        <w:tab/>
        <w:t>all applicable Commonwealth, State, Territory and Local government laws, regulations and procedures relating to occupational health and safety as if those provisions applied to the SRU.</w:t>
      </w:r>
    </w:p>
    <w:p w14:paraId="3DABB923"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.4</w:t>
      </w:r>
      <w:r w:rsidRPr="0029442F">
        <w:rPr>
          <w:rFonts w:ascii="Arial" w:hAnsi="Arial" w:cs="Arial"/>
          <w:color w:val="000000"/>
          <w:lang w:eastAsia="en-US"/>
        </w:rPr>
        <w:tab/>
        <w:t>AMSA must, when on the SRU's premises or Aircraft, comply with all reasonable directions and SRU procedures relating to occupational health, safety and security in effect at those premises or on those Aircraft, as notified by the SRU or as might reasonably be inferred from the use to which the premises or Aircraft are being put.</w:t>
      </w:r>
    </w:p>
    <w:p w14:paraId="7FEA586A"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.5</w:t>
      </w:r>
      <w:r w:rsidRPr="0029442F">
        <w:rPr>
          <w:rFonts w:ascii="Arial" w:hAnsi="Arial" w:cs="Arial"/>
          <w:color w:val="000000"/>
          <w:lang w:eastAsia="en-US"/>
        </w:rPr>
        <w:tab/>
        <w:t>The SRU agrees to promptly give the Australian National Audit Office or any other auditor appointed by AMSA, the assistance they reasonably require in conducting any audits, including full access at all reasonable times and on reasonable notice to all premises, equipment, documents and software used in connection with this Agreement</w:t>
      </w:r>
      <w:r w:rsidRPr="0029442F" w:rsidDel="008069D5">
        <w:rPr>
          <w:rFonts w:ascii="Arial" w:hAnsi="Arial" w:cs="Arial"/>
          <w:color w:val="000000"/>
          <w:lang w:eastAsia="en-US"/>
        </w:rPr>
        <w:t xml:space="preserve"> </w:t>
      </w:r>
      <w:r w:rsidRPr="0029442F">
        <w:rPr>
          <w:rFonts w:ascii="Arial" w:hAnsi="Arial" w:cs="Arial"/>
          <w:color w:val="000000"/>
          <w:lang w:eastAsia="en-US"/>
        </w:rPr>
        <w:t>(including in connection with the performance of the SAR Services).</w:t>
      </w:r>
    </w:p>
    <w:p w14:paraId="5C4EDF81"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.6</w:t>
      </w:r>
      <w:r w:rsidRPr="0029442F">
        <w:rPr>
          <w:rFonts w:ascii="Arial" w:hAnsi="Arial" w:cs="Arial"/>
          <w:color w:val="000000"/>
          <w:lang w:eastAsia="en-US"/>
        </w:rPr>
        <w:tab/>
        <w:t xml:space="preserve">The SRU must comply with its obligations, if any, under the </w:t>
      </w:r>
      <w:r w:rsidRPr="0029442F">
        <w:rPr>
          <w:rFonts w:ascii="Arial" w:hAnsi="Arial" w:cs="Arial"/>
          <w:i/>
          <w:iCs/>
          <w:lang w:eastAsia="en-US"/>
        </w:rPr>
        <w:t>Workplace Gender Equality Act 2012</w:t>
      </w:r>
      <w:r w:rsidRPr="0029442F">
        <w:rPr>
          <w:rFonts w:ascii="Arial" w:hAnsi="Arial" w:cs="Arial"/>
          <w:i/>
          <w:iCs/>
          <w:color w:val="000000"/>
          <w:lang w:eastAsia="en-US"/>
        </w:rPr>
        <w:t xml:space="preserve"> </w:t>
      </w:r>
      <w:r w:rsidRPr="0029442F">
        <w:rPr>
          <w:rFonts w:ascii="Arial" w:hAnsi="Arial" w:cs="Arial"/>
          <w:iCs/>
          <w:color w:val="000000"/>
          <w:lang w:eastAsia="en-US"/>
        </w:rPr>
        <w:t>(Cth)</w:t>
      </w:r>
      <w:r w:rsidRPr="0029442F">
        <w:rPr>
          <w:rFonts w:ascii="Arial" w:hAnsi="Arial" w:cs="Arial"/>
          <w:color w:val="000000"/>
          <w:lang w:eastAsia="en-US"/>
        </w:rPr>
        <w:t>.</w:t>
      </w:r>
    </w:p>
    <w:p w14:paraId="58E14196"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.7</w:t>
      </w:r>
      <w:r w:rsidRPr="0029442F">
        <w:rPr>
          <w:rFonts w:ascii="Arial" w:hAnsi="Arial" w:cs="Arial"/>
          <w:color w:val="000000"/>
          <w:lang w:eastAsia="en-US"/>
        </w:rPr>
        <w:tab/>
        <w:t>The SRU must perform its obligations under this Agreement in a way that does not:</w:t>
      </w:r>
    </w:p>
    <w:p w14:paraId="549DFCA5"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 xml:space="preserve">place AMSA in breach of any applicable environmental legislation including the </w:t>
      </w:r>
      <w:r w:rsidRPr="0029442F">
        <w:rPr>
          <w:rFonts w:ascii="Arial" w:hAnsi="Arial" w:cs="Arial"/>
          <w:i/>
          <w:color w:val="000000"/>
          <w:lang w:eastAsia="en-US"/>
        </w:rPr>
        <w:t xml:space="preserve">Environment Protection and Biodiversity Conservation Act 1999 </w:t>
      </w:r>
      <w:r w:rsidRPr="0029442F">
        <w:rPr>
          <w:rFonts w:ascii="Arial" w:hAnsi="Arial" w:cs="Arial"/>
          <w:iCs/>
          <w:color w:val="000000"/>
          <w:lang w:eastAsia="en-US"/>
        </w:rPr>
        <w:t>(Cth)</w:t>
      </w:r>
      <w:r w:rsidRPr="0029442F">
        <w:rPr>
          <w:rFonts w:ascii="Arial" w:hAnsi="Arial" w:cs="Arial"/>
          <w:color w:val="000000"/>
          <w:lang w:eastAsia="en-US"/>
        </w:rPr>
        <w:t>; and</w:t>
      </w:r>
    </w:p>
    <w:p w14:paraId="4BF22806"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have an adverse effect on any ISO certification that AMSA holds in respect of environmental management.</w:t>
      </w:r>
    </w:p>
    <w:p w14:paraId="23F63F1B"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.8</w:t>
      </w:r>
      <w:r w:rsidRPr="0029442F">
        <w:rPr>
          <w:rFonts w:ascii="Arial" w:hAnsi="Arial" w:cs="Arial"/>
          <w:color w:val="000000"/>
          <w:lang w:eastAsia="en-US"/>
        </w:rPr>
        <w:tab/>
        <w:t xml:space="preserve">At AMSA's request, </w:t>
      </w:r>
      <w:r w:rsidRPr="0029442F">
        <w:rPr>
          <w:rFonts w:ascii="Arial" w:hAnsi="Arial" w:cs="Arial"/>
          <w:lang w:eastAsia="en-US"/>
        </w:rPr>
        <w:t xml:space="preserve">the SRU must obtain and give to AMSA, within 10 days of the request, a written notice from each Approved Subcontractor stating that the Approved Subcontractor irrevocably consents to AMSA publicly disclosing that the Approved Subcontractor has been engaged to perform services in relation to the provision of SAR Services.  </w:t>
      </w:r>
    </w:p>
    <w:p w14:paraId="38DFA8E1"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.9</w:t>
      </w:r>
      <w:r w:rsidRPr="0029442F">
        <w:rPr>
          <w:rFonts w:ascii="Arial" w:hAnsi="Arial" w:cs="Arial"/>
          <w:color w:val="000000"/>
          <w:lang w:eastAsia="en-US"/>
        </w:rPr>
        <w:tab/>
        <w:t>The SRU must comply with obligations arising under any applicable government policy directives of which it is aware or which are advised to it by AMSA in writing from time to time.</w:t>
      </w:r>
    </w:p>
    <w:p w14:paraId="775E90CF"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7</w:t>
      </w:r>
      <w:r w:rsidRPr="0029442F">
        <w:rPr>
          <w:rFonts w:ascii="Arial" w:hAnsi="Arial" w:cs="Arial"/>
          <w:color w:val="000000"/>
          <w:lang w:eastAsia="en-US"/>
        </w:rPr>
        <w:t>.10 Without limiting clause 1</w:t>
      </w:r>
      <w:r>
        <w:rPr>
          <w:rFonts w:ascii="Arial" w:hAnsi="Arial" w:cs="Arial"/>
          <w:color w:val="000000"/>
          <w:lang w:eastAsia="en-US"/>
        </w:rPr>
        <w:t>7</w:t>
      </w:r>
      <w:r w:rsidRPr="0029442F">
        <w:rPr>
          <w:rFonts w:ascii="Arial" w:hAnsi="Arial" w:cs="Arial"/>
          <w:color w:val="000000"/>
          <w:lang w:eastAsia="en-US"/>
        </w:rPr>
        <w:t>.9, the SRU must comply with AMSA's fraud control requirements as advised to the SRU by AMSA in writing from time to time.</w:t>
      </w:r>
    </w:p>
    <w:p w14:paraId="01E64393"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7" w:name="_Toc161321496"/>
      <w:r w:rsidRPr="0029442F">
        <w:rPr>
          <w:rFonts w:ascii="Arial" w:hAnsi="Arial" w:cs="Arial"/>
          <w:b/>
          <w:color w:val="000000"/>
          <w:lang w:eastAsia="en-US"/>
        </w:rPr>
        <w:t>1</w:t>
      </w:r>
      <w:r>
        <w:rPr>
          <w:rFonts w:ascii="Arial" w:hAnsi="Arial" w:cs="Arial"/>
          <w:b/>
          <w:color w:val="000000"/>
          <w:lang w:eastAsia="en-US"/>
        </w:rPr>
        <w:t>8</w:t>
      </w:r>
      <w:r w:rsidRPr="0029442F">
        <w:rPr>
          <w:rFonts w:ascii="Arial" w:hAnsi="Arial" w:cs="Arial"/>
          <w:b/>
          <w:color w:val="000000"/>
          <w:lang w:eastAsia="en-US"/>
        </w:rPr>
        <w:t>.</w:t>
      </w:r>
      <w:r w:rsidRPr="0029442F">
        <w:rPr>
          <w:rFonts w:ascii="Arial" w:hAnsi="Arial" w:cs="Arial"/>
          <w:b/>
          <w:color w:val="000000"/>
          <w:lang w:eastAsia="en-US"/>
        </w:rPr>
        <w:tab/>
        <w:t>NEGATION OF EMPLOYMENT, PARTNERSHIP AND AGENCY</w:t>
      </w:r>
      <w:bookmarkEnd w:id="17"/>
    </w:p>
    <w:p w14:paraId="79BB00F1"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8</w:t>
      </w:r>
      <w:r w:rsidRPr="0029442F">
        <w:rPr>
          <w:rFonts w:ascii="Arial" w:hAnsi="Arial" w:cs="Arial"/>
          <w:color w:val="000000"/>
          <w:lang w:eastAsia="en-US"/>
        </w:rPr>
        <w:t>.1</w:t>
      </w:r>
      <w:r w:rsidRPr="0029442F">
        <w:rPr>
          <w:rFonts w:ascii="Arial" w:hAnsi="Arial" w:cs="Arial"/>
          <w:color w:val="000000"/>
          <w:lang w:eastAsia="en-US"/>
        </w:rPr>
        <w:tab/>
        <w:t>The SRU and the SRU’s Personnel are not, by virtue of this Agreement, employees, partners or agents of AMSA.</w:t>
      </w:r>
    </w:p>
    <w:p w14:paraId="162013A5"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1</w:t>
      </w:r>
      <w:r>
        <w:rPr>
          <w:rFonts w:ascii="Arial" w:hAnsi="Arial" w:cs="Arial"/>
          <w:color w:val="000000"/>
          <w:lang w:eastAsia="en-US"/>
        </w:rPr>
        <w:t>8</w:t>
      </w:r>
      <w:r w:rsidRPr="0029442F">
        <w:rPr>
          <w:rFonts w:ascii="Arial" w:hAnsi="Arial" w:cs="Arial"/>
          <w:color w:val="000000"/>
          <w:lang w:eastAsia="en-US"/>
        </w:rPr>
        <w:t>.2</w:t>
      </w:r>
      <w:r w:rsidRPr="0029442F">
        <w:rPr>
          <w:rFonts w:ascii="Arial" w:hAnsi="Arial" w:cs="Arial"/>
          <w:color w:val="000000"/>
          <w:lang w:eastAsia="en-US"/>
        </w:rPr>
        <w:tab/>
        <w:t>The SRU must ensure that it and the SRU’s Personnel do not represent themselves as being, or allow another person to be under the misapprehension that any of them are, an employee, partner or agent of AMSA.</w:t>
      </w:r>
    </w:p>
    <w:p w14:paraId="679E4F52"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8" w:name="_Toc161321497"/>
      <w:r>
        <w:rPr>
          <w:rFonts w:ascii="Arial" w:hAnsi="Arial" w:cs="Arial"/>
          <w:b/>
          <w:color w:val="000000"/>
          <w:lang w:eastAsia="en-US"/>
        </w:rPr>
        <w:lastRenderedPageBreak/>
        <w:t>19</w:t>
      </w:r>
      <w:r w:rsidRPr="0029442F">
        <w:rPr>
          <w:rFonts w:ascii="Arial" w:hAnsi="Arial" w:cs="Arial"/>
          <w:b/>
          <w:color w:val="000000"/>
          <w:lang w:eastAsia="en-US"/>
        </w:rPr>
        <w:t>.</w:t>
      </w:r>
      <w:r w:rsidRPr="0029442F">
        <w:rPr>
          <w:rFonts w:ascii="Arial" w:hAnsi="Arial" w:cs="Arial"/>
          <w:b/>
          <w:color w:val="000000"/>
          <w:lang w:eastAsia="en-US"/>
        </w:rPr>
        <w:tab/>
        <w:t>TAXATION AND DUTIES</w:t>
      </w:r>
      <w:bookmarkEnd w:id="18"/>
    </w:p>
    <w:p w14:paraId="3F55E756" w14:textId="77777777" w:rsidR="00CB7F8A" w:rsidRPr="0029442F" w:rsidRDefault="00CB7F8A" w:rsidP="00AF0957">
      <w:pPr>
        <w:numPr>
          <w:ilvl w:val="1"/>
          <w:numId w:val="23"/>
        </w:numPr>
        <w:spacing w:before="72" w:after="72"/>
        <w:ind w:left="567" w:hanging="567"/>
        <w:rPr>
          <w:rFonts w:ascii="Arial" w:hAnsi="Arial" w:cs="Arial"/>
          <w:color w:val="000000"/>
          <w:lang w:eastAsia="en-US"/>
        </w:rPr>
      </w:pPr>
      <w:r w:rsidRPr="0029442F">
        <w:rPr>
          <w:rFonts w:ascii="Arial" w:hAnsi="Arial" w:cs="Arial"/>
          <w:color w:val="000000"/>
          <w:lang w:eastAsia="en-US"/>
        </w:rPr>
        <w:t xml:space="preserve">Despite any other provision of this Agreement, if, under </w:t>
      </w:r>
      <w:r w:rsidRPr="0029442F">
        <w:rPr>
          <w:rFonts w:ascii="Arial" w:hAnsi="Arial" w:cs="Arial"/>
          <w:i/>
          <w:color w:val="000000"/>
          <w:lang w:eastAsia="en-US"/>
        </w:rPr>
        <w:t>A New Tax System (Goods and Services) Act 1999</w:t>
      </w:r>
      <w:r w:rsidRPr="0029442F">
        <w:rPr>
          <w:rFonts w:ascii="Arial" w:hAnsi="Arial" w:cs="Arial"/>
          <w:color w:val="000000"/>
          <w:lang w:eastAsia="en-US"/>
        </w:rPr>
        <w:t xml:space="preserve"> (Cth) and related Acts, a goods and services tax (“GST”) is payable on any supply made by the SRU under or in the performance of this Agreement, the amount payable by AMSA under this Agreement will be increased by the net amount of such GST.  </w:t>
      </w:r>
    </w:p>
    <w:p w14:paraId="5D98B352" w14:textId="77777777" w:rsidR="00CB7F8A" w:rsidRPr="0029442F" w:rsidRDefault="00CB7F8A" w:rsidP="00AF0957">
      <w:pPr>
        <w:numPr>
          <w:ilvl w:val="1"/>
          <w:numId w:val="23"/>
        </w:numPr>
        <w:spacing w:before="72" w:after="72"/>
        <w:ind w:left="567" w:hanging="567"/>
        <w:rPr>
          <w:rFonts w:ascii="Arial" w:hAnsi="Arial" w:cs="Arial"/>
          <w:color w:val="000000"/>
          <w:lang w:eastAsia="en-US"/>
        </w:rPr>
      </w:pPr>
      <w:r w:rsidRPr="0029442F">
        <w:rPr>
          <w:rFonts w:ascii="Arial" w:hAnsi="Arial" w:cs="Arial"/>
          <w:color w:val="000000"/>
          <w:lang w:eastAsia="en-US"/>
        </w:rPr>
        <w:t xml:space="preserve">Subject to clause </w:t>
      </w:r>
      <w:r>
        <w:rPr>
          <w:rFonts w:ascii="Arial" w:hAnsi="Arial" w:cs="Arial"/>
          <w:color w:val="000000"/>
          <w:lang w:eastAsia="en-US"/>
        </w:rPr>
        <w:t>19.1</w:t>
      </w:r>
      <w:r w:rsidRPr="0029442F">
        <w:rPr>
          <w:rFonts w:ascii="Arial" w:hAnsi="Arial" w:cs="Arial"/>
          <w:color w:val="000000"/>
          <w:lang w:eastAsia="en-US"/>
        </w:rPr>
        <w:t xml:space="preserve">, all taxes, duties and charges imposed or levied in Australia or overseas on the SRU in connection with the performance of this Agreement (other than the charges (if any) that AMSA agrees in advance to reimburse under clause </w:t>
      </w:r>
      <w:r>
        <w:rPr>
          <w:rFonts w:ascii="Arial" w:hAnsi="Arial" w:cs="Arial"/>
          <w:color w:val="000000"/>
          <w:lang w:eastAsia="en-US"/>
        </w:rPr>
        <w:t>5</w:t>
      </w:r>
      <w:r w:rsidRPr="0029442F">
        <w:rPr>
          <w:rFonts w:ascii="Arial" w:hAnsi="Arial" w:cs="Arial"/>
          <w:color w:val="000000"/>
          <w:lang w:eastAsia="en-US"/>
        </w:rPr>
        <w:t>.1(b)) must be borne by the SRU.</w:t>
      </w:r>
    </w:p>
    <w:p w14:paraId="46242BE7" w14:textId="77777777" w:rsidR="00CB7F8A" w:rsidRPr="0029442F" w:rsidRDefault="00CB7F8A" w:rsidP="00AF0957">
      <w:pPr>
        <w:numPr>
          <w:ilvl w:val="1"/>
          <w:numId w:val="23"/>
        </w:numPr>
        <w:spacing w:before="72" w:after="72"/>
        <w:ind w:left="567" w:hanging="567"/>
        <w:rPr>
          <w:rFonts w:ascii="Arial" w:hAnsi="Arial" w:cs="Arial"/>
          <w:color w:val="000000"/>
          <w:lang w:eastAsia="en-US"/>
        </w:rPr>
      </w:pPr>
      <w:r w:rsidRPr="0029442F">
        <w:rPr>
          <w:rFonts w:ascii="Arial" w:hAnsi="Arial" w:cs="Arial"/>
          <w:color w:val="000000"/>
          <w:lang w:eastAsia="en-US"/>
        </w:rPr>
        <w:t xml:space="preserve">Without limiting clause </w:t>
      </w:r>
      <w:r>
        <w:rPr>
          <w:rFonts w:ascii="Arial" w:hAnsi="Arial" w:cs="Arial"/>
          <w:color w:val="000000"/>
          <w:lang w:eastAsia="en-US"/>
        </w:rPr>
        <w:t>5</w:t>
      </w:r>
      <w:r w:rsidRPr="0029442F">
        <w:rPr>
          <w:rFonts w:ascii="Arial" w:hAnsi="Arial" w:cs="Arial"/>
          <w:color w:val="000000"/>
          <w:lang w:eastAsia="en-US"/>
        </w:rPr>
        <w:t>.4, if a variation in a government tax, duty or charge affects an item included in the Fees, the SRU may apply to AMSA to vary the Fees to take account of the variation in the tax, duty or charge, but if that variation increases the Fees, that increase will not take effect, and AMSA is not obliged to pay the amount claimed to be attributable to that tax, duty or charge, unless and until AMSA has given its written approval that it is satisfied that:</w:t>
      </w:r>
    </w:p>
    <w:p w14:paraId="74B511F5"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(a)</w:t>
      </w:r>
      <w:r w:rsidRPr="0029442F">
        <w:rPr>
          <w:rFonts w:ascii="Arial" w:hAnsi="Arial" w:cs="Arial"/>
          <w:color w:val="000000"/>
          <w:lang w:eastAsia="en-US"/>
        </w:rPr>
        <w:tab/>
        <w:t>the claimed increase is actually attributable to that tax, duty or charge; and</w:t>
      </w:r>
    </w:p>
    <w:p w14:paraId="617EEA6C" w14:textId="77777777" w:rsidR="00CB7F8A" w:rsidRPr="0029442F" w:rsidRDefault="00CB7F8A" w:rsidP="0029442F">
      <w:pPr>
        <w:spacing w:before="72" w:after="72"/>
        <w:ind w:left="1134" w:hanging="567"/>
        <w:rPr>
          <w:rFonts w:ascii="Arial" w:hAnsi="Arial" w:cs="Arial"/>
          <w:color w:val="000000"/>
          <w:lang w:eastAsia="en-US"/>
        </w:rPr>
      </w:pPr>
      <w:r w:rsidRPr="0029442F">
        <w:rPr>
          <w:rFonts w:ascii="Arial" w:hAnsi="Arial" w:cs="Arial"/>
          <w:color w:val="000000"/>
          <w:lang w:eastAsia="en-US"/>
        </w:rPr>
        <w:t>(b)</w:t>
      </w:r>
      <w:r w:rsidRPr="0029442F">
        <w:rPr>
          <w:rFonts w:ascii="Arial" w:hAnsi="Arial" w:cs="Arial"/>
          <w:color w:val="000000"/>
          <w:lang w:eastAsia="en-US"/>
        </w:rPr>
        <w:tab/>
        <w:t>the tax, duty or charge increase has affected the Fees.</w:t>
      </w:r>
    </w:p>
    <w:p w14:paraId="5CF42C57"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19" w:name="_Toc161321498"/>
      <w:r w:rsidRPr="0029442F">
        <w:rPr>
          <w:rFonts w:ascii="Arial" w:hAnsi="Arial" w:cs="Arial"/>
          <w:b/>
          <w:color w:val="000000"/>
          <w:lang w:eastAsia="en-US"/>
        </w:rPr>
        <w:t>2</w:t>
      </w:r>
      <w:r>
        <w:rPr>
          <w:rFonts w:ascii="Arial" w:hAnsi="Arial" w:cs="Arial"/>
          <w:b/>
          <w:color w:val="000000"/>
          <w:lang w:eastAsia="en-US"/>
        </w:rPr>
        <w:t>0</w:t>
      </w:r>
      <w:r w:rsidRPr="0029442F">
        <w:rPr>
          <w:rFonts w:ascii="Arial" w:hAnsi="Arial" w:cs="Arial"/>
          <w:b/>
          <w:color w:val="000000"/>
          <w:lang w:eastAsia="en-US"/>
        </w:rPr>
        <w:t>.</w:t>
      </w:r>
      <w:r w:rsidRPr="0029442F">
        <w:rPr>
          <w:rFonts w:ascii="Arial" w:hAnsi="Arial" w:cs="Arial"/>
          <w:b/>
          <w:color w:val="000000"/>
          <w:lang w:eastAsia="en-US"/>
        </w:rPr>
        <w:tab/>
        <w:t>MACHINERY PROVISIONS</w:t>
      </w:r>
      <w:bookmarkEnd w:id="19"/>
    </w:p>
    <w:p w14:paraId="1E55F028"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2</w:t>
      </w:r>
      <w:r>
        <w:rPr>
          <w:rFonts w:ascii="Arial" w:hAnsi="Arial" w:cs="Arial"/>
          <w:color w:val="000000"/>
          <w:lang w:eastAsia="en-US"/>
        </w:rPr>
        <w:t>0</w:t>
      </w:r>
      <w:r w:rsidRPr="0029442F">
        <w:rPr>
          <w:rFonts w:ascii="Arial" w:hAnsi="Arial" w:cs="Arial"/>
          <w:color w:val="000000"/>
          <w:lang w:eastAsia="en-US"/>
        </w:rPr>
        <w:t>.1</w:t>
      </w:r>
      <w:r w:rsidRPr="0029442F">
        <w:rPr>
          <w:rFonts w:ascii="Arial" w:hAnsi="Arial" w:cs="Arial"/>
          <w:color w:val="000000"/>
          <w:lang w:eastAsia="en-US"/>
        </w:rPr>
        <w:tab/>
        <w:t>This Agreement is governed by the laws of the Australian Capital Territory and the SRU and AMSA irrevocably submit to the non-exclusive jurisdiction of the courts of the Australian Capital Territory.</w:t>
      </w:r>
    </w:p>
    <w:p w14:paraId="61EAED3F"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2</w:t>
      </w:r>
      <w:r>
        <w:rPr>
          <w:rFonts w:ascii="Arial" w:hAnsi="Arial" w:cs="Arial"/>
          <w:color w:val="000000"/>
          <w:lang w:eastAsia="en-US"/>
        </w:rPr>
        <w:t>0</w:t>
      </w:r>
      <w:r w:rsidRPr="0029442F">
        <w:rPr>
          <w:rFonts w:ascii="Arial" w:hAnsi="Arial" w:cs="Arial"/>
          <w:color w:val="000000"/>
          <w:lang w:eastAsia="en-US"/>
        </w:rPr>
        <w:t>.2</w:t>
      </w:r>
      <w:r w:rsidRPr="0029442F">
        <w:rPr>
          <w:rFonts w:ascii="Arial" w:hAnsi="Arial" w:cs="Arial"/>
          <w:color w:val="000000"/>
          <w:lang w:eastAsia="en-US"/>
        </w:rPr>
        <w:tab/>
        <w:t>This Agreement may not be varied or supplemented, except in writing signed by both the SRU and AMSA.</w:t>
      </w:r>
    </w:p>
    <w:p w14:paraId="0C9C6501"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2</w:t>
      </w:r>
      <w:r>
        <w:rPr>
          <w:rFonts w:ascii="Arial" w:hAnsi="Arial" w:cs="Arial"/>
          <w:color w:val="000000"/>
          <w:lang w:eastAsia="en-US"/>
        </w:rPr>
        <w:t>0</w:t>
      </w:r>
      <w:r w:rsidRPr="0029442F">
        <w:rPr>
          <w:rFonts w:ascii="Arial" w:hAnsi="Arial" w:cs="Arial"/>
          <w:color w:val="000000"/>
          <w:lang w:eastAsia="en-US"/>
        </w:rPr>
        <w:t>.3</w:t>
      </w:r>
      <w:r w:rsidRPr="0029442F">
        <w:rPr>
          <w:rFonts w:ascii="Arial" w:hAnsi="Arial" w:cs="Arial"/>
          <w:color w:val="000000"/>
          <w:lang w:eastAsia="en-US"/>
        </w:rPr>
        <w:tab/>
        <w:t>Any failure by either party to exercise, or delay by either party in exercising, any right against the other party under this Agreement cannot be taken as a waiver of the right or as an election not to exercise that right or any other right.</w:t>
      </w:r>
    </w:p>
    <w:p w14:paraId="66DB860B" w14:textId="77777777" w:rsidR="00CB7F8A" w:rsidRDefault="00CB7F8A" w:rsidP="000A1B59">
      <w:pPr>
        <w:spacing w:before="72" w:after="72"/>
        <w:ind w:left="567" w:hanging="567"/>
        <w:rPr>
          <w:rFonts w:ascii="Arial" w:hAnsi="Arial" w:cs="Arial"/>
          <w:color w:val="000000"/>
          <w:lang w:eastAsia="en-US"/>
        </w:rPr>
      </w:pPr>
      <w:r w:rsidRPr="0029442F">
        <w:rPr>
          <w:rFonts w:ascii="Arial" w:hAnsi="Arial" w:cs="Arial"/>
          <w:color w:val="000000"/>
          <w:lang w:eastAsia="en-US"/>
        </w:rPr>
        <w:t>2</w:t>
      </w:r>
      <w:r>
        <w:rPr>
          <w:rFonts w:ascii="Arial" w:hAnsi="Arial" w:cs="Arial"/>
          <w:color w:val="000000"/>
          <w:lang w:eastAsia="en-US"/>
        </w:rPr>
        <w:t>0</w:t>
      </w:r>
      <w:r w:rsidRPr="0029442F">
        <w:rPr>
          <w:rFonts w:ascii="Arial" w:hAnsi="Arial" w:cs="Arial"/>
          <w:color w:val="000000"/>
          <w:lang w:eastAsia="en-US"/>
        </w:rPr>
        <w:t>.4</w:t>
      </w:r>
      <w:r w:rsidRPr="0029442F">
        <w:rPr>
          <w:rFonts w:ascii="Arial" w:hAnsi="Arial" w:cs="Arial"/>
          <w:color w:val="000000"/>
          <w:lang w:eastAsia="en-US"/>
        </w:rPr>
        <w:tab/>
      </w:r>
      <w:r w:rsidRPr="000A1B59">
        <w:rPr>
          <w:rFonts w:ascii="Arial" w:hAnsi="Arial" w:cs="Arial"/>
          <w:color w:val="000000"/>
          <w:lang w:eastAsia="en-US"/>
        </w:rPr>
        <w:t xml:space="preserve">The </w:t>
      </w:r>
      <w:r>
        <w:rPr>
          <w:rFonts w:ascii="Arial" w:hAnsi="Arial" w:cs="Arial"/>
          <w:color w:val="000000"/>
          <w:lang w:eastAsia="en-US"/>
        </w:rPr>
        <w:t>SRU</w:t>
      </w:r>
      <w:r w:rsidRPr="000A1B59">
        <w:rPr>
          <w:rFonts w:ascii="Arial" w:hAnsi="Arial" w:cs="Arial"/>
          <w:color w:val="000000"/>
          <w:lang w:eastAsia="en-US"/>
        </w:rPr>
        <w:t xml:space="preserve"> must not, without the prior written approval of AMSA, subcontract the performance of the whole or any part of the </w:t>
      </w:r>
      <w:r>
        <w:rPr>
          <w:rFonts w:ascii="Arial" w:hAnsi="Arial" w:cs="Arial"/>
          <w:color w:val="000000"/>
          <w:lang w:eastAsia="en-US"/>
        </w:rPr>
        <w:t xml:space="preserve">SAR </w:t>
      </w:r>
      <w:r w:rsidRPr="000A1B59">
        <w:rPr>
          <w:rFonts w:ascii="Arial" w:hAnsi="Arial" w:cs="Arial"/>
          <w:color w:val="000000"/>
          <w:lang w:eastAsia="en-US"/>
        </w:rPr>
        <w:t>Services. In giving written approval, AMSA may impose such terms and conditions as it thinks fit</w:t>
      </w:r>
      <w:r>
        <w:rPr>
          <w:rFonts w:ascii="Arial" w:hAnsi="Arial" w:cs="Arial"/>
          <w:color w:val="000000"/>
          <w:lang w:eastAsia="en-US"/>
        </w:rPr>
        <w:t xml:space="preserve">, noting that: </w:t>
      </w:r>
    </w:p>
    <w:p w14:paraId="0EB2340F" w14:textId="77777777" w:rsidR="00CB7F8A" w:rsidRPr="000A1B59" w:rsidRDefault="00CB7F8A" w:rsidP="00AF0957">
      <w:pPr>
        <w:pStyle w:val="ListParagraph"/>
        <w:numPr>
          <w:ilvl w:val="0"/>
          <w:numId w:val="33"/>
        </w:numPr>
        <w:spacing w:before="72" w:after="72"/>
        <w:ind w:left="1134" w:hanging="567"/>
        <w:rPr>
          <w:rFonts w:ascii="Arial" w:hAnsi="Arial" w:cs="Arial"/>
          <w:color w:val="000000"/>
          <w:lang w:eastAsia="en-US"/>
        </w:rPr>
      </w:pPr>
      <w:r>
        <w:rPr>
          <w:rFonts w:ascii="Arial" w:hAnsi="Arial" w:cs="Arial"/>
        </w:rPr>
        <w:t>The SRU</w:t>
      </w:r>
      <w:r w:rsidRPr="000A1B59">
        <w:rPr>
          <w:rFonts w:ascii="Arial" w:hAnsi="Arial" w:cs="Arial"/>
        </w:rPr>
        <w:t xml:space="preserve"> is </w:t>
      </w:r>
      <w:r>
        <w:rPr>
          <w:rFonts w:ascii="Arial" w:hAnsi="Arial" w:cs="Arial"/>
        </w:rPr>
        <w:t>wholly</w:t>
      </w:r>
      <w:r w:rsidRPr="000A1B59">
        <w:rPr>
          <w:rFonts w:ascii="Arial" w:hAnsi="Arial" w:cs="Arial"/>
        </w:rPr>
        <w:t xml:space="preserve"> responsible for the performance of the </w:t>
      </w:r>
      <w:r>
        <w:rPr>
          <w:rFonts w:ascii="Arial" w:hAnsi="Arial" w:cs="Arial"/>
        </w:rPr>
        <w:t xml:space="preserve">SAR </w:t>
      </w:r>
      <w:r w:rsidRPr="000A1B59">
        <w:rPr>
          <w:rFonts w:ascii="Arial" w:hAnsi="Arial" w:cs="Arial"/>
        </w:rPr>
        <w:t xml:space="preserve">Services notwithstanding that the </w:t>
      </w:r>
      <w:r>
        <w:rPr>
          <w:rFonts w:ascii="Arial" w:hAnsi="Arial" w:cs="Arial"/>
        </w:rPr>
        <w:t xml:space="preserve">SRU </w:t>
      </w:r>
      <w:r w:rsidRPr="000A1B59">
        <w:rPr>
          <w:rFonts w:ascii="Arial" w:hAnsi="Arial" w:cs="Arial"/>
        </w:rPr>
        <w:t xml:space="preserve">has subcontracted the performance of any part of those </w:t>
      </w:r>
      <w:r>
        <w:rPr>
          <w:rFonts w:ascii="Arial" w:hAnsi="Arial" w:cs="Arial"/>
        </w:rPr>
        <w:t xml:space="preserve">SAR </w:t>
      </w:r>
      <w:r w:rsidRPr="000A1B59">
        <w:rPr>
          <w:rFonts w:ascii="Arial" w:hAnsi="Arial" w:cs="Arial"/>
        </w:rPr>
        <w:t xml:space="preserve">Services. </w:t>
      </w:r>
    </w:p>
    <w:p w14:paraId="6583D1AE" w14:textId="77777777" w:rsidR="00CB7F8A" w:rsidRPr="000A1B59" w:rsidRDefault="00CB7F8A" w:rsidP="00AF0957">
      <w:pPr>
        <w:pStyle w:val="ListParagraph"/>
        <w:numPr>
          <w:ilvl w:val="0"/>
          <w:numId w:val="33"/>
        </w:numPr>
        <w:spacing w:before="72" w:after="72"/>
        <w:ind w:left="1134" w:hanging="567"/>
        <w:rPr>
          <w:rFonts w:ascii="Arial" w:hAnsi="Arial" w:cs="Arial"/>
          <w:color w:val="000000"/>
          <w:lang w:eastAsia="en-US"/>
        </w:rPr>
      </w:pPr>
      <w:r w:rsidRPr="000A1B59">
        <w:rPr>
          <w:rFonts w:ascii="Arial" w:hAnsi="Arial" w:cs="Arial"/>
        </w:rPr>
        <w:t xml:space="preserve">Despite any approval given by AMSA, the </w:t>
      </w:r>
      <w:r>
        <w:rPr>
          <w:rFonts w:ascii="Arial" w:hAnsi="Arial" w:cs="Arial"/>
        </w:rPr>
        <w:t>SRU</w:t>
      </w:r>
      <w:r w:rsidRPr="000A1B59">
        <w:rPr>
          <w:rFonts w:ascii="Arial" w:hAnsi="Arial" w:cs="Arial"/>
        </w:rPr>
        <w:t xml:space="preserve"> must exercise care in selection of a Subcontractor and is responsible for ensuring the suitability of a Subcontractor for the proper performance of the </w:t>
      </w:r>
      <w:r>
        <w:rPr>
          <w:rFonts w:ascii="Arial" w:hAnsi="Arial" w:cs="Arial"/>
        </w:rPr>
        <w:t xml:space="preserve">SAR </w:t>
      </w:r>
      <w:r w:rsidRPr="000A1B59">
        <w:rPr>
          <w:rFonts w:ascii="Arial" w:hAnsi="Arial" w:cs="Arial"/>
        </w:rPr>
        <w:t xml:space="preserve">Services proposed to be carried out by the Subcontractor, and for ensuring that the performance of the Services meets the requirements of this </w:t>
      </w:r>
      <w:r>
        <w:rPr>
          <w:rFonts w:ascii="Arial" w:hAnsi="Arial" w:cs="Arial"/>
        </w:rPr>
        <w:t>Agreement</w:t>
      </w:r>
      <w:r w:rsidRPr="000A1B59">
        <w:rPr>
          <w:rFonts w:ascii="Arial" w:hAnsi="Arial" w:cs="Arial"/>
        </w:rPr>
        <w:t>.</w:t>
      </w:r>
    </w:p>
    <w:p w14:paraId="0D0FDCD3"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2</w:t>
      </w:r>
      <w:r>
        <w:rPr>
          <w:rFonts w:ascii="Arial" w:hAnsi="Arial" w:cs="Arial"/>
          <w:color w:val="000000"/>
          <w:lang w:eastAsia="en-US"/>
        </w:rPr>
        <w:t>0</w:t>
      </w:r>
      <w:r w:rsidRPr="0029442F">
        <w:rPr>
          <w:rFonts w:ascii="Arial" w:hAnsi="Arial" w:cs="Arial"/>
          <w:color w:val="000000"/>
          <w:lang w:eastAsia="en-US"/>
        </w:rPr>
        <w:t>.5</w:t>
      </w:r>
      <w:r w:rsidRPr="0029442F">
        <w:rPr>
          <w:rFonts w:ascii="Arial" w:hAnsi="Arial" w:cs="Arial"/>
          <w:color w:val="000000"/>
          <w:lang w:eastAsia="en-US"/>
        </w:rPr>
        <w:tab/>
        <w:t>This Agreement may be executed in any number of counterparts and each counterpart when so executed will be an original but all of which taken together will be deemed to constitute one and the same instrument.</w:t>
      </w:r>
    </w:p>
    <w:p w14:paraId="3497519C"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2</w:t>
      </w:r>
      <w:r>
        <w:rPr>
          <w:rFonts w:ascii="Arial" w:hAnsi="Arial" w:cs="Arial"/>
          <w:color w:val="000000"/>
          <w:lang w:eastAsia="en-US"/>
        </w:rPr>
        <w:t>0</w:t>
      </w:r>
      <w:r w:rsidRPr="0029442F">
        <w:rPr>
          <w:rFonts w:ascii="Arial" w:hAnsi="Arial" w:cs="Arial"/>
          <w:color w:val="000000"/>
          <w:lang w:eastAsia="en-US"/>
        </w:rPr>
        <w:t>.6</w:t>
      </w:r>
      <w:r w:rsidRPr="0029442F">
        <w:rPr>
          <w:rFonts w:ascii="Arial" w:hAnsi="Arial" w:cs="Arial"/>
          <w:color w:val="000000"/>
          <w:lang w:eastAsia="en-US"/>
        </w:rPr>
        <w:tab/>
        <w:t>Nothing in this Agreement prevents AMSA from engaging persons other than the SRU to provide services of any kind in relation to any matter.</w:t>
      </w:r>
    </w:p>
    <w:p w14:paraId="2C22A809" w14:textId="77777777" w:rsidR="00CB7F8A" w:rsidRDefault="00CB7F8A" w:rsidP="0029442F">
      <w:pPr>
        <w:spacing w:before="72" w:after="72"/>
        <w:ind w:left="567" w:hanging="567"/>
        <w:rPr>
          <w:rFonts w:ascii="Arial" w:hAnsi="Arial" w:cs="Arial"/>
          <w:color w:val="000000"/>
          <w:lang w:eastAsia="en-US"/>
        </w:rPr>
      </w:pPr>
      <w:r w:rsidRPr="0029442F">
        <w:rPr>
          <w:rFonts w:ascii="Arial" w:hAnsi="Arial" w:cs="Arial"/>
          <w:color w:val="000000"/>
          <w:lang w:eastAsia="en-US"/>
        </w:rPr>
        <w:t>2</w:t>
      </w:r>
      <w:r>
        <w:rPr>
          <w:rFonts w:ascii="Arial" w:hAnsi="Arial" w:cs="Arial"/>
          <w:color w:val="000000"/>
          <w:lang w:eastAsia="en-US"/>
        </w:rPr>
        <w:t>0</w:t>
      </w:r>
      <w:r w:rsidRPr="0029442F">
        <w:rPr>
          <w:rFonts w:ascii="Arial" w:hAnsi="Arial" w:cs="Arial"/>
          <w:color w:val="000000"/>
          <w:lang w:eastAsia="en-US"/>
        </w:rPr>
        <w:t>.7</w:t>
      </w:r>
      <w:r w:rsidRPr="0029442F">
        <w:rPr>
          <w:rFonts w:ascii="Arial" w:hAnsi="Arial" w:cs="Arial"/>
          <w:color w:val="000000"/>
          <w:lang w:eastAsia="en-US"/>
        </w:rPr>
        <w:tab/>
        <w:t xml:space="preserve">This Agreement sets out the entire agreement between AMSA and the SRU in relation to the subject matter and supersedes any previous correspondence, agreement, arrangement or understanding.  </w:t>
      </w:r>
    </w:p>
    <w:p w14:paraId="48953D5B" w14:textId="77777777" w:rsidR="00CB7F8A" w:rsidRPr="008D344F" w:rsidRDefault="00CB7F8A" w:rsidP="00FE4023">
      <w:pPr>
        <w:pStyle w:val="BodyText"/>
        <w:numPr>
          <w:ilvl w:val="1"/>
          <w:numId w:val="44"/>
        </w:numPr>
        <w:ind w:left="567" w:hanging="567"/>
        <w:rPr>
          <w:rFonts w:ascii="Arial" w:hAnsi="Arial" w:cs="Arial"/>
          <w:color w:val="000000"/>
          <w:sz w:val="20"/>
          <w:lang w:eastAsia="en-US"/>
        </w:rPr>
      </w:pPr>
      <w:r w:rsidRPr="00626A54">
        <w:rPr>
          <w:rFonts w:ascii="Arial" w:hAnsi="Arial" w:cs="Arial"/>
          <w:color w:val="000000"/>
          <w:sz w:val="20"/>
          <w:lang w:eastAsia="en-US"/>
        </w:rPr>
        <w:t xml:space="preserve">The </w:t>
      </w:r>
      <w:r w:rsidRPr="008D344F">
        <w:rPr>
          <w:rFonts w:ascii="Arial" w:hAnsi="Arial" w:cs="Arial"/>
          <w:color w:val="000000"/>
          <w:sz w:val="20"/>
          <w:lang w:eastAsia="en-US"/>
        </w:rPr>
        <w:t>SRU</w:t>
      </w:r>
      <w:r w:rsidRPr="00626A54">
        <w:rPr>
          <w:rFonts w:ascii="Arial" w:hAnsi="Arial" w:cs="Arial"/>
          <w:color w:val="000000"/>
          <w:sz w:val="20"/>
          <w:lang w:eastAsia="en-US"/>
        </w:rPr>
        <w:t xml:space="preserve">, must not assign, in whole or in part, its rights and obligations under this </w:t>
      </w:r>
      <w:r w:rsidRPr="008D344F">
        <w:rPr>
          <w:rFonts w:ascii="Arial" w:hAnsi="Arial" w:cs="Arial"/>
          <w:color w:val="000000"/>
          <w:sz w:val="20"/>
          <w:lang w:eastAsia="en-US"/>
        </w:rPr>
        <w:t xml:space="preserve">      Agreement</w:t>
      </w:r>
      <w:r w:rsidRPr="00626A54">
        <w:rPr>
          <w:rFonts w:ascii="Arial" w:hAnsi="Arial" w:cs="Arial"/>
          <w:color w:val="000000"/>
          <w:sz w:val="20"/>
          <w:lang w:eastAsia="en-US"/>
        </w:rPr>
        <w:t xml:space="preserve"> without the prior written approval of AMSA.</w:t>
      </w:r>
    </w:p>
    <w:p w14:paraId="205FAEF7" w14:textId="77777777" w:rsidR="00CB7F8A" w:rsidRPr="00BA734A" w:rsidRDefault="00CB7F8A" w:rsidP="00FE4023">
      <w:pPr>
        <w:pStyle w:val="BodyText"/>
        <w:numPr>
          <w:ilvl w:val="1"/>
          <w:numId w:val="44"/>
        </w:numPr>
        <w:ind w:left="567" w:hanging="567"/>
        <w:rPr>
          <w:rFonts w:ascii="Arial" w:hAnsi="Arial" w:cs="Arial"/>
          <w:sz w:val="20"/>
        </w:rPr>
      </w:pPr>
      <w:r w:rsidRPr="00BA734A">
        <w:rPr>
          <w:rFonts w:ascii="Arial" w:hAnsi="Arial" w:cs="Arial"/>
          <w:sz w:val="20"/>
        </w:rPr>
        <w:lastRenderedPageBreak/>
        <w:t xml:space="preserve">Each provision of this </w:t>
      </w:r>
      <w:r>
        <w:rPr>
          <w:rFonts w:ascii="Arial" w:hAnsi="Arial" w:cs="Arial"/>
          <w:sz w:val="20"/>
        </w:rPr>
        <w:t xml:space="preserve">Agreement </w:t>
      </w:r>
      <w:r w:rsidRPr="00BA734A">
        <w:rPr>
          <w:rFonts w:ascii="Arial" w:hAnsi="Arial" w:cs="Arial"/>
          <w:sz w:val="20"/>
        </w:rPr>
        <w:t>and each part thereof will, unless the context otherwise necessarily requires it, be read and construed as a separate and severable provision or part. If any provision or part thereof is void or otherwise unenforceable for any reason, that provision or part (as the case may be) will be severed and the remainder will be read and construed as if the severable provision or part had never existed.</w:t>
      </w:r>
    </w:p>
    <w:p w14:paraId="11C80A95" w14:textId="77777777" w:rsidR="00CB7F8A" w:rsidRPr="0029442F" w:rsidRDefault="00CB7F8A" w:rsidP="0029442F">
      <w:pPr>
        <w:keepNext/>
        <w:tabs>
          <w:tab w:val="left" w:pos="567"/>
        </w:tabs>
        <w:spacing w:before="240" w:after="60"/>
        <w:outlineLvl w:val="2"/>
        <w:rPr>
          <w:rFonts w:ascii="Arial" w:hAnsi="Arial" w:cs="Arial"/>
          <w:b/>
          <w:color w:val="000000"/>
          <w:lang w:eastAsia="en-US"/>
        </w:rPr>
      </w:pPr>
      <w:bookmarkStart w:id="20" w:name="_Toc161321499"/>
      <w:r w:rsidRPr="0029442F">
        <w:rPr>
          <w:rFonts w:ascii="Arial" w:hAnsi="Arial" w:cs="Arial"/>
          <w:b/>
          <w:color w:val="000000"/>
          <w:lang w:eastAsia="en-US"/>
        </w:rPr>
        <w:t>2</w:t>
      </w:r>
      <w:r>
        <w:rPr>
          <w:rFonts w:ascii="Arial" w:hAnsi="Arial" w:cs="Arial"/>
          <w:b/>
          <w:color w:val="000000"/>
          <w:lang w:eastAsia="en-US"/>
        </w:rPr>
        <w:t>1</w:t>
      </w:r>
      <w:r w:rsidRPr="0029442F">
        <w:rPr>
          <w:rFonts w:ascii="Arial" w:hAnsi="Arial" w:cs="Arial"/>
          <w:b/>
          <w:color w:val="000000"/>
          <w:lang w:eastAsia="en-US"/>
        </w:rPr>
        <w:t>.</w:t>
      </w:r>
      <w:r w:rsidRPr="0029442F">
        <w:rPr>
          <w:rFonts w:ascii="Arial" w:hAnsi="Arial" w:cs="Arial"/>
          <w:b/>
          <w:color w:val="000000"/>
          <w:lang w:eastAsia="en-US"/>
        </w:rPr>
        <w:tab/>
        <w:t>DISPUTE RESOLUTION</w:t>
      </w:r>
      <w:bookmarkEnd w:id="20"/>
    </w:p>
    <w:p w14:paraId="424AA93B" w14:textId="77777777" w:rsidR="00CB7F8A" w:rsidRPr="0029442F" w:rsidRDefault="00CB7F8A" w:rsidP="0029442F">
      <w:pPr>
        <w:spacing w:before="72" w:after="72"/>
        <w:ind w:left="567" w:hanging="567"/>
        <w:rPr>
          <w:rFonts w:ascii="Arial" w:hAnsi="Arial" w:cs="Arial"/>
          <w:color w:val="000000"/>
          <w:lang w:eastAsia="en-US"/>
        </w:rPr>
      </w:pPr>
      <w:r w:rsidRPr="0029442F">
        <w:rPr>
          <w:rFonts w:ascii="Arial" w:hAnsi="Arial" w:cs="Arial"/>
          <w:lang w:eastAsia="en-US"/>
        </w:rPr>
        <w:t>2</w:t>
      </w:r>
      <w:r>
        <w:rPr>
          <w:rFonts w:ascii="Arial" w:hAnsi="Arial" w:cs="Arial"/>
          <w:lang w:eastAsia="en-US"/>
        </w:rPr>
        <w:t>1</w:t>
      </w:r>
      <w:r w:rsidRPr="0029442F">
        <w:rPr>
          <w:rFonts w:ascii="Arial" w:hAnsi="Arial" w:cs="Arial"/>
          <w:lang w:eastAsia="en-US"/>
        </w:rPr>
        <w:t>.1</w:t>
      </w:r>
      <w:r w:rsidRPr="0029442F">
        <w:rPr>
          <w:rFonts w:ascii="Arial" w:hAnsi="Arial" w:cs="Arial"/>
          <w:lang w:eastAsia="en-US"/>
        </w:rPr>
        <w:tab/>
        <w:t>Without limiting clause 1</w:t>
      </w:r>
      <w:r>
        <w:rPr>
          <w:rFonts w:ascii="Arial" w:hAnsi="Arial" w:cs="Arial"/>
          <w:lang w:eastAsia="en-US"/>
        </w:rPr>
        <w:t>2</w:t>
      </w:r>
      <w:r w:rsidRPr="0029442F">
        <w:rPr>
          <w:rFonts w:ascii="Arial" w:hAnsi="Arial" w:cs="Arial"/>
          <w:lang w:eastAsia="en-US"/>
        </w:rPr>
        <w:t>.1 or clause 1</w:t>
      </w:r>
      <w:r>
        <w:rPr>
          <w:rFonts w:ascii="Arial" w:hAnsi="Arial" w:cs="Arial"/>
          <w:lang w:eastAsia="en-US"/>
        </w:rPr>
        <w:t>2</w:t>
      </w:r>
      <w:r w:rsidRPr="0029442F">
        <w:rPr>
          <w:rFonts w:ascii="Arial" w:hAnsi="Arial" w:cs="Arial"/>
          <w:lang w:eastAsia="en-US"/>
        </w:rPr>
        <w:t>.2, if any dispute arises in connection with this Agreement which cannot be settled by negotiation between AMSA and the SRU, AMSA will consider the use of mediation in accordance with the Guidelines for Commercial Mediation for the time being of the Australian Commercial Disputes Centre and arbitration in accordance with the Rules for Conduct of Commercial Arbitrations for the time being of the Institute of Arbitrators Australia before considering termination.</w:t>
      </w:r>
      <w:r w:rsidRPr="0029442F">
        <w:rPr>
          <w:rFonts w:ascii="Arial" w:hAnsi="Arial" w:cs="Arial"/>
          <w:color w:val="000000"/>
          <w:lang w:eastAsia="en-US"/>
        </w:rPr>
        <w:t xml:space="preserve"> </w:t>
      </w:r>
    </w:p>
    <w:p w14:paraId="454B11A1" w14:textId="77777777" w:rsidR="00CB7F8A" w:rsidRPr="0029442F" w:rsidRDefault="00CB7F8A" w:rsidP="0029442F">
      <w:pPr>
        <w:spacing w:before="72" w:after="72"/>
        <w:ind w:left="567" w:hanging="567"/>
        <w:rPr>
          <w:rFonts w:ascii="Arial" w:hAnsi="Arial" w:cs="Arial"/>
          <w:iCs/>
          <w:lang w:eastAsia="en-US"/>
        </w:rPr>
      </w:pPr>
      <w:r w:rsidRPr="0029442F">
        <w:rPr>
          <w:rFonts w:ascii="Arial" w:hAnsi="Arial" w:cs="Arial"/>
          <w:iCs/>
          <w:lang w:eastAsia="en-US"/>
        </w:rPr>
        <w:t>2</w:t>
      </w:r>
      <w:r>
        <w:rPr>
          <w:rFonts w:ascii="Arial" w:hAnsi="Arial" w:cs="Arial"/>
          <w:iCs/>
          <w:lang w:eastAsia="en-US"/>
        </w:rPr>
        <w:t>1</w:t>
      </w:r>
      <w:r w:rsidRPr="0029442F">
        <w:rPr>
          <w:rFonts w:ascii="Arial" w:hAnsi="Arial" w:cs="Arial"/>
          <w:iCs/>
          <w:lang w:eastAsia="en-US"/>
        </w:rPr>
        <w:t>.2</w:t>
      </w:r>
      <w:r w:rsidRPr="0029442F">
        <w:rPr>
          <w:rFonts w:ascii="Arial" w:hAnsi="Arial" w:cs="Arial"/>
          <w:iCs/>
          <w:lang w:eastAsia="en-US"/>
        </w:rPr>
        <w:tab/>
        <w:t>If a dispute is submitted to mediation or arbitration under clause 2</w:t>
      </w:r>
      <w:r>
        <w:rPr>
          <w:rFonts w:ascii="Arial" w:hAnsi="Arial" w:cs="Arial"/>
          <w:iCs/>
          <w:lang w:eastAsia="en-US"/>
        </w:rPr>
        <w:t>1</w:t>
      </w:r>
      <w:r w:rsidRPr="0029442F">
        <w:rPr>
          <w:rFonts w:ascii="Arial" w:hAnsi="Arial" w:cs="Arial"/>
          <w:iCs/>
          <w:lang w:eastAsia="en-US"/>
        </w:rPr>
        <w:t>.1:</w:t>
      </w:r>
    </w:p>
    <w:p w14:paraId="6BF0151E" w14:textId="77777777" w:rsidR="00CB7F8A" w:rsidRPr="0029442F" w:rsidRDefault="00CB7F8A" w:rsidP="0029442F">
      <w:pPr>
        <w:tabs>
          <w:tab w:val="left" w:pos="567"/>
        </w:tabs>
        <w:spacing w:before="72" w:after="72"/>
        <w:ind w:left="1134" w:hanging="1134"/>
        <w:rPr>
          <w:rFonts w:ascii="Arial" w:hAnsi="Arial" w:cs="Arial"/>
          <w:color w:val="000000"/>
          <w:lang w:eastAsia="en-US"/>
        </w:rPr>
      </w:pPr>
      <w:r w:rsidRPr="0029442F">
        <w:rPr>
          <w:rFonts w:ascii="Arial" w:hAnsi="Arial" w:cs="Arial"/>
          <w:color w:val="000000"/>
          <w:lang w:eastAsia="en-US"/>
        </w:rPr>
        <w:tab/>
        <w:t>(a)</w:t>
      </w:r>
      <w:r w:rsidRPr="0029442F">
        <w:rPr>
          <w:rFonts w:ascii="Arial" w:hAnsi="Arial" w:cs="Arial"/>
          <w:color w:val="000000"/>
          <w:lang w:eastAsia="en-US"/>
        </w:rPr>
        <w:tab/>
        <w:t>the SRU and AMSA must continue to perform their respective obligations under this Agreement, and neither the SRU nor AMSA will be prevented from seeking urgent equitable relief before an appropriate court; and</w:t>
      </w:r>
    </w:p>
    <w:p w14:paraId="7467129C" w14:textId="77777777" w:rsidR="00CB7F8A" w:rsidRPr="0029442F" w:rsidRDefault="00CB7F8A" w:rsidP="0029442F">
      <w:pPr>
        <w:tabs>
          <w:tab w:val="left" w:pos="567"/>
        </w:tabs>
        <w:spacing w:before="72" w:after="72"/>
        <w:ind w:left="1134" w:hanging="1134"/>
        <w:rPr>
          <w:rFonts w:ascii="Arial" w:hAnsi="Arial" w:cs="Arial"/>
          <w:color w:val="000000"/>
          <w:lang w:eastAsia="en-US"/>
        </w:rPr>
      </w:pPr>
      <w:r w:rsidRPr="0029442F">
        <w:rPr>
          <w:rFonts w:ascii="Arial" w:hAnsi="Arial" w:cs="Arial"/>
          <w:color w:val="000000"/>
          <w:lang w:eastAsia="en-US"/>
        </w:rPr>
        <w:tab/>
        <w:t>(b)</w:t>
      </w:r>
      <w:r w:rsidRPr="0029442F">
        <w:rPr>
          <w:rFonts w:ascii="Arial" w:hAnsi="Arial" w:cs="Arial"/>
          <w:color w:val="000000"/>
          <w:lang w:eastAsia="en-US"/>
        </w:rPr>
        <w:tab/>
        <w:t>the SRU and AMSA must share the costs of mediation or arbitration equally unless determined otherwise as part of the mediation or arbitration.</w:t>
      </w:r>
    </w:p>
    <w:p w14:paraId="3141EE79" w14:textId="77777777" w:rsidR="00CB7F8A" w:rsidRPr="001B6725" w:rsidRDefault="00CB7F8A" w:rsidP="001B6725">
      <w:pPr>
        <w:keepNext/>
        <w:tabs>
          <w:tab w:val="left" w:pos="567"/>
        </w:tabs>
        <w:spacing w:before="240" w:after="60"/>
        <w:outlineLvl w:val="2"/>
        <w:rPr>
          <w:rFonts w:ascii="Arial" w:hAnsi="Arial" w:cs="Arial"/>
          <w:b/>
          <w:color w:val="000000"/>
          <w:lang w:eastAsia="en-US"/>
        </w:rPr>
      </w:pPr>
      <w:bookmarkStart w:id="21" w:name="_Toc161321500"/>
      <w:r>
        <w:rPr>
          <w:rFonts w:ascii="Arial" w:hAnsi="Arial" w:cs="Arial"/>
          <w:b/>
          <w:color w:val="000000"/>
          <w:lang w:eastAsia="en-US"/>
        </w:rPr>
        <w:t xml:space="preserve">22. </w:t>
      </w:r>
      <w:r>
        <w:rPr>
          <w:rFonts w:ascii="Arial" w:hAnsi="Arial" w:cs="Arial"/>
          <w:b/>
          <w:color w:val="000000"/>
          <w:lang w:eastAsia="en-US"/>
        </w:rPr>
        <w:tab/>
      </w:r>
      <w:r w:rsidRPr="001B6725">
        <w:rPr>
          <w:rFonts w:ascii="Arial" w:hAnsi="Arial" w:cs="Arial"/>
          <w:b/>
          <w:color w:val="000000"/>
          <w:lang w:eastAsia="en-US"/>
        </w:rPr>
        <w:t>PRIVACY AND NOTIFIABLE DATA BREACHES</w:t>
      </w:r>
      <w:bookmarkEnd w:id="21"/>
    </w:p>
    <w:p w14:paraId="49665EEA" w14:textId="77777777" w:rsidR="00CB7F8A" w:rsidRPr="00626A54" w:rsidRDefault="00CB7F8A" w:rsidP="00FE4023">
      <w:pPr>
        <w:pStyle w:val="NormalWeb"/>
        <w:numPr>
          <w:ilvl w:val="1"/>
          <w:numId w:val="40"/>
        </w:numPr>
        <w:shd w:val="clear" w:color="auto" w:fill="FFFFFF"/>
        <w:spacing w:before="72" w:beforeAutospacing="0" w:afterLines="72" w:after="172" w:afterAutospacing="0"/>
        <w:ind w:left="567" w:hanging="567"/>
        <w:rPr>
          <w:rFonts w:ascii="Arial" w:hAnsi="Arial" w:cs="Arial"/>
          <w:color w:val="212529"/>
          <w:sz w:val="20"/>
          <w:szCs w:val="20"/>
        </w:rPr>
      </w:pPr>
      <w:r w:rsidRPr="00626A54">
        <w:rPr>
          <w:rFonts w:ascii="Arial" w:hAnsi="Arial" w:cs="Arial"/>
          <w:color w:val="212529"/>
          <w:sz w:val="20"/>
          <w:szCs w:val="20"/>
        </w:rPr>
        <w:t>In providing the SAR Services, the SRU must comply, and ensure that SAR Personnel and Approved Subcontractors comply with the </w:t>
      </w:r>
      <w:r w:rsidRPr="00626A54">
        <w:rPr>
          <w:rFonts w:ascii="Arial" w:hAnsi="Arial" w:cs="Arial"/>
          <w:i/>
          <w:iCs/>
          <w:color w:val="212529"/>
          <w:sz w:val="20"/>
          <w:szCs w:val="20"/>
        </w:rPr>
        <w:t>Privacy Act 1988</w:t>
      </w:r>
      <w:r w:rsidRPr="00626A54">
        <w:rPr>
          <w:rFonts w:ascii="Arial" w:hAnsi="Arial" w:cs="Arial"/>
          <w:color w:val="212529"/>
          <w:sz w:val="20"/>
          <w:szCs w:val="20"/>
        </w:rPr>
        <w:t> (Cth) (</w:t>
      </w:r>
      <w:r w:rsidRPr="00626A54">
        <w:rPr>
          <w:rFonts w:ascii="Arial" w:hAnsi="Arial" w:cs="Arial"/>
          <w:b/>
          <w:bCs/>
          <w:color w:val="212529"/>
          <w:sz w:val="20"/>
          <w:szCs w:val="20"/>
        </w:rPr>
        <w:t>Privacy Act</w:t>
      </w:r>
      <w:r w:rsidRPr="00626A54">
        <w:rPr>
          <w:rFonts w:ascii="Arial" w:hAnsi="Arial" w:cs="Arial"/>
          <w:color w:val="212529"/>
          <w:sz w:val="20"/>
          <w:szCs w:val="20"/>
        </w:rPr>
        <w:t>)</w:t>
      </w:r>
      <w:r w:rsidRPr="00626A54">
        <w:rPr>
          <w:rFonts w:ascii="Arial" w:hAnsi="Arial" w:cs="Arial"/>
          <w:b/>
          <w:bCs/>
          <w:color w:val="212529"/>
          <w:sz w:val="20"/>
          <w:szCs w:val="20"/>
        </w:rPr>
        <w:t xml:space="preserve"> </w:t>
      </w:r>
      <w:r w:rsidRPr="00626A54">
        <w:rPr>
          <w:rFonts w:ascii="Arial" w:hAnsi="Arial" w:cs="Arial"/>
          <w:color w:val="212529"/>
          <w:sz w:val="20"/>
          <w:szCs w:val="20"/>
        </w:rPr>
        <w:t xml:space="preserve">and not do anything, which if done by AMSA would breach an Australian Privacy </w:t>
      </w:r>
      <w:r w:rsidRPr="008F45FF">
        <w:rPr>
          <w:rFonts w:ascii="Arial" w:hAnsi="Arial" w:cs="Arial"/>
          <w:color w:val="212529"/>
          <w:sz w:val="20"/>
          <w:szCs w:val="20"/>
        </w:rPr>
        <w:t>Principle as defined in the Privacy Act. The</w:t>
      </w:r>
      <w:r w:rsidRPr="00626A54">
        <w:rPr>
          <w:rFonts w:ascii="Arial" w:hAnsi="Arial" w:cs="Arial"/>
          <w:color w:val="212529"/>
          <w:sz w:val="20"/>
          <w:szCs w:val="20"/>
        </w:rPr>
        <w:t xml:space="preserve"> SRU will notify AMSA if it becomes aware that it may be required to disclose Personal Information by law or to the Australian Information Commissioner</w:t>
      </w:r>
    </w:p>
    <w:p w14:paraId="7754115E" w14:textId="77777777" w:rsidR="00CB7F8A" w:rsidRDefault="00CB7F8A" w:rsidP="00FE4023">
      <w:pPr>
        <w:pStyle w:val="NormalWeb"/>
        <w:numPr>
          <w:ilvl w:val="1"/>
          <w:numId w:val="40"/>
        </w:numPr>
        <w:shd w:val="clear" w:color="auto" w:fill="FFFFFF"/>
        <w:spacing w:before="72" w:beforeAutospacing="0" w:afterLines="72" w:after="172" w:afterAutospacing="0"/>
        <w:ind w:left="567" w:hanging="567"/>
        <w:rPr>
          <w:rFonts w:ascii="Arial" w:hAnsi="Arial" w:cs="Arial"/>
          <w:color w:val="212529"/>
          <w:sz w:val="20"/>
          <w:szCs w:val="20"/>
        </w:rPr>
      </w:pPr>
      <w:r w:rsidRPr="00626A54">
        <w:rPr>
          <w:rFonts w:ascii="Arial" w:hAnsi="Arial" w:cs="Arial"/>
          <w:color w:val="212529"/>
          <w:sz w:val="20"/>
          <w:szCs w:val="20"/>
        </w:rPr>
        <w:t>If the S</w:t>
      </w:r>
      <w:r>
        <w:rPr>
          <w:rFonts w:ascii="Arial" w:hAnsi="Arial" w:cs="Arial"/>
          <w:color w:val="212529"/>
          <w:sz w:val="20"/>
          <w:szCs w:val="20"/>
        </w:rPr>
        <w:t>RU</w:t>
      </w:r>
      <w:r w:rsidRPr="00626A54">
        <w:rPr>
          <w:rFonts w:ascii="Arial" w:hAnsi="Arial" w:cs="Arial"/>
          <w:color w:val="212529"/>
          <w:sz w:val="20"/>
          <w:szCs w:val="20"/>
        </w:rPr>
        <w:t xml:space="preserve"> becomes aware that there are reasonable grounds to suspect that there may have been an Eligible Data Breach in relation to any Personal Information held by the S</w:t>
      </w:r>
      <w:r>
        <w:rPr>
          <w:rFonts w:ascii="Arial" w:hAnsi="Arial" w:cs="Arial"/>
          <w:color w:val="212529"/>
          <w:sz w:val="20"/>
          <w:szCs w:val="20"/>
        </w:rPr>
        <w:t>RU</w:t>
      </w:r>
      <w:r w:rsidRPr="00626A54">
        <w:rPr>
          <w:rFonts w:ascii="Arial" w:hAnsi="Arial" w:cs="Arial"/>
          <w:color w:val="212529"/>
          <w:sz w:val="20"/>
          <w:szCs w:val="20"/>
        </w:rPr>
        <w:t xml:space="preserve"> as a result of this </w:t>
      </w:r>
      <w:r>
        <w:rPr>
          <w:rFonts w:ascii="Arial" w:hAnsi="Arial" w:cs="Arial"/>
          <w:color w:val="212529"/>
          <w:sz w:val="20"/>
          <w:szCs w:val="20"/>
        </w:rPr>
        <w:t>Agreement</w:t>
      </w:r>
      <w:r w:rsidRPr="00626A54">
        <w:rPr>
          <w:rFonts w:ascii="Arial" w:hAnsi="Arial" w:cs="Arial"/>
          <w:color w:val="212529"/>
          <w:sz w:val="20"/>
          <w:szCs w:val="20"/>
        </w:rPr>
        <w:t xml:space="preserve"> or its provision of the </w:t>
      </w:r>
      <w:r>
        <w:rPr>
          <w:rFonts w:ascii="Arial" w:hAnsi="Arial" w:cs="Arial"/>
          <w:color w:val="212529"/>
          <w:sz w:val="20"/>
          <w:szCs w:val="20"/>
        </w:rPr>
        <w:t xml:space="preserve">SAR </w:t>
      </w:r>
      <w:r w:rsidRPr="00626A54">
        <w:rPr>
          <w:rFonts w:ascii="Arial" w:hAnsi="Arial" w:cs="Arial"/>
          <w:color w:val="212529"/>
          <w:sz w:val="20"/>
          <w:szCs w:val="20"/>
        </w:rPr>
        <w:t>Services, the S</w:t>
      </w:r>
      <w:r>
        <w:rPr>
          <w:rFonts w:ascii="Arial" w:hAnsi="Arial" w:cs="Arial"/>
          <w:color w:val="212529"/>
          <w:sz w:val="20"/>
          <w:szCs w:val="20"/>
        </w:rPr>
        <w:t xml:space="preserve">RU </w:t>
      </w:r>
      <w:r w:rsidRPr="00626A54">
        <w:rPr>
          <w:rFonts w:ascii="Arial" w:hAnsi="Arial" w:cs="Arial"/>
          <w:color w:val="212529"/>
          <w:sz w:val="20"/>
          <w:szCs w:val="20"/>
        </w:rPr>
        <w:t>agrees to:</w:t>
      </w:r>
    </w:p>
    <w:p w14:paraId="6F2B4599" w14:textId="77777777" w:rsidR="00CB7F8A" w:rsidRPr="00626A54" w:rsidRDefault="00CB7F8A" w:rsidP="00FE4023">
      <w:pPr>
        <w:pStyle w:val="ListParagraph"/>
        <w:numPr>
          <w:ilvl w:val="0"/>
          <w:numId w:val="41"/>
        </w:numPr>
        <w:spacing w:before="72" w:afterLines="72" w:after="172"/>
        <w:ind w:left="1134" w:hanging="567"/>
        <w:rPr>
          <w:rFonts w:ascii="Arial" w:hAnsi="Arial" w:cs="Arial"/>
        </w:rPr>
      </w:pPr>
      <w:r w:rsidRPr="00626A54">
        <w:rPr>
          <w:rFonts w:ascii="Arial" w:hAnsi="Arial" w:cs="Arial"/>
        </w:rPr>
        <w:t xml:space="preserve">notify </w:t>
      </w:r>
      <w:r>
        <w:rPr>
          <w:rFonts w:ascii="Arial" w:hAnsi="Arial" w:cs="Arial"/>
        </w:rPr>
        <w:t>AMSA</w:t>
      </w:r>
      <w:r w:rsidRPr="00626A54">
        <w:rPr>
          <w:rFonts w:ascii="Arial" w:hAnsi="Arial" w:cs="Arial"/>
        </w:rPr>
        <w:t xml:space="preserve"> in writing as soon as possible, which must be no later than within 3 days; and</w:t>
      </w:r>
    </w:p>
    <w:p w14:paraId="6A19E18F" w14:textId="77777777" w:rsidR="00CB7F8A" w:rsidRPr="00626A54" w:rsidRDefault="00CB7F8A" w:rsidP="00FE4023">
      <w:pPr>
        <w:pStyle w:val="ListParagraph"/>
        <w:numPr>
          <w:ilvl w:val="0"/>
          <w:numId w:val="41"/>
        </w:numPr>
        <w:spacing w:before="72" w:afterLines="72" w:after="172"/>
        <w:ind w:left="1134" w:hanging="567"/>
        <w:rPr>
          <w:rFonts w:ascii="Arial" w:hAnsi="Arial" w:cs="Arial"/>
        </w:rPr>
      </w:pPr>
      <w:r w:rsidRPr="00626A54">
        <w:rPr>
          <w:rFonts w:ascii="Arial" w:hAnsi="Arial" w:cs="Arial"/>
        </w:rPr>
        <w:t xml:space="preserve">unless otherwise directed by </w:t>
      </w:r>
      <w:r>
        <w:rPr>
          <w:rFonts w:ascii="Arial" w:hAnsi="Arial" w:cs="Arial"/>
        </w:rPr>
        <w:t>AMSA</w:t>
      </w:r>
      <w:r w:rsidRPr="00626A54">
        <w:rPr>
          <w:rFonts w:ascii="Arial" w:hAnsi="Arial" w:cs="Arial"/>
        </w:rPr>
        <w:t>, carry out an assessment in accordance with the requirements of the Privacy Act 1988 (Cth).</w:t>
      </w:r>
    </w:p>
    <w:p w14:paraId="7DEF2933" w14:textId="77777777" w:rsidR="00CB7F8A" w:rsidRPr="00626A54" w:rsidRDefault="00CB7F8A" w:rsidP="00FE4023">
      <w:pPr>
        <w:pStyle w:val="NormalWeb"/>
        <w:numPr>
          <w:ilvl w:val="1"/>
          <w:numId w:val="40"/>
        </w:numPr>
        <w:shd w:val="clear" w:color="auto" w:fill="FFFFFF"/>
        <w:spacing w:before="72" w:beforeAutospacing="0" w:afterLines="72" w:after="172" w:afterAutospacing="0"/>
        <w:ind w:left="567" w:hanging="567"/>
        <w:rPr>
          <w:rFonts w:ascii="Arial" w:hAnsi="Arial" w:cs="Arial"/>
          <w:color w:val="212529"/>
          <w:sz w:val="20"/>
          <w:szCs w:val="20"/>
        </w:rPr>
      </w:pPr>
      <w:r w:rsidRPr="00626A54">
        <w:rPr>
          <w:rFonts w:ascii="Arial" w:hAnsi="Arial" w:cs="Arial"/>
          <w:color w:val="212529"/>
          <w:sz w:val="20"/>
          <w:szCs w:val="20"/>
        </w:rPr>
        <w:t>Where the S</w:t>
      </w:r>
      <w:r>
        <w:rPr>
          <w:rFonts w:ascii="Arial" w:hAnsi="Arial" w:cs="Arial"/>
          <w:color w:val="212529"/>
          <w:sz w:val="20"/>
          <w:szCs w:val="20"/>
        </w:rPr>
        <w:t>RU</w:t>
      </w:r>
      <w:r w:rsidRPr="00626A54">
        <w:rPr>
          <w:rFonts w:ascii="Arial" w:hAnsi="Arial" w:cs="Arial"/>
          <w:color w:val="212529"/>
          <w:sz w:val="20"/>
          <w:szCs w:val="20"/>
        </w:rPr>
        <w:t xml:space="preserve"> is aware that there are reasonable grounds to believe there has been, or where </w:t>
      </w:r>
      <w:r>
        <w:rPr>
          <w:rFonts w:ascii="Arial" w:hAnsi="Arial" w:cs="Arial"/>
          <w:color w:val="212529"/>
          <w:sz w:val="20"/>
          <w:szCs w:val="20"/>
        </w:rPr>
        <w:t>AMSA</w:t>
      </w:r>
      <w:r w:rsidRPr="00626A54">
        <w:rPr>
          <w:rFonts w:ascii="Arial" w:hAnsi="Arial" w:cs="Arial"/>
          <w:color w:val="212529"/>
          <w:sz w:val="20"/>
          <w:szCs w:val="20"/>
        </w:rPr>
        <w:t xml:space="preserve"> notifies the S</w:t>
      </w:r>
      <w:r>
        <w:rPr>
          <w:rFonts w:ascii="Arial" w:hAnsi="Arial" w:cs="Arial"/>
          <w:color w:val="212529"/>
          <w:sz w:val="20"/>
          <w:szCs w:val="20"/>
        </w:rPr>
        <w:t xml:space="preserve">RU </w:t>
      </w:r>
      <w:r w:rsidRPr="00626A54">
        <w:rPr>
          <w:rFonts w:ascii="Arial" w:hAnsi="Arial" w:cs="Arial"/>
          <w:color w:val="212529"/>
          <w:sz w:val="20"/>
          <w:szCs w:val="20"/>
        </w:rPr>
        <w:t>that there has been, an Eligible Data Breach in relation to any Personal Information held by the S</w:t>
      </w:r>
      <w:r>
        <w:rPr>
          <w:rFonts w:ascii="Arial" w:hAnsi="Arial" w:cs="Arial"/>
          <w:color w:val="212529"/>
          <w:sz w:val="20"/>
          <w:szCs w:val="20"/>
        </w:rPr>
        <w:t>RU</w:t>
      </w:r>
      <w:r w:rsidRPr="00626A54">
        <w:rPr>
          <w:rFonts w:ascii="Arial" w:hAnsi="Arial" w:cs="Arial"/>
          <w:color w:val="212529"/>
          <w:sz w:val="20"/>
          <w:szCs w:val="20"/>
        </w:rPr>
        <w:t xml:space="preserve"> as a result of this </w:t>
      </w:r>
      <w:r>
        <w:rPr>
          <w:rFonts w:ascii="Arial" w:hAnsi="Arial" w:cs="Arial"/>
          <w:color w:val="212529"/>
          <w:sz w:val="20"/>
          <w:szCs w:val="20"/>
        </w:rPr>
        <w:t xml:space="preserve">Agreement </w:t>
      </w:r>
      <w:r w:rsidRPr="00626A54">
        <w:rPr>
          <w:rFonts w:ascii="Arial" w:hAnsi="Arial" w:cs="Arial"/>
          <w:color w:val="212529"/>
          <w:sz w:val="20"/>
          <w:szCs w:val="20"/>
        </w:rPr>
        <w:t xml:space="preserve">or its provision of the </w:t>
      </w:r>
      <w:r>
        <w:rPr>
          <w:rFonts w:ascii="Arial" w:hAnsi="Arial" w:cs="Arial"/>
          <w:color w:val="212529"/>
          <w:sz w:val="20"/>
          <w:szCs w:val="20"/>
        </w:rPr>
        <w:t xml:space="preserve">SAR </w:t>
      </w:r>
      <w:r w:rsidRPr="00626A54">
        <w:rPr>
          <w:rFonts w:ascii="Arial" w:hAnsi="Arial" w:cs="Arial"/>
          <w:color w:val="212529"/>
          <w:sz w:val="20"/>
          <w:szCs w:val="20"/>
        </w:rPr>
        <w:t>Services, the S</w:t>
      </w:r>
      <w:r>
        <w:rPr>
          <w:rFonts w:ascii="Arial" w:hAnsi="Arial" w:cs="Arial"/>
          <w:color w:val="212529"/>
          <w:sz w:val="20"/>
          <w:szCs w:val="20"/>
        </w:rPr>
        <w:t xml:space="preserve">RU </w:t>
      </w:r>
      <w:r w:rsidRPr="00626A54">
        <w:rPr>
          <w:rFonts w:ascii="Arial" w:hAnsi="Arial" w:cs="Arial"/>
          <w:color w:val="212529"/>
          <w:sz w:val="20"/>
          <w:szCs w:val="20"/>
        </w:rPr>
        <w:t>will:</w:t>
      </w:r>
    </w:p>
    <w:p w14:paraId="5B0C8C33" w14:textId="77777777" w:rsidR="00CB7F8A" w:rsidRPr="00626A54" w:rsidRDefault="00CB7F8A" w:rsidP="00FE4023">
      <w:pPr>
        <w:pStyle w:val="ListParagraph"/>
        <w:numPr>
          <w:ilvl w:val="0"/>
          <w:numId w:val="42"/>
        </w:numPr>
        <w:spacing w:before="72" w:afterLines="72" w:after="172"/>
        <w:ind w:left="1134" w:hanging="567"/>
        <w:rPr>
          <w:rFonts w:ascii="Arial" w:hAnsi="Arial" w:cs="Arial"/>
        </w:rPr>
      </w:pPr>
      <w:r w:rsidRPr="00626A54">
        <w:rPr>
          <w:rFonts w:ascii="Arial" w:hAnsi="Arial" w:cs="Arial"/>
        </w:rPr>
        <w:t>take all reasonable action to mitigate the risk of the Eligible Data Breach causing serious harm to any of the individuals to whom it relates;</w:t>
      </w:r>
    </w:p>
    <w:p w14:paraId="0B6B7857" w14:textId="77777777" w:rsidR="00CB7F8A" w:rsidRPr="00626A54" w:rsidRDefault="00CB7F8A" w:rsidP="00FE4023">
      <w:pPr>
        <w:pStyle w:val="ListParagraph"/>
        <w:numPr>
          <w:ilvl w:val="0"/>
          <w:numId w:val="42"/>
        </w:numPr>
        <w:spacing w:before="72" w:afterLines="72" w:after="172"/>
        <w:ind w:left="1134" w:hanging="567"/>
        <w:rPr>
          <w:rFonts w:ascii="Arial" w:hAnsi="Arial" w:cs="Arial"/>
        </w:rPr>
      </w:pPr>
      <w:r w:rsidRPr="00626A54">
        <w:rPr>
          <w:rFonts w:ascii="Arial" w:hAnsi="Arial" w:cs="Arial"/>
        </w:rPr>
        <w:t xml:space="preserve">unless otherwise directed by </w:t>
      </w:r>
      <w:r>
        <w:rPr>
          <w:rFonts w:ascii="Arial" w:hAnsi="Arial" w:cs="Arial"/>
        </w:rPr>
        <w:t>AMSA</w:t>
      </w:r>
      <w:r w:rsidRPr="00626A54">
        <w:rPr>
          <w:rFonts w:ascii="Arial" w:hAnsi="Arial" w:cs="Arial"/>
        </w:rPr>
        <w:t>, take all other action necessary to comply with the requirements of the Privacy Act; and</w:t>
      </w:r>
    </w:p>
    <w:p w14:paraId="34F46617" w14:textId="77777777" w:rsidR="00CB7F8A" w:rsidRPr="00626A54" w:rsidRDefault="00CB7F8A" w:rsidP="00FE4023">
      <w:pPr>
        <w:pStyle w:val="ListParagraph"/>
        <w:numPr>
          <w:ilvl w:val="0"/>
          <w:numId w:val="42"/>
        </w:numPr>
        <w:spacing w:before="72" w:afterLines="72" w:after="172"/>
        <w:ind w:left="1134" w:hanging="567"/>
        <w:rPr>
          <w:rFonts w:ascii="Arial" w:hAnsi="Arial" w:cs="Arial"/>
        </w:rPr>
      </w:pPr>
      <w:r w:rsidRPr="00626A54">
        <w:rPr>
          <w:rFonts w:ascii="Arial" w:hAnsi="Arial" w:cs="Arial"/>
        </w:rPr>
        <w:t xml:space="preserve">take any other action as reasonably directed by </w:t>
      </w:r>
      <w:r>
        <w:rPr>
          <w:rFonts w:ascii="Arial" w:hAnsi="Arial" w:cs="Arial"/>
        </w:rPr>
        <w:t>AMSA</w:t>
      </w:r>
      <w:r w:rsidRPr="00626A54">
        <w:rPr>
          <w:rFonts w:ascii="Arial" w:hAnsi="Arial" w:cs="Arial"/>
        </w:rPr>
        <w:t>.</w:t>
      </w:r>
    </w:p>
    <w:p w14:paraId="1EFD5AF2" w14:textId="77777777" w:rsidR="00CB7F8A" w:rsidRPr="00626A54" w:rsidRDefault="00CB7F8A" w:rsidP="00FE4023">
      <w:pPr>
        <w:pStyle w:val="NormalWeb"/>
        <w:numPr>
          <w:ilvl w:val="1"/>
          <w:numId w:val="40"/>
        </w:numPr>
        <w:shd w:val="clear" w:color="auto" w:fill="FFFFFF"/>
        <w:spacing w:before="72" w:beforeAutospacing="0" w:afterLines="72" w:after="172" w:afterAutospacing="0"/>
        <w:ind w:left="567" w:hanging="567"/>
        <w:rPr>
          <w:rFonts w:ascii="Arial" w:hAnsi="Arial" w:cs="Arial"/>
          <w:color w:val="212529"/>
          <w:sz w:val="20"/>
          <w:szCs w:val="20"/>
        </w:rPr>
      </w:pPr>
      <w:r w:rsidRPr="00626A54">
        <w:rPr>
          <w:rFonts w:ascii="Arial" w:hAnsi="Arial" w:cs="Arial"/>
          <w:color w:val="212529"/>
          <w:sz w:val="20"/>
          <w:szCs w:val="20"/>
        </w:rPr>
        <w:t xml:space="preserve">The SRU must ensure that any subcontract entered into by the SRU for the purposes of fulfilling the SRU’s obligations under the contract imposes on the Subcontractor the same obligations regarding privacy and notifiable data breaches that the SRU has </w:t>
      </w:r>
      <w:r w:rsidRPr="00626A54">
        <w:rPr>
          <w:rFonts w:ascii="Arial" w:hAnsi="Arial" w:cs="Arial"/>
          <w:color w:val="212529"/>
          <w:sz w:val="20"/>
          <w:szCs w:val="20"/>
        </w:rPr>
        <w:lastRenderedPageBreak/>
        <w:t>under this Agreement.  Each subcontract must also require the same obligations (where relevant) to be included by the Subcontractor in any secondary subcontracts.</w:t>
      </w:r>
    </w:p>
    <w:p w14:paraId="7896C08A" w14:textId="77777777" w:rsidR="00CB7F8A" w:rsidRDefault="00CB7F8A" w:rsidP="00FE4023">
      <w:pPr>
        <w:pStyle w:val="NormalWeb"/>
        <w:numPr>
          <w:ilvl w:val="1"/>
          <w:numId w:val="40"/>
        </w:numPr>
        <w:shd w:val="clear" w:color="auto" w:fill="FFFFFF"/>
        <w:spacing w:before="72" w:beforeAutospacing="0" w:afterLines="72" w:after="172" w:afterAutospacing="0"/>
        <w:ind w:left="567" w:hanging="567"/>
        <w:rPr>
          <w:rFonts w:ascii="Arial" w:hAnsi="Arial" w:cs="Arial"/>
          <w:color w:val="212529"/>
          <w:sz w:val="20"/>
          <w:szCs w:val="20"/>
        </w:rPr>
      </w:pPr>
      <w:r w:rsidRPr="00626A54">
        <w:rPr>
          <w:rFonts w:ascii="Arial" w:hAnsi="Arial" w:cs="Arial"/>
          <w:color w:val="212529"/>
          <w:sz w:val="20"/>
          <w:szCs w:val="20"/>
        </w:rPr>
        <w:t>The SRU will notify AMSA as soon as reasonably practicable if it becomes aware of a breach or possible breach of the obligations contained in this clause.</w:t>
      </w:r>
    </w:p>
    <w:p w14:paraId="4A656B0A" w14:textId="7607F534" w:rsidR="00CB7F8A" w:rsidRPr="00F94B40" w:rsidRDefault="00CB7F8A" w:rsidP="00FE4023">
      <w:pPr>
        <w:pStyle w:val="NormalWeb"/>
        <w:numPr>
          <w:ilvl w:val="1"/>
          <w:numId w:val="40"/>
        </w:numPr>
        <w:shd w:val="clear" w:color="auto" w:fill="FFFFFF"/>
        <w:spacing w:before="72" w:beforeAutospacing="0" w:afterLines="72" w:after="172" w:afterAutospacing="0"/>
        <w:ind w:left="567" w:hanging="567"/>
        <w:rPr>
          <w:rFonts w:ascii="Arial" w:hAnsi="Arial" w:cs="Arial"/>
          <w:color w:val="212529"/>
          <w:sz w:val="20"/>
          <w:szCs w:val="20"/>
        </w:rPr>
      </w:pPr>
      <w:r>
        <w:rPr>
          <w:rFonts w:ascii="Arial" w:hAnsi="Arial" w:cs="Arial"/>
          <w:color w:val="212529"/>
          <w:sz w:val="20"/>
          <w:szCs w:val="20"/>
        </w:rPr>
        <w:t xml:space="preserve">For </w:t>
      </w:r>
      <w:r w:rsidRPr="00626A54">
        <w:rPr>
          <w:rFonts w:ascii="Arial" w:hAnsi="Arial" w:cs="Arial"/>
          <w:color w:val="212529"/>
          <w:sz w:val="20"/>
          <w:szCs w:val="20"/>
        </w:rPr>
        <w:t xml:space="preserve">avoidance of doubt, </w:t>
      </w:r>
      <w:r w:rsidRPr="00626A54">
        <w:rPr>
          <w:rFonts w:ascii="Arial" w:hAnsi="Arial" w:cs="Arial"/>
          <w:color w:val="000000"/>
          <w:sz w:val="20"/>
          <w:szCs w:val="20"/>
          <w:lang w:eastAsia="en-US"/>
        </w:rPr>
        <w:t xml:space="preserve">The SRU’s obligations in this clause are in addition to, and do not restrict, any obligations it may have under the </w:t>
      </w:r>
      <w:r w:rsidRPr="00626A54">
        <w:rPr>
          <w:rFonts w:ascii="Arial" w:hAnsi="Arial" w:cs="Arial"/>
          <w:iCs/>
          <w:color w:val="000000"/>
          <w:sz w:val="20"/>
          <w:szCs w:val="20"/>
          <w:lang w:eastAsia="en-US"/>
        </w:rPr>
        <w:t>Privacy Act as</w:t>
      </w:r>
      <w:r w:rsidRPr="00626A54">
        <w:rPr>
          <w:rFonts w:ascii="Arial" w:hAnsi="Arial" w:cs="Arial"/>
          <w:color w:val="000000"/>
          <w:sz w:val="20"/>
          <w:szCs w:val="20"/>
          <w:lang w:eastAsia="en-US"/>
        </w:rPr>
        <w:t xml:space="preserve"> amended from time to time including, without limitation, the SRU’s obligations under section 6A of that Act.</w:t>
      </w:r>
      <w:r w:rsidRPr="0029442F">
        <w:rPr>
          <w:rFonts w:ascii="Arial" w:hAnsi="Arial" w:cs="Arial"/>
          <w:color w:val="000000"/>
          <w:lang w:eastAsia="en-US"/>
        </w:rPr>
        <w:t xml:space="preserve">  </w:t>
      </w:r>
    </w:p>
    <w:p w14:paraId="2FC830AE" w14:textId="2A56BBAF" w:rsidR="00CB7F8A" w:rsidRPr="008F45FF" w:rsidRDefault="00CB7F8A" w:rsidP="00FE4023">
      <w:pPr>
        <w:pStyle w:val="NormalWeb"/>
        <w:numPr>
          <w:ilvl w:val="1"/>
          <w:numId w:val="40"/>
        </w:numPr>
        <w:shd w:val="clear" w:color="auto" w:fill="FFFFFF"/>
        <w:spacing w:before="72" w:beforeAutospacing="0" w:afterLines="72" w:after="172" w:afterAutospacing="0"/>
        <w:ind w:left="567" w:hanging="567"/>
        <w:rPr>
          <w:rFonts w:ascii="Arial" w:hAnsi="Arial" w:cs="Arial"/>
          <w:color w:val="212529"/>
          <w:sz w:val="20"/>
          <w:szCs w:val="20"/>
        </w:rPr>
      </w:pPr>
      <w:r w:rsidRPr="00F94B40">
        <w:rPr>
          <w:rFonts w:ascii="Arial" w:hAnsi="Arial" w:cs="Arial"/>
          <w:color w:val="000000"/>
          <w:sz w:val="20"/>
          <w:szCs w:val="20"/>
          <w:lang w:eastAsia="en-US"/>
        </w:rPr>
        <w:t>For the purposes of this clause, the ter</w:t>
      </w:r>
      <w:r>
        <w:rPr>
          <w:rFonts w:ascii="Arial" w:hAnsi="Arial" w:cs="Arial"/>
          <w:color w:val="000000"/>
          <w:sz w:val="20"/>
          <w:szCs w:val="20"/>
          <w:lang w:eastAsia="en-US"/>
        </w:rPr>
        <w:t>ms</w:t>
      </w:r>
      <w:r w:rsidRPr="00F94B40">
        <w:rPr>
          <w:rFonts w:ascii="Arial" w:hAnsi="Arial" w:cs="Arial"/>
          <w:color w:val="000000"/>
          <w:sz w:val="20"/>
          <w:szCs w:val="20"/>
          <w:lang w:eastAsia="en-US"/>
        </w:rPr>
        <w:t xml:space="preserve"> ‘Personal Information’ and ‘Eligible Dat</w:t>
      </w:r>
      <w:r>
        <w:rPr>
          <w:rFonts w:ascii="Arial" w:hAnsi="Arial" w:cs="Arial"/>
          <w:color w:val="000000"/>
          <w:sz w:val="20"/>
          <w:szCs w:val="20"/>
          <w:lang w:eastAsia="en-US"/>
        </w:rPr>
        <w:t>a</w:t>
      </w:r>
      <w:r w:rsidRPr="00F94B40">
        <w:rPr>
          <w:rFonts w:ascii="Arial" w:hAnsi="Arial" w:cs="Arial"/>
          <w:color w:val="000000"/>
          <w:sz w:val="20"/>
          <w:szCs w:val="20"/>
          <w:lang w:eastAsia="en-US"/>
        </w:rPr>
        <w:t xml:space="preserve"> Breach’ ha</w:t>
      </w:r>
      <w:r>
        <w:rPr>
          <w:rFonts w:ascii="Arial" w:hAnsi="Arial" w:cs="Arial"/>
          <w:color w:val="000000"/>
          <w:sz w:val="20"/>
          <w:szCs w:val="20"/>
          <w:lang w:eastAsia="en-US"/>
        </w:rPr>
        <w:t>ve</w:t>
      </w:r>
      <w:r w:rsidRPr="00F94B40">
        <w:rPr>
          <w:rFonts w:ascii="Arial" w:hAnsi="Arial" w:cs="Arial"/>
          <w:color w:val="000000"/>
          <w:sz w:val="20"/>
          <w:szCs w:val="20"/>
          <w:lang w:eastAsia="en-US"/>
        </w:rPr>
        <w:t xml:space="preserve"> the same meaning as in the Privacy Act.  </w:t>
      </w:r>
    </w:p>
    <w:p w14:paraId="2E005915" w14:textId="77777777" w:rsidR="00CB7F8A" w:rsidRPr="001B6725" w:rsidRDefault="00CB7F8A" w:rsidP="00FE4023">
      <w:pPr>
        <w:pStyle w:val="ListParagraph"/>
        <w:keepNext/>
        <w:numPr>
          <w:ilvl w:val="0"/>
          <w:numId w:val="53"/>
        </w:numPr>
        <w:tabs>
          <w:tab w:val="left" w:pos="567"/>
        </w:tabs>
        <w:spacing w:before="240" w:after="60"/>
        <w:ind w:left="0" w:firstLine="0"/>
        <w:outlineLvl w:val="2"/>
        <w:rPr>
          <w:rFonts w:ascii="Arial" w:hAnsi="Arial" w:cs="Arial"/>
          <w:b/>
          <w:color w:val="000000"/>
          <w:lang w:eastAsia="en-US"/>
        </w:rPr>
      </w:pPr>
      <w:bookmarkStart w:id="22" w:name="_Toc161321501"/>
      <w:r w:rsidRPr="001B6725">
        <w:rPr>
          <w:rFonts w:ascii="Arial" w:hAnsi="Arial" w:cs="Arial"/>
          <w:b/>
          <w:color w:val="000000"/>
          <w:lang w:eastAsia="en-US"/>
        </w:rPr>
        <w:t>CONFLICT OF INTEREST</w:t>
      </w:r>
      <w:bookmarkEnd w:id="22"/>
    </w:p>
    <w:p w14:paraId="5E66343F" w14:textId="77777777" w:rsidR="00CB7F8A" w:rsidRDefault="00CB7F8A" w:rsidP="00FE4023">
      <w:pPr>
        <w:pStyle w:val="NormalWeb"/>
        <w:numPr>
          <w:ilvl w:val="1"/>
          <w:numId w:val="53"/>
        </w:numPr>
        <w:shd w:val="clear" w:color="auto" w:fill="FFFFFF"/>
        <w:spacing w:before="72" w:beforeAutospacing="0" w:afterLines="72" w:after="172" w:afterAutospacing="0"/>
        <w:ind w:left="567" w:hanging="567"/>
        <w:rPr>
          <w:rFonts w:ascii="Arial" w:hAnsi="Arial" w:cs="Arial"/>
          <w:color w:val="000000"/>
          <w:sz w:val="20"/>
          <w:szCs w:val="20"/>
          <w:lang w:eastAsia="en-US"/>
        </w:rPr>
      </w:pPr>
      <w:r>
        <w:rPr>
          <w:rFonts w:ascii="Arial" w:hAnsi="Arial" w:cs="Arial"/>
          <w:color w:val="000000"/>
          <w:sz w:val="20"/>
          <w:szCs w:val="20"/>
          <w:lang w:eastAsia="en-US"/>
        </w:rPr>
        <w:t xml:space="preserve">In </w:t>
      </w:r>
      <w:r w:rsidRPr="001B6725">
        <w:rPr>
          <w:rFonts w:ascii="Arial" w:hAnsi="Arial" w:cs="Arial"/>
          <w:color w:val="000000"/>
          <w:sz w:val="20"/>
          <w:szCs w:val="20"/>
          <w:lang w:eastAsia="en-US"/>
        </w:rPr>
        <w:t xml:space="preserve">this clause </w:t>
      </w:r>
      <w:r>
        <w:rPr>
          <w:rFonts w:ascii="Arial" w:hAnsi="Arial" w:cs="Arial"/>
          <w:color w:val="000000"/>
          <w:sz w:val="20"/>
          <w:szCs w:val="20"/>
          <w:lang w:eastAsia="en-US"/>
        </w:rPr>
        <w:t>23</w:t>
      </w:r>
      <w:r w:rsidRPr="001B6725">
        <w:rPr>
          <w:rFonts w:ascii="Arial" w:hAnsi="Arial" w:cs="Arial"/>
          <w:color w:val="000000"/>
          <w:sz w:val="20"/>
          <w:szCs w:val="20"/>
          <w:lang w:eastAsia="en-US"/>
        </w:rPr>
        <w:t>, ‘conflict’ means any matter, circumstance, interest or activity affecting the SRU (including SRU Personnel) which may or may appear to impair the ability of the SRU to provide the SAR Services to AMSA, diligently and independently</w:t>
      </w:r>
      <w:r>
        <w:rPr>
          <w:rFonts w:ascii="Arial" w:hAnsi="Arial" w:cs="Arial"/>
          <w:color w:val="000000"/>
          <w:sz w:val="20"/>
          <w:szCs w:val="20"/>
          <w:lang w:eastAsia="en-US"/>
        </w:rPr>
        <w:t>.</w:t>
      </w:r>
    </w:p>
    <w:p w14:paraId="11EF48E1" w14:textId="77777777" w:rsidR="00CB7F8A" w:rsidRPr="001B6725" w:rsidRDefault="00CB7F8A" w:rsidP="00FE4023">
      <w:pPr>
        <w:pStyle w:val="NormalWeb"/>
        <w:numPr>
          <w:ilvl w:val="1"/>
          <w:numId w:val="53"/>
        </w:numPr>
        <w:shd w:val="clear" w:color="auto" w:fill="FFFFFF"/>
        <w:spacing w:before="72" w:beforeAutospacing="0" w:afterLines="72" w:after="172" w:afterAutospacing="0"/>
        <w:ind w:left="567" w:hanging="567"/>
        <w:rPr>
          <w:rFonts w:ascii="Arial" w:hAnsi="Arial" w:cs="Arial"/>
          <w:color w:val="000000"/>
          <w:sz w:val="20"/>
          <w:szCs w:val="20"/>
          <w:lang w:eastAsia="en-US"/>
        </w:rPr>
      </w:pPr>
      <w:r w:rsidRPr="001B6725">
        <w:rPr>
          <w:rFonts w:ascii="Arial" w:hAnsi="Arial" w:cs="Arial"/>
          <w:color w:val="000000"/>
          <w:sz w:val="20"/>
          <w:szCs w:val="20"/>
          <w:lang w:eastAsia="en-US"/>
        </w:rPr>
        <w:t>The SRU warrants that, to the best of its knowledge after making diligent inquiry, at the date of signing this Agreement no conflict with the interests of AMSA exists or is likely to arise in the performance of its obligations under this Agreement by itself or SRU Personnel or Approved Subcontractors.</w:t>
      </w:r>
    </w:p>
    <w:p w14:paraId="23CB9A1C" w14:textId="77777777" w:rsidR="00CB7F8A" w:rsidRPr="001B6725" w:rsidRDefault="00CB7F8A" w:rsidP="00FE4023">
      <w:pPr>
        <w:pStyle w:val="NormalWeb"/>
        <w:numPr>
          <w:ilvl w:val="1"/>
          <w:numId w:val="53"/>
        </w:numPr>
        <w:shd w:val="clear" w:color="auto" w:fill="FFFFFF"/>
        <w:spacing w:before="72" w:beforeAutospacing="0" w:afterLines="72" w:after="172" w:afterAutospacing="0"/>
        <w:ind w:left="567" w:hanging="567"/>
        <w:rPr>
          <w:rFonts w:ascii="Arial" w:hAnsi="Arial" w:cs="Arial"/>
          <w:color w:val="000000"/>
          <w:sz w:val="20"/>
          <w:szCs w:val="20"/>
          <w:lang w:eastAsia="en-US"/>
        </w:rPr>
      </w:pPr>
      <w:r w:rsidRPr="001B6725">
        <w:rPr>
          <w:rFonts w:ascii="Arial" w:hAnsi="Arial" w:cs="Arial"/>
          <w:color w:val="000000"/>
          <w:sz w:val="20"/>
          <w:szCs w:val="20"/>
          <w:lang w:eastAsia="en-US"/>
        </w:rPr>
        <w:t xml:space="preserve">If during the term of this Agreement a conflict of interest arises, or appears likely to arise, the SRU undertakes to notify AMSA immediately in writing and to take such steps as AMSA may reasonably require it to resolve or otherwise deal with the conflict. If the SRU fails to notify AMSA or fails to resolve or deal with the conflict as required, it will constitute a breach of an obligation of this Agreement that is not capable of remedy and AMSA may terminate this Agreement pursuant to clause </w:t>
      </w:r>
      <w:r>
        <w:rPr>
          <w:rFonts w:ascii="Arial" w:hAnsi="Arial" w:cs="Arial"/>
          <w:color w:val="000000"/>
          <w:sz w:val="20"/>
          <w:szCs w:val="20"/>
          <w:lang w:eastAsia="en-US"/>
        </w:rPr>
        <w:t>12.2</w:t>
      </w:r>
      <w:r w:rsidRPr="001B6725">
        <w:rPr>
          <w:rFonts w:ascii="Arial" w:hAnsi="Arial" w:cs="Arial"/>
          <w:color w:val="000000"/>
          <w:sz w:val="20"/>
          <w:szCs w:val="20"/>
          <w:lang w:eastAsia="en-US"/>
        </w:rPr>
        <w:t>(a) of this Agreement.</w:t>
      </w:r>
    </w:p>
    <w:p w14:paraId="54E3EAC1" w14:textId="77777777" w:rsidR="00CB7F8A" w:rsidRPr="001B6725" w:rsidRDefault="00CB7F8A" w:rsidP="00FE4023">
      <w:pPr>
        <w:pStyle w:val="NormalWeb"/>
        <w:numPr>
          <w:ilvl w:val="1"/>
          <w:numId w:val="53"/>
        </w:numPr>
        <w:shd w:val="clear" w:color="auto" w:fill="FFFFFF"/>
        <w:spacing w:before="72" w:beforeAutospacing="0" w:afterLines="72" w:after="172" w:afterAutospacing="0"/>
        <w:ind w:left="567" w:hanging="567"/>
        <w:rPr>
          <w:rFonts w:ascii="Arial" w:hAnsi="Arial" w:cs="Arial"/>
          <w:color w:val="000000"/>
          <w:sz w:val="20"/>
          <w:szCs w:val="20"/>
          <w:lang w:eastAsia="en-US"/>
        </w:rPr>
      </w:pPr>
      <w:r w:rsidRPr="001B6725">
        <w:rPr>
          <w:rFonts w:ascii="Arial" w:hAnsi="Arial" w:cs="Arial"/>
          <w:color w:val="000000"/>
          <w:sz w:val="20"/>
          <w:szCs w:val="20"/>
          <w:lang w:eastAsia="en-US"/>
        </w:rPr>
        <w:t>The SRU must not, and must ensure that any SRU Personnel or Approved Subcontractors do not, engage in any activity or obtain any interest during the course of this Agreement that is likely to conflict with or restrict the SRU in providing the SRU Services to AMSA, fairly and independently.</w:t>
      </w:r>
    </w:p>
    <w:p w14:paraId="46B1CC00" w14:textId="77777777" w:rsidR="00CB7F8A" w:rsidRPr="001B6725" w:rsidRDefault="00CB7F8A" w:rsidP="001B6725">
      <w:pPr>
        <w:keepNext/>
        <w:spacing w:before="240" w:after="60"/>
        <w:ind w:left="567" w:hanging="567"/>
        <w:outlineLvl w:val="2"/>
        <w:rPr>
          <w:rFonts w:ascii="Arial" w:hAnsi="Arial" w:cs="Arial"/>
          <w:color w:val="000000"/>
          <w:lang w:eastAsia="en-US"/>
        </w:rPr>
      </w:pPr>
      <w:bookmarkStart w:id="23" w:name="_Toc161321502"/>
      <w:r>
        <w:rPr>
          <w:rFonts w:ascii="Arial" w:hAnsi="Arial" w:cs="Arial"/>
          <w:b/>
          <w:color w:val="000000"/>
          <w:lang w:eastAsia="en-US"/>
        </w:rPr>
        <w:t>24.</w:t>
      </w:r>
      <w:r>
        <w:rPr>
          <w:rFonts w:ascii="Arial" w:hAnsi="Arial" w:cs="Arial"/>
          <w:b/>
          <w:color w:val="000000"/>
          <w:lang w:eastAsia="en-US"/>
        </w:rPr>
        <w:tab/>
      </w:r>
      <w:r w:rsidRPr="001B6725">
        <w:rPr>
          <w:rFonts w:ascii="Arial" w:hAnsi="Arial" w:cs="Arial"/>
          <w:b/>
          <w:color w:val="000000"/>
          <w:lang w:eastAsia="en-US"/>
        </w:rPr>
        <w:t>NATIONAL ANTI-CORRUPTION COMMISSION ACT 2022 (CTH) REQUIREMENTS</w:t>
      </w:r>
      <w:bookmarkEnd w:id="23"/>
    </w:p>
    <w:p w14:paraId="2DEBE655" w14:textId="77777777" w:rsidR="00CB7F8A" w:rsidRPr="004A3AE1" w:rsidRDefault="00CB7F8A" w:rsidP="00FE4023">
      <w:pPr>
        <w:pStyle w:val="BodyText"/>
        <w:numPr>
          <w:ilvl w:val="1"/>
          <w:numId w:val="45"/>
        </w:numPr>
        <w:ind w:left="567" w:hanging="567"/>
        <w:rPr>
          <w:rFonts w:ascii="Arial" w:hAnsi="Arial" w:cs="Arial"/>
          <w:sz w:val="20"/>
        </w:rPr>
      </w:pPr>
      <w:r>
        <w:rPr>
          <w:rFonts w:ascii="Arial" w:hAnsi="Arial" w:cs="Arial"/>
          <w:sz w:val="20"/>
        </w:rPr>
        <w:t>Notwithstanding anything else in this Agreement, t</w:t>
      </w:r>
      <w:r w:rsidRPr="004A3AE1">
        <w:rPr>
          <w:rFonts w:ascii="Arial" w:hAnsi="Arial" w:cs="Arial"/>
          <w:sz w:val="20"/>
        </w:rPr>
        <w:t xml:space="preserve">he </w:t>
      </w:r>
      <w:r>
        <w:rPr>
          <w:rFonts w:ascii="Arial" w:hAnsi="Arial" w:cs="Arial"/>
          <w:sz w:val="20"/>
        </w:rPr>
        <w:t>SRU</w:t>
      </w:r>
      <w:r w:rsidRPr="004A3AE1">
        <w:rPr>
          <w:rFonts w:ascii="Arial" w:hAnsi="Arial" w:cs="Arial"/>
          <w:sz w:val="20"/>
        </w:rPr>
        <w:t xml:space="preserve"> acknowledges that in providing the</w:t>
      </w:r>
      <w:r>
        <w:rPr>
          <w:rFonts w:ascii="Arial" w:hAnsi="Arial" w:cs="Arial"/>
          <w:sz w:val="20"/>
        </w:rPr>
        <w:t xml:space="preserve"> SAR</w:t>
      </w:r>
      <w:r w:rsidRPr="004A3AE1">
        <w:rPr>
          <w:rFonts w:ascii="Arial" w:hAnsi="Arial" w:cs="Arial"/>
          <w:sz w:val="20"/>
        </w:rPr>
        <w:t xml:space="preserve"> Services to AMSA under this </w:t>
      </w:r>
      <w:r>
        <w:rPr>
          <w:rFonts w:ascii="Arial" w:hAnsi="Arial" w:cs="Arial"/>
          <w:sz w:val="20"/>
        </w:rPr>
        <w:t>Agreement</w:t>
      </w:r>
      <w:r w:rsidRPr="004A3AE1">
        <w:rPr>
          <w:rFonts w:ascii="Arial" w:hAnsi="Arial" w:cs="Arial"/>
          <w:sz w:val="20"/>
        </w:rPr>
        <w:t xml:space="preserve">, it is a contracted service provider for the purposes of the </w:t>
      </w:r>
      <w:r w:rsidRPr="00311B0C">
        <w:rPr>
          <w:rFonts w:ascii="Arial" w:hAnsi="Arial" w:cs="Arial"/>
          <w:i/>
          <w:iCs/>
          <w:sz w:val="20"/>
        </w:rPr>
        <w:t xml:space="preserve">National </w:t>
      </w:r>
      <w:r w:rsidRPr="00C52508">
        <w:rPr>
          <w:rFonts w:ascii="Arial" w:hAnsi="Arial" w:cs="Arial"/>
          <w:i/>
          <w:iCs/>
          <w:sz w:val="20"/>
        </w:rPr>
        <w:t>Anti-Corruption</w:t>
      </w:r>
      <w:r w:rsidRPr="00311B0C">
        <w:rPr>
          <w:rFonts w:ascii="Arial" w:hAnsi="Arial" w:cs="Arial"/>
          <w:i/>
          <w:iCs/>
          <w:sz w:val="20"/>
        </w:rPr>
        <w:t xml:space="preserve"> Commission Act 2022 (Cth) (‘</w:t>
      </w:r>
      <w:r w:rsidRPr="00311B0C">
        <w:rPr>
          <w:rFonts w:ascii="Arial" w:hAnsi="Arial" w:cs="Arial"/>
          <w:b/>
          <w:bCs/>
          <w:i/>
          <w:iCs/>
          <w:sz w:val="20"/>
        </w:rPr>
        <w:t>NACC Act</w:t>
      </w:r>
      <w:r w:rsidRPr="00311B0C">
        <w:rPr>
          <w:rFonts w:ascii="Arial" w:hAnsi="Arial" w:cs="Arial"/>
          <w:i/>
          <w:iCs/>
          <w:sz w:val="20"/>
        </w:rPr>
        <w:t>’).</w:t>
      </w:r>
    </w:p>
    <w:p w14:paraId="4DF0058C" w14:textId="77777777" w:rsidR="00CB7F8A" w:rsidRDefault="00CB7F8A" w:rsidP="00FE4023">
      <w:pPr>
        <w:pStyle w:val="BodyText"/>
        <w:numPr>
          <w:ilvl w:val="1"/>
          <w:numId w:val="45"/>
        </w:numPr>
        <w:ind w:left="567" w:hanging="567"/>
        <w:rPr>
          <w:rFonts w:ascii="Arial" w:hAnsi="Arial" w:cs="Arial"/>
          <w:sz w:val="20"/>
        </w:rPr>
      </w:pPr>
      <w:r w:rsidRPr="004B1331">
        <w:rPr>
          <w:rFonts w:ascii="Arial" w:hAnsi="Arial" w:cs="Arial"/>
          <w:sz w:val="20"/>
        </w:rPr>
        <w:t>SRU must comply with any reasonable request, policy or direction issued by AMSA and otherwise cooperate with AMSA in relation to any action taken by AMSA required or authorised by the NACC Act.</w:t>
      </w:r>
    </w:p>
    <w:p w14:paraId="0C11AE52" w14:textId="77777777" w:rsidR="00CB7F8A" w:rsidRPr="001B6725" w:rsidRDefault="00CB7F8A" w:rsidP="001B6725">
      <w:pPr>
        <w:keepNext/>
        <w:spacing w:before="240" w:after="60"/>
        <w:ind w:left="567" w:hanging="567"/>
        <w:outlineLvl w:val="2"/>
        <w:rPr>
          <w:rFonts w:ascii="Arial" w:hAnsi="Arial" w:cs="Arial"/>
          <w:color w:val="000000"/>
          <w:lang w:eastAsia="en-US"/>
        </w:rPr>
      </w:pPr>
      <w:bookmarkStart w:id="24" w:name="_Toc161321503"/>
      <w:r>
        <w:rPr>
          <w:rFonts w:ascii="Arial" w:hAnsi="Arial" w:cs="Arial"/>
          <w:b/>
          <w:color w:val="000000"/>
          <w:lang w:eastAsia="en-US"/>
        </w:rPr>
        <w:t>25.</w:t>
      </w:r>
      <w:r>
        <w:rPr>
          <w:rFonts w:ascii="Arial" w:hAnsi="Arial" w:cs="Arial"/>
          <w:b/>
          <w:color w:val="000000"/>
          <w:lang w:eastAsia="en-US"/>
        </w:rPr>
        <w:tab/>
      </w:r>
      <w:r w:rsidRPr="001B6725">
        <w:rPr>
          <w:rFonts w:ascii="Arial" w:hAnsi="Arial" w:cs="Arial"/>
          <w:b/>
          <w:color w:val="000000"/>
          <w:lang w:eastAsia="en-US"/>
        </w:rPr>
        <w:t>COMPLIANCE WITH LAW AND GOVERNMENT POLICIES</w:t>
      </w:r>
      <w:bookmarkEnd w:id="24"/>
    </w:p>
    <w:p w14:paraId="1D5926D4" w14:textId="77777777" w:rsidR="00CB7F8A" w:rsidRPr="00BA734A" w:rsidRDefault="00CB7F8A" w:rsidP="005902AC">
      <w:pPr>
        <w:pStyle w:val="BodyText"/>
        <w:numPr>
          <w:ilvl w:val="1"/>
          <w:numId w:val="54"/>
        </w:numPr>
        <w:ind w:left="567" w:hanging="567"/>
        <w:rPr>
          <w:rFonts w:ascii="Arial" w:hAnsi="Arial" w:cs="Arial"/>
          <w:sz w:val="20"/>
        </w:rPr>
      </w:pPr>
      <w:r w:rsidRPr="00BA734A">
        <w:rPr>
          <w:rFonts w:ascii="Arial" w:hAnsi="Arial" w:cs="Arial"/>
          <w:sz w:val="20"/>
        </w:rPr>
        <w:t xml:space="preserve">In performing the Services the </w:t>
      </w:r>
      <w:r>
        <w:rPr>
          <w:rFonts w:ascii="Arial" w:hAnsi="Arial" w:cs="Arial"/>
          <w:sz w:val="20"/>
        </w:rPr>
        <w:t>SRU</w:t>
      </w:r>
      <w:r w:rsidRPr="00BA734A">
        <w:rPr>
          <w:rFonts w:ascii="Arial" w:hAnsi="Arial" w:cs="Arial"/>
          <w:sz w:val="20"/>
        </w:rPr>
        <w:t>:</w:t>
      </w:r>
    </w:p>
    <w:p w14:paraId="00335ED9" w14:textId="77777777" w:rsidR="00CB7F8A" w:rsidRPr="00BA734A" w:rsidRDefault="00CB7F8A" w:rsidP="00FE4023">
      <w:pPr>
        <w:pStyle w:val="BodyText"/>
        <w:numPr>
          <w:ilvl w:val="0"/>
          <w:numId w:val="49"/>
        </w:numPr>
        <w:ind w:left="1134" w:hanging="567"/>
        <w:rPr>
          <w:rFonts w:ascii="Arial" w:hAnsi="Arial" w:cs="Arial"/>
          <w:sz w:val="20"/>
        </w:rPr>
      </w:pPr>
      <w:r w:rsidRPr="00BA734A">
        <w:rPr>
          <w:rFonts w:ascii="Arial" w:hAnsi="Arial" w:cs="Arial"/>
          <w:sz w:val="20"/>
        </w:rPr>
        <w:t>must comply and procure that each of its officers, employees, agents, approved subcontractors and Authorised Personnel complies with; and</w:t>
      </w:r>
    </w:p>
    <w:p w14:paraId="4DCA576A" w14:textId="77777777" w:rsidR="00CB7F8A" w:rsidRPr="00BA734A" w:rsidRDefault="00CB7F8A" w:rsidP="00FE4023">
      <w:pPr>
        <w:pStyle w:val="BodyText"/>
        <w:numPr>
          <w:ilvl w:val="0"/>
          <w:numId w:val="49"/>
        </w:numPr>
        <w:ind w:left="1134" w:hanging="567"/>
        <w:rPr>
          <w:rFonts w:ascii="Arial" w:hAnsi="Arial" w:cs="Arial"/>
          <w:sz w:val="20"/>
        </w:rPr>
      </w:pPr>
      <w:r w:rsidRPr="00BA734A">
        <w:rPr>
          <w:rFonts w:ascii="Arial" w:hAnsi="Arial" w:cs="Arial"/>
          <w:sz w:val="20"/>
        </w:rPr>
        <w:t>must not and must procure that each of its officers, employees, agents, and approved subcontractors and Authorised Personnel does not cause AMSA to be in breach of;</w:t>
      </w:r>
    </w:p>
    <w:p w14:paraId="66885A45" w14:textId="77777777" w:rsidR="00CB7F8A" w:rsidRPr="00BA734A" w:rsidRDefault="00CB7F8A" w:rsidP="00EC763F">
      <w:pPr>
        <w:ind w:left="567"/>
        <w:rPr>
          <w:rFonts w:ascii="Arial" w:hAnsi="Arial" w:cs="Arial"/>
        </w:rPr>
      </w:pPr>
      <w:r w:rsidRPr="00BA734A">
        <w:rPr>
          <w:rFonts w:ascii="Arial" w:hAnsi="Arial" w:cs="Arial"/>
        </w:rPr>
        <w:t xml:space="preserve">any laws, statutes, regulations, by-laws, ordinances or subordinate legislation in force from time to time, including in particular but not limited to the: </w:t>
      </w:r>
    </w:p>
    <w:p w14:paraId="17FBEC59" w14:textId="77777777" w:rsidR="00CB7F8A" w:rsidRPr="00BA734A" w:rsidRDefault="00CB7F8A" w:rsidP="004B1331">
      <w:pPr>
        <w:ind w:left="720"/>
        <w:rPr>
          <w:rFonts w:ascii="Arial" w:hAnsi="Arial" w:cs="Arial"/>
        </w:rPr>
      </w:pPr>
    </w:p>
    <w:p w14:paraId="36A6DFA9" w14:textId="77777777" w:rsidR="00CB7F8A" w:rsidRPr="00BA734A" w:rsidRDefault="00CB7F8A" w:rsidP="00FE4023">
      <w:pPr>
        <w:numPr>
          <w:ilvl w:val="0"/>
          <w:numId w:val="48"/>
        </w:numPr>
        <w:rPr>
          <w:rFonts w:ascii="Arial" w:hAnsi="Arial" w:cs="Arial"/>
          <w:i/>
          <w:iCs/>
        </w:rPr>
      </w:pPr>
      <w:r w:rsidRPr="00BA734A">
        <w:rPr>
          <w:rFonts w:ascii="Arial" w:hAnsi="Arial" w:cs="Arial"/>
          <w:i/>
          <w:iCs/>
        </w:rPr>
        <w:lastRenderedPageBreak/>
        <w:t>Crimes Act 1914</w:t>
      </w:r>
      <w:r w:rsidRPr="00BA734A">
        <w:rPr>
          <w:rFonts w:ascii="Arial" w:hAnsi="Arial" w:cs="Arial"/>
        </w:rPr>
        <w:t>;</w:t>
      </w:r>
      <w:r w:rsidRPr="00BA734A">
        <w:rPr>
          <w:rFonts w:ascii="Arial" w:hAnsi="Arial" w:cs="Arial"/>
          <w:i/>
          <w:iCs/>
        </w:rPr>
        <w:t xml:space="preserve"> </w:t>
      </w:r>
    </w:p>
    <w:p w14:paraId="3ADF1B41" w14:textId="77777777" w:rsidR="00CB7F8A" w:rsidRPr="00BA734A" w:rsidRDefault="00CB7F8A" w:rsidP="00FE4023">
      <w:pPr>
        <w:numPr>
          <w:ilvl w:val="0"/>
          <w:numId w:val="48"/>
        </w:numPr>
        <w:rPr>
          <w:rFonts w:ascii="Arial" w:hAnsi="Arial" w:cs="Arial"/>
        </w:rPr>
      </w:pPr>
      <w:r w:rsidRPr="00BA734A">
        <w:rPr>
          <w:rFonts w:ascii="Arial" w:hAnsi="Arial" w:cs="Arial"/>
          <w:i/>
          <w:iCs/>
        </w:rPr>
        <w:t>Criminal Code Act 1995</w:t>
      </w:r>
      <w:r w:rsidRPr="00BA734A">
        <w:rPr>
          <w:rFonts w:ascii="Arial" w:hAnsi="Arial" w:cs="Arial"/>
        </w:rPr>
        <w:t xml:space="preserve">; </w:t>
      </w:r>
    </w:p>
    <w:p w14:paraId="1C2563AF" w14:textId="77777777" w:rsidR="00CB7F8A" w:rsidRPr="00BA734A" w:rsidRDefault="00CB7F8A" w:rsidP="00FE4023">
      <w:pPr>
        <w:numPr>
          <w:ilvl w:val="0"/>
          <w:numId w:val="48"/>
        </w:numPr>
        <w:rPr>
          <w:rFonts w:ascii="Arial" w:hAnsi="Arial" w:cs="Arial"/>
        </w:rPr>
      </w:pPr>
      <w:r w:rsidRPr="00BA734A">
        <w:rPr>
          <w:rFonts w:ascii="Arial" w:hAnsi="Arial" w:cs="Arial"/>
          <w:i/>
          <w:iCs/>
        </w:rPr>
        <w:t>Privacy Act 1988</w:t>
      </w:r>
      <w:r w:rsidRPr="00BA734A">
        <w:rPr>
          <w:rFonts w:ascii="Arial" w:hAnsi="Arial" w:cs="Arial"/>
        </w:rPr>
        <w:t xml:space="preserve">; </w:t>
      </w:r>
    </w:p>
    <w:p w14:paraId="616DE699" w14:textId="77777777" w:rsidR="00CB7F8A" w:rsidRPr="00BA734A" w:rsidRDefault="00CB7F8A" w:rsidP="00FE4023">
      <w:pPr>
        <w:numPr>
          <w:ilvl w:val="0"/>
          <w:numId w:val="48"/>
        </w:numPr>
        <w:rPr>
          <w:rFonts w:ascii="Arial" w:hAnsi="Arial" w:cs="Arial"/>
          <w:i/>
          <w:iCs/>
        </w:rPr>
      </w:pPr>
      <w:r w:rsidRPr="00BA734A">
        <w:rPr>
          <w:rFonts w:ascii="Arial" w:hAnsi="Arial" w:cs="Arial"/>
          <w:i/>
          <w:iCs/>
        </w:rPr>
        <w:t>Racial Discrimination Act 1975</w:t>
      </w:r>
      <w:r w:rsidRPr="00BA734A">
        <w:rPr>
          <w:rFonts w:ascii="Arial" w:hAnsi="Arial" w:cs="Arial"/>
        </w:rPr>
        <w:t>;</w:t>
      </w:r>
      <w:r w:rsidRPr="00BA734A">
        <w:rPr>
          <w:rFonts w:ascii="Arial" w:hAnsi="Arial" w:cs="Arial"/>
          <w:i/>
          <w:iCs/>
        </w:rPr>
        <w:t xml:space="preserve"> </w:t>
      </w:r>
    </w:p>
    <w:p w14:paraId="503453FF" w14:textId="77777777" w:rsidR="00CB7F8A" w:rsidRPr="00BA734A" w:rsidRDefault="00CB7F8A" w:rsidP="00FE4023">
      <w:pPr>
        <w:numPr>
          <w:ilvl w:val="0"/>
          <w:numId w:val="48"/>
        </w:numPr>
        <w:rPr>
          <w:rFonts w:ascii="Arial" w:hAnsi="Arial" w:cs="Arial"/>
        </w:rPr>
      </w:pPr>
      <w:r w:rsidRPr="00BA734A">
        <w:rPr>
          <w:rFonts w:ascii="Arial" w:hAnsi="Arial" w:cs="Arial"/>
          <w:i/>
          <w:iCs/>
        </w:rPr>
        <w:t>Sex Discrimination Act 1984</w:t>
      </w:r>
      <w:r w:rsidRPr="00BA734A">
        <w:rPr>
          <w:rFonts w:ascii="Arial" w:hAnsi="Arial" w:cs="Arial"/>
        </w:rPr>
        <w:t xml:space="preserve">; </w:t>
      </w:r>
    </w:p>
    <w:p w14:paraId="0287445E" w14:textId="77777777" w:rsidR="00CB7F8A" w:rsidRPr="00BA734A" w:rsidRDefault="00CB7F8A" w:rsidP="00FE4023">
      <w:pPr>
        <w:numPr>
          <w:ilvl w:val="0"/>
          <w:numId w:val="48"/>
        </w:numPr>
        <w:rPr>
          <w:rFonts w:ascii="Arial" w:hAnsi="Arial" w:cs="Arial"/>
        </w:rPr>
      </w:pPr>
      <w:r w:rsidRPr="00BA734A">
        <w:rPr>
          <w:rFonts w:ascii="Arial" w:hAnsi="Arial" w:cs="Arial"/>
          <w:i/>
          <w:iCs/>
        </w:rPr>
        <w:t>Disability Discrimination Act 1992</w:t>
      </w:r>
      <w:r w:rsidRPr="00BA734A">
        <w:rPr>
          <w:rFonts w:ascii="Arial" w:hAnsi="Arial" w:cs="Arial"/>
        </w:rPr>
        <w:t xml:space="preserve">; </w:t>
      </w:r>
    </w:p>
    <w:p w14:paraId="1A567EC0" w14:textId="77777777" w:rsidR="00CB7F8A" w:rsidRPr="00BA734A" w:rsidRDefault="00CB7F8A" w:rsidP="00FE4023">
      <w:pPr>
        <w:numPr>
          <w:ilvl w:val="0"/>
          <w:numId w:val="48"/>
        </w:numPr>
        <w:rPr>
          <w:rFonts w:ascii="Arial" w:hAnsi="Arial" w:cs="Arial"/>
        </w:rPr>
      </w:pPr>
      <w:r w:rsidRPr="00BA734A">
        <w:rPr>
          <w:rFonts w:ascii="Arial" w:hAnsi="Arial" w:cs="Arial"/>
          <w:i/>
          <w:iCs/>
        </w:rPr>
        <w:t>Workplace Gender Equality Act 2012</w:t>
      </w:r>
      <w:r w:rsidRPr="00BA734A">
        <w:rPr>
          <w:rFonts w:ascii="Arial" w:hAnsi="Arial" w:cs="Arial"/>
        </w:rPr>
        <w:t xml:space="preserve">; </w:t>
      </w:r>
    </w:p>
    <w:p w14:paraId="034952DD" w14:textId="77777777" w:rsidR="00CB7F8A" w:rsidRPr="00BA734A" w:rsidRDefault="00CB7F8A" w:rsidP="00FE4023">
      <w:pPr>
        <w:numPr>
          <w:ilvl w:val="0"/>
          <w:numId w:val="48"/>
        </w:numPr>
        <w:rPr>
          <w:rFonts w:ascii="Arial" w:hAnsi="Arial" w:cs="Arial"/>
          <w:i/>
          <w:iCs/>
        </w:rPr>
      </w:pPr>
      <w:r w:rsidRPr="00BA734A">
        <w:rPr>
          <w:rFonts w:ascii="Arial" w:hAnsi="Arial" w:cs="Arial"/>
          <w:i/>
          <w:iCs/>
        </w:rPr>
        <w:t xml:space="preserve">Work Health and Safety Act 2011; </w:t>
      </w:r>
    </w:p>
    <w:p w14:paraId="2EFC9ADD" w14:textId="77777777" w:rsidR="00CB7F8A" w:rsidRPr="00BA734A" w:rsidRDefault="00CB7F8A" w:rsidP="00FE4023">
      <w:pPr>
        <w:numPr>
          <w:ilvl w:val="0"/>
          <w:numId w:val="48"/>
        </w:numPr>
        <w:rPr>
          <w:rFonts w:ascii="Arial" w:hAnsi="Arial" w:cs="Arial"/>
        </w:rPr>
      </w:pPr>
      <w:r w:rsidRPr="00BA734A">
        <w:rPr>
          <w:rFonts w:ascii="Arial" w:hAnsi="Arial" w:cs="Arial"/>
          <w:i/>
          <w:iCs/>
        </w:rPr>
        <w:t>Safety, Rehabilitation and Compensation Act 1988</w:t>
      </w:r>
      <w:r w:rsidRPr="00BA734A">
        <w:rPr>
          <w:rFonts w:ascii="Arial" w:hAnsi="Arial" w:cs="Arial"/>
        </w:rPr>
        <w:t xml:space="preserve">; </w:t>
      </w:r>
    </w:p>
    <w:p w14:paraId="2BCDDB11" w14:textId="77777777" w:rsidR="00CB7F8A" w:rsidRPr="00FE1745" w:rsidRDefault="00CB7F8A" w:rsidP="00FE4023">
      <w:pPr>
        <w:numPr>
          <w:ilvl w:val="0"/>
          <w:numId w:val="48"/>
        </w:numPr>
        <w:spacing w:line="276" w:lineRule="auto"/>
        <w:rPr>
          <w:rFonts w:ascii="Arial" w:hAnsi="Arial" w:cs="Arial"/>
          <w:i/>
          <w:iCs/>
        </w:rPr>
      </w:pPr>
      <w:r w:rsidRPr="00FE1745">
        <w:rPr>
          <w:rFonts w:ascii="Arial" w:hAnsi="Arial" w:cs="Arial"/>
          <w:i/>
          <w:iCs/>
        </w:rPr>
        <w:t>Competition and Consumer Act 2010</w:t>
      </w:r>
    </w:p>
    <w:p w14:paraId="1359F04C" w14:textId="77777777" w:rsidR="00CB7F8A" w:rsidRPr="00BA734A" w:rsidRDefault="00CB7F8A" w:rsidP="00FE4023">
      <w:pPr>
        <w:numPr>
          <w:ilvl w:val="0"/>
          <w:numId w:val="48"/>
        </w:numPr>
        <w:rPr>
          <w:rFonts w:ascii="Arial" w:hAnsi="Arial" w:cs="Arial"/>
          <w:i/>
          <w:iCs/>
        </w:rPr>
      </w:pPr>
      <w:r w:rsidRPr="00BA734A">
        <w:rPr>
          <w:rFonts w:ascii="Arial" w:hAnsi="Arial" w:cs="Arial"/>
          <w:i/>
          <w:iCs/>
        </w:rPr>
        <w:t>Environment Protection and Biodiversity Conservation Act 1999</w:t>
      </w:r>
      <w:r w:rsidRPr="00BA734A">
        <w:rPr>
          <w:rFonts w:ascii="Arial" w:hAnsi="Arial" w:cs="Arial"/>
        </w:rPr>
        <w:t>;</w:t>
      </w:r>
      <w:r w:rsidRPr="00BA734A">
        <w:rPr>
          <w:rFonts w:ascii="Arial" w:hAnsi="Arial" w:cs="Arial"/>
          <w:i/>
          <w:iCs/>
        </w:rPr>
        <w:t xml:space="preserve"> </w:t>
      </w:r>
    </w:p>
    <w:p w14:paraId="7C645445" w14:textId="77777777" w:rsidR="00CB7F8A" w:rsidRPr="00BA734A" w:rsidRDefault="00CB7F8A" w:rsidP="00FE4023">
      <w:pPr>
        <w:numPr>
          <w:ilvl w:val="0"/>
          <w:numId w:val="48"/>
        </w:numPr>
        <w:rPr>
          <w:rFonts w:ascii="Arial" w:hAnsi="Arial" w:cs="Arial"/>
        </w:rPr>
      </w:pPr>
      <w:r w:rsidRPr="00BA734A">
        <w:rPr>
          <w:rFonts w:ascii="Arial" w:hAnsi="Arial" w:cs="Arial"/>
          <w:i/>
          <w:iCs/>
        </w:rPr>
        <w:t>Auditor-General Act 1997</w:t>
      </w:r>
      <w:r w:rsidRPr="00BA734A">
        <w:rPr>
          <w:rFonts w:ascii="Arial" w:hAnsi="Arial" w:cs="Arial"/>
        </w:rPr>
        <w:t xml:space="preserve">; </w:t>
      </w:r>
    </w:p>
    <w:p w14:paraId="3001D1E7" w14:textId="77777777" w:rsidR="00CB7F8A" w:rsidRPr="00BA734A" w:rsidRDefault="00CB7F8A" w:rsidP="00FE4023">
      <w:pPr>
        <w:numPr>
          <w:ilvl w:val="0"/>
          <w:numId w:val="48"/>
        </w:numPr>
        <w:rPr>
          <w:rFonts w:ascii="Arial" w:hAnsi="Arial" w:cs="Arial"/>
        </w:rPr>
      </w:pPr>
      <w:r w:rsidRPr="00BA734A">
        <w:rPr>
          <w:rFonts w:ascii="Arial" w:hAnsi="Arial" w:cs="Arial"/>
          <w:i/>
          <w:iCs/>
        </w:rPr>
        <w:t>Public Governance, Performance and Accountability Act 2013</w:t>
      </w:r>
      <w:r w:rsidRPr="00BA734A">
        <w:rPr>
          <w:rFonts w:ascii="Arial" w:hAnsi="Arial" w:cs="Arial"/>
        </w:rPr>
        <w:t>;</w:t>
      </w:r>
    </w:p>
    <w:p w14:paraId="50DE680E" w14:textId="77777777" w:rsidR="00CB7F8A" w:rsidRPr="00BA734A" w:rsidRDefault="00CB7F8A" w:rsidP="00FE4023">
      <w:pPr>
        <w:numPr>
          <w:ilvl w:val="0"/>
          <w:numId w:val="48"/>
        </w:numPr>
        <w:rPr>
          <w:rFonts w:ascii="Arial" w:hAnsi="Arial" w:cs="Arial"/>
        </w:rPr>
      </w:pPr>
      <w:r w:rsidRPr="00BA734A">
        <w:rPr>
          <w:rFonts w:ascii="Arial" w:hAnsi="Arial" w:cs="Arial"/>
          <w:i/>
          <w:iCs/>
        </w:rPr>
        <w:t>Freedom of Information Act 1982</w:t>
      </w:r>
      <w:r w:rsidRPr="00BA734A">
        <w:rPr>
          <w:rFonts w:ascii="Arial" w:hAnsi="Arial" w:cs="Arial"/>
        </w:rPr>
        <w:t>;</w:t>
      </w:r>
    </w:p>
    <w:p w14:paraId="7F4AB274" w14:textId="77777777" w:rsidR="00CB7F8A" w:rsidRDefault="00CB7F8A" w:rsidP="00FE4023">
      <w:pPr>
        <w:numPr>
          <w:ilvl w:val="0"/>
          <w:numId w:val="48"/>
        </w:numPr>
        <w:rPr>
          <w:rFonts w:ascii="Arial" w:hAnsi="Arial" w:cs="Arial"/>
        </w:rPr>
      </w:pPr>
      <w:r w:rsidRPr="00BA734A">
        <w:rPr>
          <w:rFonts w:ascii="Arial" w:hAnsi="Arial" w:cs="Arial"/>
          <w:i/>
          <w:iCs/>
        </w:rPr>
        <w:t>Public Interest Disclosure Act 2013</w:t>
      </w:r>
      <w:r>
        <w:rPr>
          <w:rFonts w:ascii="Arial" w:hAnsi="Arial" w:cs="Arial"/>
        </w:rPr>
        <w:t>;</w:t>
      </w:r>
    </w:p>
    <w:p w14:paraId="6FAD1661" w14:textId="77777777" w:rsidR="00CB7F8A" w:rsidRDefault="00CB7F8A" w:rsidP="00FE4023">
      <w:pPr>
        <w:numPr>
          <w:ilvl w:val="0"/>
          <w:numId w:val="48"/>
        </w:numPr>
        <w:rPr>
          <w:rFonts w:ascii="Arial" w:hAnsi="Arial" w:cs="Arial"/>
          <w:i/>
          <w:iCs/>
        </w:rPr>
      </w:pPr>
      <w:r w:rsidRPr="00E91421">
        <w:rPr>
          <w:rFonts w:ascii="Arial" w:hAnsi="Arial" w:cs="Arial"/>
          <w:i/>
          <w:iCs/>
        </w:rPr>
        <w:t>Modern Slavery Act 2018 (Cth)</w:t>
      </w:r>
      <w:r>
        <w:rPr>
          <w:rFonts w:ascii="Arial" w:hAnsi="Arial" w:cs="Arial"/>
          <w:i/>
          <w:iCs/>
        </w:rPr>
        <w:t xml:space="preserve">; </w:t>
      </w:r>
    </w:p>
    <w:p w14:paraId="5E408C62" w14:textId="77777777" w:rsidR="00CB7F8A" w:rsidRPr="00E91421" w:rsidRDefault="00CB7F8A" w:rsidP="00FE4023">
      <w:pPr>
        <w:numPr>
          <w:ilvl w:val="0"/>
          <w:numId w:val="48"/>
        </w:numPr>
        <w:rPr>
          <w:rFonts w:ascii="Arial" w:hAnsi="Arial" w:cs="Arial"/>
          <w:i/>
          <w:iCs/>
        </w:rPr>
      </w:pPr>
      <w:r>
        <w:rPr>
          <w:rFonts w:ascii="Arial" w:hAnsi="Arial" w:cs="Arial"/>
          <w:i/>
          <w:iCs/>
        </w:rPr>
        <w:t xml:space="preserve">National Anti-Corruption Commission Act 2022 </w:t>
      </w:r>
      <w:r w:rsidRPr="00311B0C">
        <w:rPr>
          <w:rFonts w:ascii="Arial" w:hAnsi="Arial" w:cs="Arial"/>
        </w:rPr>
        <w:t>(Cth)</w:t>
      </w:r>
      <w:r>
        <w:rPr>
          <w:rFonts w:ascii="Arial" w:hAnsi="Arial" w:cs="Arial"/>
          <w:i/>
          <w:iCs/>
        </w:rPr>
        <w:t>.</w:t>
      </w:r>
    </w:p>
    <w:p w14:paraId="6D568342" w14:textId="77777777" w:rsidR="00CB7F8A" w:rsidRPr="00BA734A" w:rsidRDefault="00CB7F8A" w:rsidP="004B1331">
      <w:pPr>
        <w:ind w:left="720"/>
        <w:rPr>
          <w:rFonts w:ascii="Arial" w:hAnsi="Arial" w:cs="Arial"/>
        </w:rPr>
      </w:pPr>
    </w:p>
    <w:p w14:paraId="2AF67E41" w14:textId="77777777" w:rsidR="00CB7F8A" w:rsidRPr="00BA734A" w:rsidRDefault="00CB7F8A" w:rsidP="00EC763F">
      <w:pPr>
        <w:ind w:left="567"/>
        <w:rPr>
          <w:rFonts w:ascii="Arial" w:hAnsi="Arial" w:cs="Arial"/>
        </w:rPr>
      </w:pPr>
      <w:r w:rsidRPr="00BA734A">
        <w:rPr>
          <w:rFonts w:ascii="Arial" w:hAnsi="Arial" w:cs="Arial"/>
        </w:rPr>
        <w:t>and to prescribed requirements for licences or permits to practice a profession or trade.</w:t>
      </w:r>
    </w:p>
    <w:p w14:paraId="4D564014" w14:textId="77777777" w:rsidR="00CB7F8A" w:rsidRPr="00BA734A" w:rsidRDefault="00CB7F8A" w:rsidP="004B1331">
      <w:pPr>
        <w:rPr>
          <w:rFonts w:ascii="Arial" w:hAnsi="Arial" w:cs="Arial"/>
        </w:rPr>
      </w:pPr>
    </w:p>
    <w:p w14:paraId="00E52F83" w14:textId="77777777" w:rsidR="00CB7F8A" w:rsidRPr="007400C5" w:rsidRDefault="00CB7F8A" w:rsidP="005902AC">
      <w:pPr>
        <w:pStyle w:val="BodyText"/>
        <w:numPr>
          <w:ilvl w:val="1"/>
          <w:numId w:val="54"/>
        </w:numPr>
        <w:ind w:left="567" w:hanging="567"/>
        <w:rPr>
          <w:rFonts w:ascii="Arial" w:hAnsi="Arial" w:cs="Arial"/>
          <w:sz w:val="20"/>
        </w:rPr>
      </w:pPr>
      <w:r w:rsidRPr="00BA734A">
        <w:rPr>
          <w:rFonts w:ascii="Arial" w:hAnsi="Arial" w:cs="Arial"/>
          <w:sz w:val="20"/>
        </w:rPr>
        <w:t xml:space="preserve">In performing the Services, using AMSA equipment and whilst on AMSA premises, the </w:t>
      </w:r>
      <w:r>
        <w:rPr>
          <w:rFonts w:ascii="Arial" w:hAnsi="Arial" w:cs="Arial"/>
          <w:sz w:val="20"/>
        </w:rPr>
        <w:t>SRU</w:t>
      </w:r>
      <w:r w:rsidRPr="00BA734A">
        <w:rPr>
          <w:rFonts w:ascii="Arial" w:hAnsi="Arial" w:cs="Arial"/>
          <w:sz w:val="20"/>
        </w:rPr>
        <w:t xml:space="preserve"> must comply with policies and guidelines of AMSA, including in particular but not limited to those in relation to work health and safety at AMSA premises, security at AMSA premises, use of AMSA computers and the Internet, workplace diversity (including harassment, discrimination and use of language matters), personnel management/human </w:t>
      </w:r>
      <w:r w:rsidRPr="007400C5">
        <w:rPr>
          <w:rFonts w:ascii="Arial" w:hAnsi="Arial" w:cs="Arial"/>
          <w:sz w:val="20"/>
        </w:rPr>
        <w:t>resources, and conservation, preservation and protection, of the environment.</w:t>
      </w:r>
    </w:p>
    <w:p w14:paraId="735C6BCF" w14:textId="77777777" w:rsidR="00CB7F8A" w:rsidRPr="007400C5" w:rsidRDefault="00CB7F8A" w:rsidP="00FE4023">
      <w:pPr>
        <w:pStyle w:val="BodyText"/>
        <w:numPr>
          <w:ilvl w:val="1"/>
          <w:numId w:val="54"/>
        </w:numPr>
        <w:ind w:left="567" w:hanging="567"/>
        <w:rPr>
          <w:rFonts w:ascii="Arial" w:hAnsi="Arial" w:cs="Arial"/>
          <w:sz w:val="20"/>
        </w:rPr>
      </w:pPr>
      <w:r w:rsidRPr="007400C5">
        <w:rPr>
          <w:rFonts w:ascii="Arial" w:hAnsi="Arial" w:cs="Arial"/>
          <w:sz w:val="20"/>
        </w:rPr>
        <w:t xml:space="preserve">Even though the </w:t>
      </w:r>
      <w:r>
        <w:rPr>
          <w:rFonts w:ascii="Arial" w:hAnsi="Arial" w:cs="Arial"/>
          <w:sz w:val="20"/>
        </w:rPr>
        <w:t>SRU</w:t>
      </w:r>
      <w:r w:rsidRPr="007400C5">
        <w:rPr>
          <w:rFonts w:ascii="Arial" w:hAnsi="Arial" w:cs="Arial"/>
          <w:sz w:val="20"/>
        </w:rPr>
        <w:t xml:space="preserve"> is not an AMSA employee, in performing the Services the </w:t>
      </w:r>
      <w:r>
        <w:rPr>
          <w:rFonts w:ascii="Arial" w:hAnsi="Arial" w:cs="Arial"/>
          <w:sz w:val="20"/>
        </w:rPr>
        <w:t>SRU</w:t>
      </w:r>
      <w:r w:rsidRPr="007400C5">
        <w:rPr>
          <w:rFonts w:ascii="Arial" w:hAnsi="Arial" w:cs="Arial"/>
          <w:sz w:val="20"/>
        </w:rPr>
        <w:t xml:space="preserve"> must act in a manner consistent with the AMSA Code of Conduct.</w:t>
      </w:r>
    </w:p>
    <w:p w14:paraId="3BA0DF62" w14:textId="77777777" w:rsidR="00CB7F8A" w:rsidRDefault="00CB7F8A" w:rsidP="00FE4023">
      <w:pPr>
        <w:pStyle w:val="BodyText"/>
        <w:numPr>
          <w:ilvl w:val="1"/>
          <w:numId w:val="54"/>
        </w:numPr>
        <w:ind w:left="567" w:hanging="567"/>
        <w:rPr>
          <w:rFonts w:ascii="Arial" w:hAnsi="Arial" w:cs="Arial"/>
          <w:sz w:val="20"/>
        </w:rPr>
      </w:pPr>
      <w:r w:rsidRPr="00121EDE">
        <w:rPr>
          <w:rFonts w:ascii="Arial" w:hAnsi="Arial" w:cs="Arial"/>
          <w:sz w:val="20"/>
        </w:rPr>
        <w:t>If at any time the Supplier becomes aware of Modern Slavery practices in the operations and supply chains used in its performance of the Contract, the Supplier must as soon as reasonably practicable:</w:t>
      </w:r>
    </w:p>
    <w:p w14:paraId="25A6894C" w14:textId="77777777" w:rsidR="00CB7F8A" w:rsidRPr="00121EDE" w:rsidRDefault="00CB7F8A" w:rsidP="00FE4023">
      <w:pPr>
        <w:pStyle w:val="BodyText"/>
        <w:numPr>
          <w:ilvl w:val="0"/>
          <w:numId w:val="50"/>
        </w:numPr>
        <w:ind w:left="1134" w:hanging="567"/>
        <w:rPr>
          <w:rFonts w:ascii="Arial" w:hAnsi="Arial" w:cs="Arial"/>
          <w:sz w:val="20"/>
        </w:rPr>
      </w:pPr>
      <w:r w:rsidRPr="00121EDE">
        <w:rPr>
          <w:rFonts w:ascii="Arial" w:hAnsi="Arial" w:cs="Arial"/>
          <w:sz w:val="20"/>
        </w:rPr>
        <w:t xml:space="preserve">promptly notify AMSA of the Modern Slavery practices and provide any relevant information requested by AMSA; </w:t>
      </w:r>
    </w:p>
    <w:p w14:paraId="00EDE229" w14:textId="77777777" w:rsidR="00CB7F8A" w:rsidRPr="00121EDE" w:rsidRDefault="00CB7F8A" w:rsidP="00FE4023">
      <w:pPr>
        <w:pStyle w:val="BodyText"/>
        <w:numPr>
          <w:ilvl w:val="0"/>
          <w:numId w:val="50"/>
        </w:numPr>
        <w:ind w:left="1134" w:hanging="567"/>
        <w:rPr>
          <w:rFonts w:ascii="Arial" w:hAnsi="Arial" w:cs="Arial"/>
          <w:sz w:val="20"/>
        </w:rPr>
      </w:pPr>
      <w:r w:rsidRPr="00121EDE">
        <w:rPr>
          <w:rFonts w:ascii="Arial" w:hAnsi="Arial" w:cs="Arial"/>
          <w:sz w:val="20"/>
        </w:rPr>
        <w:t xml:space="preserve">take all reasonable action to address or remove these practices, including where relevant by addressing any practices of other entities in its supply chains; and </w:t>
      </w:r>
    </w:p>
    <w:p w14:paraId="4109DF30" w14:textId="77777777" w:rsidR="00CB7F8A" w:rsidRPr="00BA734A" w:rsidRDefault="00CB7F8A" w:rsidP="00FE4023">
      <w:pPr>
        <w:pStyle w:val="BodyText"/>
        <w:numPr>
          <w:ilvl w:val="0"/>
          <w:numId w:val="50"/>
        </w:numPr>
        <w:tabs>
          <w:tab w:val="left" w:pos="567"/>
          <w:tab w:val="left" w:pos="1134"/>
        </w:tabs>
        <w:ind w:left="1134" w:hanging="567"/>
        <w:rPr>
          <w:rFonts w:ascii="Arial" w:hAnsi="Arial" w:cs="Arial"/>
          <w:sz w:val="20"/>
        </w:rPr>
      </w:pPr>
      <w:r w:rsidRPr="00121EDE">
        <w:rPr>
          <w:rFonts w:ascii="Arial" w:hAnsi="Arial" w:cs="Arial"/>
          <w:sz w:val="20"/>
        </w:rPr>
        <w:t>take all reasonable steps to remediate any adverse impacts caused or contributed to by the Supplier from these practices in accordance with the Guiding Principles on Business and Human Rights;</w:t>
      </w:r>
    </w:p>
    <w:p w14:paraId="32C4194B" w14:textId="77777777" w:rsidR="00CB7F8A" w:rsidRPr="00BA734A" w:rsidRDefault="00CB7F8A" w:rsidP="00FE4023">
      <w:pPr>
        <w:pStyle w:val="BodyText"/>
        <w:numPr>
          <w:ilvl w:val="1"/>
          <w:numId w:val="54"/>
        </w:numPr>
        <w:ind w:left="567" w:hanging="567"/>
        <w:rPr>
          <w:rFonts w:ascii="Arial" w:hAnsi="Arial" w:cs="Arial"/>
          <w:sz w:val="20"/>
        </w:rPr>
      </w:pPr>
      <w:r w:rsidRPr="00BA734A">
        <w:rPr>
          <w:rFonts w:ascii="Arial" w:hAnsi="Arial" w:cs="Arial"/>
          <w:sz w:val="20"/>
        </w:rPr>
        <w:t xml:space="preserve">The </w:t>
      </w:r>
      <w:r>
        <w:rPr>
          <w:rFonts w:ascii="Arial" w:hAnsi="Arial" w:cs="Arial"/>
          <w:sz w:val="20"/>
        </w:rPr>
        <w:t>SRU</w:t>
      </w:r>
      <w:r w:rsidRPr="00BA734A">
        <w:rPr>
          <w:rFonts w:ascii="Arial" w:hAnsi="Arial" w:cs="Arial"/>
          <w:sz w:val="20"/>
        </w:rPr>
        <w:t xml:space="preserve"> must comply, and as far as practicable must ensure its subcontractors comply, with all relevant requirements of workplace relations and work health and safety laws while performing the Services, including by: </w:t>
      </w:r>
    </w:p>
    <w:p w14:paraId="280B23EB" w14:textId="77777777" w:rsidR="00CB7F8A" w:rsidRPr="00BA734A" w:rsidRDefault="00CB7F8A" w:rsidP="00FE4023">
      <w:pPr>
        <w:pStyle w:val="BodyText"/>
        <w:numPr>
          <w:ilvl w:val="0"/>
          <w:numId w:val="52"/>
        </w:numPr>
        <w:tabs>
          <w:tab w:val="left" w:pos="567"/>
          <w:tab w:val="left" w:pos="1134"/>
        </w:tabs>
        <w:ind w:left="1134" w:hanging="567"/>
        <w:rPr>
          <w:rFonts w:ascii="Arial" w:hAnsi="Arial" w:cs="Arial"/>
          <w:sz w:val="20"/>
        </w:rPr>
      </w:pPr>
      <w:r w:rsidRPr="00BA734A">
        <w:rPr>
          <w:rFonts w:ascii="Arial" w:hAnsi="Arial" w:cs="Arial"/>
          <w:sz w:val="20"/>
        </w:rPr>
        <w:t>complying with all applicable workplace relations, work health and safety, and workers’ compensation laws;</w:t>
      </w:r>
    </w:p>
    <w:p w14:paraId="4E6DC7C3" w14:textId="77777777" w:rsidR="00CB7F8A" w:rsidRPr="00BA734A" w:rsidRDefault="00CB7F8A" w:rsidP="00FE4023">
      <w:pPr>
        <w:pStyle w:val="BodyText"/>
        <w:numPr>
          <w:ilvl w:val="0"/>
          <w:numId w:val="52"/>
        </w:numPr>
        <w:tabs>
          <w:tab w:val="left" w:pos="567"/>
          <w:tab w:val="left" w:pos="1134"/>
        </w:tabs>
        <w:ind w:left="1134" w:hanging="567"/>
        <w:rPr>
          <w:rFonts w:ascii="Arial" w:hAnsi="Arial" w:cs="Arial"/>
          <w:sz w:val="20"/>
        </w:rPr>
      </w:pPr>
      <w:r w:rsidRPr="00BA734A">
        <w:rPr>
          <w:rFonts w:ascii="Arial" w:hAnsi="Arial" w:cs="Arial"/>
          <w:sz w:val="20"/>
        </w:rPr>
        <w:t>informing AMSA of any adverse court or tribunal decision for a breach of workplace relations law, work health and safety laws, or workers’ compensation laws made against it during the term of the Contract and any remedial action it has taken, or proposes to take, as a result of the decision; and</w:t>
      </w:r>
    </w:p>
    <w:p w14:paraId="64955210" w14:textId="77777777" w:rsidR="00CB7F8A" w:rsidRDefault="00CB7F8A" w:rsidP="00FE4023">
      <w:pPr>
        <w:pStyle w:val="BodyText"/>
        <w:numPr>
          <w:ilvl w:val="0"/>
          <w:numId w:val="52"/>
        </w:numPr>
        <w:tabs>
          <w:tab w:val="left" w:pos="567"/>
          <w:tab w:val="left" w:pos="1134"/>
        </w:tabs>
        <w:ind w:left="1134" w:hanging="567"/>
        <w:rPr>
          <w:rFonts w:ascii="Arial" w:hAnsi="Arial" w:cs="Arial"/>
          <w:sz w:val="20"/>
        </w:rPr>
      </w:pPr>
      <w:r w:rsidRPr="00BA734A">
        <w:rPr>
          <w:rFonts w:ascii="Arial" w:hAnsi="Arial" w:cs="Arial"/>
          <w:sz w:val="20"/>
        </w:rPr>
        <w:t>participating in all compliance activities associated with its legal obligations. Compliance activities may include responding to requests for information and/or audits undertaken by AMSA, its nominees and/or relevant regulators.</w:t>
      </w:r>
    </w:p>
    <w:p w14:paraId="4F7A21ED" w14:textId="77777777" w:rsidR="00CB7F8A" w:rsidRPr="00BA734A" w:rsidRDefault="00CB7F8A" w:rsidP="00FE4023">
      <w:pPr>
        <w:pStyle w:val="BodyText"/>
        <w:numPr>
          <w:ilvl w:val="1"/>
          <w:numId w:val="54"/>
        </w:numPr>
        <w:ind w:left="567" w:hanging="567"/>
        <w:rPr>
          <w:rFonts w:ascii="Arial" w:hAnsi="Arial" w:cs="Arial"/>
          <w:sz w:val="20"/>
        </w:rPr>
      </w:pPr>
      <w:r w:rsidRPr="00BA734A">
        <w:rPr>
          <w:rFonts w:ascii="Arial" w:hAnsi="Arial" w:cs="Arial"/>
          <w:sz w:val="20"/>
        </w:rPr>
        <w:t xml:space="preserve">Where AMSA has received a request for access to a document under the Freedom of Information Act 1982 created by, or in the possession of, the </w:t>
      </w:r>
      <w:r>
        <w:rPr>
          <w:rFonts w:ascii="Arial" w:hAnsi="Arial" w:cs="Arial"/>
          <w:sz w:val="20"/>
        </w:rPr>
        <w:t>SRU</w:t>
      </w:r>
      <w:r w:rsidRPr="00BA734A">
        <w:rPr>
          <w:rFonts w:ascii="Arial" w:hAnsi="Arial" w:cs="Arial"/>
          <w:sz w:val="20"/>
        </w:rPr>
        <w:t xml:space="preserve"> or any subcontractor that relates to the performance of this Contract (and not to the entry into the Contract), </w:t>
      </w:r>
      <w:r w:rsidRPr="00BA734A">
        <w:rPr>
          <w:rFonts w:ascii="Arial" w:hAnsi="Arial" w:cs="Arial"/>
          <w:sz w:val="20"/>
        </w:rPr>
        <w:lastRenderedPageBreak/>
        <w:t xml:space="preserve">AMSA may at any time by written notice require the </w:t>
      </w:r>
      <w:r>
        <w:rPr>
          <w:rFonts w:ascii="Arial" w:hAnsi="Arial" w:cs="Arial"/>
          <w:sz w:val="20"/>
        </w:rPr>
        <w:t>SRU</w:t>
      </w:r>
      <w:r w:rsidRPr="00BA734A">
        <w:rPr>
          <w:rFonts w:ascii="Arial" w:hAnsi="Arial" w:cs="Arial"/>
          <w:sz w:val="20"/>
        </w:rPr>
        <w:t xml:space="preserve"> to provide the document to AMSA and the </w:t>
      </w:r>
      <w:r>
        <w:rPr>
          <w:rFonts w:ascii="Arial" w:hAnsi="Arial" w:cs="Arial"/>
          <w:sz w:val="20"/>
        </w:rPr>
        <w:t>SRU</w:t>
      </w:r>
      <w:r w:rsidRPr="00BA734A">
        <w:rPr>
          <w:rFonts w:ascii="Arial" w:hAnsi="Arial" w:cs="Arial"/>
          <w:sz w:val="20"/>
        </w:rPr>
        <w:t xml:space="preserve"> must, at no additional cost to AMSA, promptly comply with the notice. In this clause, ‘document’ has the same meaning as in the Freedom of Information Act 1982. </w:t>
      </w:r>
    </w:p>
    <w:p w14:paraId="1B747371" w14:textId="77777777" w:rsidR="00CB7F8A" w:rsidRPr="00BA734A" w:rsidRDefault="00CB7F8A" w:rsidP="00FE4023">
      <w:pPr>
        <w:pStyle w:val="BodyText"/>
        <w:numPr>
          <w:ilvl w:val="1"/>
          <w:numId w:val="54"/>
        </w:numPr>
        <w:ind w:left="567" w:hanging="567"/>
        <w:rPr>
          <w:rFonts w:ascii="Arial" w:hAnsi="Arial" w:cs="Arial"/>
          <w:sz w:val="20"/>
        </w:rPr>
      </w:pPr>
      <w:r w:rsidRPr="00BA734A">
        <w:rPr>
          <w:rFonts w:ascii="Arial" w:hAnsi="Arial" w:cs="Arial"/>
          <w:sz w:val="20"/>
        </w:rPr>
        <w:t xml:space="preserve">The </w:t>
      </w:r>
      <w:r>
        <w:rPr>
          <w:rFonts w:ascii="Arial" w:hAnsi="Arial" w:cs="Arial"/>
          <w:sz w:val="20"/>
        </w:rPr>
        <w:t>SRU</w:t>
      </w:r>
      <w:r w:rsidRPr="00BA734A">
        <w:rPr>
          <w:rFonts w:ascii="Arial" w:hAnsi="Arial" w:cs="Arial"/>
          <w:sz w:val="20"/>
        </w:rPr>
        <w:t xml:space="preserve"> must have in place all necessary practices, procedures and systems to ensure that all instances of disclosable conduct disclosed by its officers, employees or subcontractors in connection with this Contract to the </w:t>
      </w:r>
      <w:r>
        <w:rPr>
          <w:rFonts w:ascii="Arial" w:hAnsi="Arial" w:cs="Arial"/>
          <w:sz w:val="20"/>
        </w:rPr>
        <w:t>SRU</w:t>
      </w:r>
      <w:r w:rsidRPr="00BA734A">
        <w:rPr>
          <w:rFonts w:ascii="Arial" w:hAnsi="Arial" w:cs="Arial"/>
          <w:sz w:val="20"/>
        </w:rPr>
        <w:t xml:space="preserve"> or to any supervisor of the </w:t>
      </w:r>
      <w:r>
        <w:rPr>
          <w:rFonts w:ascii="Arial" w:hAnsi="Arial" w:cs="Arial"/>
          <w:sz w:val="20"/>
        </w:rPr>
        <w:t>SRU</w:t>
      </w:r>
      <w:r w:rsidRPr="00BA734A">
        <w:rPr>
          <w:rFonts w:ascii="Arial" w:hAnsi="Arial" w:cs="Arial"/>
          <w:sz w:val="20"/>
        </w:rPr>
        <w:t xml:space="preserve"> are:</w:t>
      </w:r>
    </w:p>
    <w:p w14:paraId="5D7D7091" w14:textId="77777777" w:rsidR="00CB7F8A" w:rsidRPr="00BA734A" w:rsidRDefault="00CB7F8A" w:rsidP="00FE4023">
      <w:pPr>
        <w:pStyle w:val="BodyText"/>
        <w:numPr>
          <w:ilvl w:val="0"/>
          <w:numId w:val="51"/>
        </w:numPr>
        <w:tabs>
          <w:tab w:val="left" w:pos="567"/>
          <w:tab w:val="left" w:pos="1134"/>
        </w:tabs>
        <w:ind w:left="1134" w:hanging="567"/>
        <w:rPr>
          <w:rFonts w:ascii="Arial" w:hAnsi="Arial" w:cs="Arial"/>
          <w:sz w:val="20"/>
        </w:rPr>
      </w:pPr>
      <w:r w:rsidRPr="00BA734A">
        <w:rPr>
          <w:rFonts w:ascii="Arial" w:hAnsi="Arial" w:cs="Arial"/>
          <w:sz w:val="20"/>
        </w:rPr>
        <w:t>handled in accordance with the requirements of the Public Interest Disclosure Act</w:t>
      </w:r>
      <w:r>
        <w:rPr>
          <w:rFonts w:ascii="Arial" w:hAnsi="Arial" w:cs="Arial"/>
          <w:sz w:val="20"/>
        </w:rPr>
        <w:t xml:space="preserve"> </w:t>
      </w:r>
      <w:r w:rsidRPr="00BA734A">
        <w:rPr>
          <w:rFonts w:ascii="Arial" w:hAnsi="Arial" w:cs="Arial"/>
          <w:sz w:val="20"/>
        </w:rPr>
        <w:t xml:space="preserve"> 2013, including all requirements of confidentiality and protections from reprisals contained therein;</w:t>
      </w:r>
    </w:p>
    <w:p w14:paraId="3054658F" w14:textId="77777777" w:rsidR="00CB7F8A" w:rsidRPr="00BA734A" w:rsidRDefault="00CB7F8A" w:rsidP="00FE4023">
      <w:pPr>
        <w:pStyle w:val="BodyText"/>
        <w:numPr>
          <w:ilvl w:val="0"/>
          <w:numId w:val="51"/>
        </w:numPr>
        <w:tabs>
          <w:tab w:val="left" w:pos="567"/>
          <w:tab w:val="left" w:pos="1134"/>
        </w:tabs>
        <w:ind w:left="1134" w:hanging="567"/>
        <w:rPr>
          <w:rFonts w:ascii="Arial" w:hAnsi="Arial" w:cs="Arial"/>
          <w:sz w:val="20"/>
        </w:rPr>
      </w:pPr>
      <w:r w:rsidRPr="00BA734A">
        <w:rPr>
          <w:rFonts w:ascii="Arial" w:hAnsi="Arial" w:cs="Arial"/>
          <w:sz w:val="20"/>
        </w:rPr>
        <w:t>notified to an authorised officer of AMSA as soon as practicable, or to an alternative internal or external recipient if required or authorised by the Public Interest Disclosure Act 2013; and</w:t>
      </w:r>
    </w:p>
    <w:p w14:paraId="30C8F498" w14:textId="77777777" w:rsidR="00CB7F8A" w:rsidRPr="00BA734A" w:rsidRDefault="00CB7F8A" w:rsidP="00FE4023">
      <w:pPr>
        <w:pStyle w:val="BodyText"/>
        <w:numPr>
          <w:ilvl w:val="0"/>
          <w:numId w:val="51"/>
        </w:numPr>
        <w:tabs>
          <w:tab w:val="left" w:pos="567"/>
          <w:tab w:val="left" w:pos="1134"/>
        </w:tabs>
        <w:ind w:left="1134" w:hanging="567"/>
        <w:rPr>
          <w:rFonts w:ascii="Arial" w:hAnsi="Arial" w:cs="Arial"/>
          <w:sz w:val="20"/>
        </w:rPr>
      </w:pPr>
      <w:r w:rsidRPr="00BA734A">
        <w:rPr>
          <w:rFonts w:ascii="Arial" w:hAnsi="Arial" w:cs="Arial"/>
          <w:sz w:val="20"/>
        </w:rPr>
        <w:t xml:space="preserve">following notification, the </w:t>
      </w:r>
      <w:r>
        <w:rPr>
          <w:rFonts w:ascii="Arial" w:hAnsi="Arial" w:cs="Arial"/>
          <w:sz w:val="20"/>
        </w:rPr>
        <w:t>SRU</w:t>
      </w:r>
      <w:r w:rsidRPr="00BA734A">
        <w:rPr>
          <w:rFonts w:ascii="Arial" w:hAnsi="Arial" w:cs="Arial"/>
          <w:sz w:val="20"/>
        </w:rPr>
        <w:t xml:space="preserve"> must assist AMSA with any ensuing investigation into the disclosable conduct if the disclosable conduct relates to the </w:t>
      </w:r>
      <w:r>
        <w:rPr>
          <w:rFonts w:ascii="Arial" w:hAnsi="Arial" w:cs="Arial"/>
          <w:sz w:val="20"/>
        </w:rPr>
        <w:t>SRU</w:t>
      </w:r>
      <w:r w:rsidRPr="00BA734A">
        <w:rPr>
          <w:rFonts w:ascii="Arial" w:hAnsi="Arial" w:cs="Arial"/>
          <w:sz w:val="20"/>
        </w:rPr>
        <w:t xml:space="preserve"> at no additional cost to AMSA,</w:t>
      </w:r>
    </w:p>
    <w:p w14:paraId="285C364C" w14:textId="77777777" w:rsidR="00CB7F8A" w:rsidRPr="001B6725" w:rsidRDefault="00CB7F8A" w:rsidP="00FE4023">
      <w:pPr>
        <w:pStyle w:val="BodyText"/>
        <w:numPr>
          <w:ilvl w:val="0"/>
          <w:numId w:val="51"/>
        </w:numPr>
        <w:tabs>
          <w:tab w:val="left" w:pos="567"/>
          <w:tab w:val="left" w:pos="1134"/>
        </w:tabs>
        <w:ind w:left="1134" w:hanging="567"/>
        <w:rPr>
          <w:rFonts w:ascii="Arial" w:hAnsi="Arial" w:cs="Arial"/>
          <w:sz w:val="20"/>
        </w:rPr>
      </w:pPr>
      <w:r w:rsidRPr="00BA734A">
        <w:rPr>
          <w:rFonts w:ascii="Arial" w:hAnsi="Arial" w:cs="Arial"/>
          <w:sz w:val="20"/>
        </w:rPr>
        <w:t>For the purposes of this clause, the terms “disclosable conduct”, “supervisor”, “authorised officer”, “internal recipient” and “external recipient” have the meaning as in the Public Interest Disclosure Act 2013.</w:t>
      </w:r>
    </w:p>
    <w:p w14:paraId="749BDB98" w14:textId="77777777" w:rsidR="00CB7F8A" w:rsidRDefault="00CB7F8A" w:rsidP="001B6725">
      <w:pPr>
        <w:keepNext/>
        <w:tabs>
          <w:tab w:val="left" w:pos="567"/>
        </w:tabs>
        <w:spacing w:before="240" w:after="60"/>
        <w:outlineLvl w:val="2"/>
        <w:rPr>
          <w:rFonts w:ascii="Arial" w:hAnsi="Arial" w:cs="Arial"/>
          <w:b/>
          <w:color w:val="000000"/>
          <w:lang w:eastAsia="en-US"/>
        </w:rPr>
      </w:pPr>
      <w:bookmarkStart w:id="25" w:name="_Toc161321504"/>
      <w:r>
        <w:rPr>
          <w:rFonts w:ascii="Arial" w:hAnsi="Arial" w:cs="Arial"/>
          <w:b/>
          <w:color w:val="000000"/>
          <w:lang w:eastAsia="en-US"/>
        </w:rPr>
        <w:t>26.</w:t>
      </w:r>
      <w:r>
        <w:rPr>
          <w:rFonts w:ascii="Arial" w:hAnsi="Arial" w:cs="Arial"/>
          <w:b/>
          <w:color w:val="000000"/>
          <w:lang w:eastAsia="en-US"/>
        </w:rPr>
        <w:tab/>
      </w:r>
      <w:r w:rsidRPr="001B6725">
        <w:rPr>
          <w:rFonts w:ascii="Arial" w:hAnsi="Arial" w:cs="Arial"/>
          <w:b/>
          <w:color w:val="000000"/>
          <w:lang w:eastAsia="en-US"/>
        </w:rPr>
        <w:t>NOTIFICATION OF SIGNIFICANT EVENTS</w:t>
      </w:r>
      <w:bookmarkEnd w:id="25"/>
    </w:p>
    <w:p w14:paraId="1A445C31" w14:textId="77777777" w:rsidR="00CB7F8A" w:rsidRDefault="00CB7F8A" w:rsidP="00FE4023">
      <w:pPr>
        <w:pStyle w:val="ListParagraph"/>
        <w:numPr>
          <w:ilvl w:val="1"/>
          <w:numId w:val="55"/>
        </w:numPr>
        <w:spacing w:after="240"/>
        <w:ind w:left="567" w:hanging="567"/>
        <w:rPr>
          <w:rFonts w:ascii="Arial" w:hAnsi="Arial" w:cs="Arial"/>
          <w:bCs/>
        </w:rPr>
      </w:pPr>
      <w:r>
        <w:rPr>
          <w:rFonts w:ascii="Arial" w:hAnsi="Arial" w:cs="Arial"/>
          <w:bCs/>
        </w:rPr>
        <w:t>The</w:t>
      </w:r>
      <w:r w:rsidRPr="00AF0957">
        <w:rPr>
          <w:rFonts w:ascii="Arial" w:hAnsi="Arial" w:cs="Arial"/>
          <w:bCs/>
        </w:rPr>
        <w:t xml:space="preserve"> SRU must immediately issue a notice to AMSA on becoming aware of a Significant Event.</w:t>
      </w:r>
    </w:p>
    <w:p w14:paraId="4B9194F3" w14:textId="77777777" w:rsidR="00CB7F8A"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 xml:space="preserve">The notice issued under clause </w:t>
      </w:r>
      <w:r>
        <w:rPr>
          <w:rFonts w:ascii="Arial" w:hAnsi="Arial" w:cs="Arial"/>
          <w:bCs/>
        </w:rPr>
        <w:t>26.1</w:t>
      </w:r>
      <w:r w:rsidRPr="00AF0957">
        <w:rPr>
          <w:rFonts w:ascii="Arial" w:hAnsi="Arial" w:cs="Arial"/>
          <w:bCs/>
        </w:rPr>
        <w:t xml:space="preserve"> must provide a summary of the Significant Event, including the date that it occurred and whether any personnel engaged in connection with the SAR Services were involved.</w:t>
      </w:r>
    </w:p>
    <w:p w14:paraId="2B0BFD41" w14:textId="77777777" w:rsidR="00CB7F8A"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 xml:space="preserve">AMSA may notify the SRU in writing that an event is to be considered a Significant Event for the purposes of this clause, and where this occurs the SRU must issue a notice under clause </w:t>
      </w:r>
      <w:r>
        <w:rPr>
          <w:rFonts w:ascii="Arial" w:hAnsi="Arial" w:cs="Arial"/>
          <w:bCs/>
        </w:rPr>
        <w:t>26.1</w:t>
      </w:r>
      <w:r w:rsidRPr="00AF0957">
        <w:rPr>
          <w:rFonts w:ascii="Arial" w:hAnsi="Arial" w:cs="Arial"/>
          <w:bCs/>
        </w:rPr>
        <w:t xml:space="preserve">  in relation to the event within three (3) business days of being notified by AMSA</w:t>
      </w:r>
      <w:r>
        <w:rPr>
          <w:rFonts w:ascii="Arial" w:hAnsi="Arial" w:cs="Arial"/>
          <w:bCs/>
        </w:rPr>
        <w:t>.</w:t>
      </w:r>
    </w:p>
    <w:p w14:paraId="05FF6B54" w14:textId="77777777" w:rsidR="00CB7F8A"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Where reasonably requested by AMSA, the SRU must provide AMSA with any additional information regarding the Significant Event within three (3) business days of the request.</w:t>
      </w:r>
    </w:p>
    <w:p w14:paraId="32C51849" w14:textId="77777777" w:rsidR="00CB7F8A"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If requested by AMSA, the SRU must prepare a draft remediation plan and submit that draft plan to the AMSA Contact Officer for approval within ten (10) business days of the request</w:t>
      </w:r>
      <w:r>
        <w:rPr>
          <w:rFonts w:ascii="Arial" w:hAnsi="Arial" w:cs="Arial"/>
          <w:bCs/>
        </w:rPr>
        <w:t>.</w:t>
      </w:r>
    </w:p>
    <w:p w14:paraId="4E4166C9" w14:textId="77777777" w:rsidR="00CB7F8A" w:rsidRPr="00AF0957"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 xml:space="preserve">A draft remediation plan prepared by the SRU under clause </w:t>
      </w:r>
      <w:r>
        <w:rPr>
          <w:rFonts w:ascii="Arial" w:hAnsi="Arial" w:cs="Arial"/>
          <w:bCs/>
        </w:rPr>
        <w:t>26.4</w:t>
      </w:r>
      <w:r w:rsidRPr="00AF0957">
        <w:rPr>
          <w:rFonts w:ascii="Arial" w:hAnsi="Arial" w:cs="Arial"/>
          <w:bCs/>
        </w:rPr>
        <w:t xml:space="preserve"> must include the following information:</w:t>
      </w:r>
    </w:p>
    <w:p w14:paraId="3E1104B0" w14:textId="77777777" w:rsidR="00CB7F8A" w:rsidRPr="007400C5" w:rsidRDefault="00CB7F8A" w:rsidP="00FE4023">
      <w:pPr>
        <w:numPr>
          <w:ilvl w:val="0"/>
          <w:numId w:val="38"/>
        </w:numPr>
        <w:ind w:left="1134" w:hanging="567"/>
        <w:rPr>
          <w:rFonts w:ascii="Arial" w:hAnsi="Arial" w:cs="Arial"/>
        </w:rPr>
      </w:pPr>
      <w:r w:rsidRPr="007400C5">
        <w:rPr>
          <w:rFonts w:ascii="Arial" w:hAnsi="Arial" w:cs="Arial"/>
        </w:rPr>
        <w:t xml:space="preserve">how the </w:t>
      </w:r>
      <w:r>
        <w:rPr>
          <w:rFonts w:ascii="Arial" w:hAnsi="Arial" w:cs="Arial"/>
        </w:rPr>
        <w:t>SRU</w:t>
      </w:r>
      <w:r w:rsidRPr="007400C5">
        <w:rPr>
          <w:rFonts w:ascii="Arial" w:hAnsi="Arial" w:cs="Arial"/>
        </w:rPr>
        <w:t xml:space="preserve"> will address the Significant Event in the context of the </w:t>
      </w:r>
      <w:r>
        <w:rPr>
          <w:rFonts w:ascii="Arial" w:hAnsi="Arial" w:cs="Arial"/>
        </w:rPr>
        <w:t xml:space="preserve">SAR </w:t>
      </w:r>
      <w:r w:rsidRPr="007400C5">
        <w:rPr>
          <w:rFonts w:ascii="Arial" w:hAnsi="Arial" w:cs="Arial"/>
        </w:rPr>
        <w:t xml:space="preserve">Services, including confirmation that the implementation of the remediation plan will not in any way impact on the delivery of the </w:t>
      </w:r>
      <w:r>
        <w:rPr>
          <w:rFonts w:ascii="Arial" w:hAnsi="Arial" w:cs="Arial"/>
        </w:rPr>
        <w:t xml:space="preserve">SAR </w:t>
      </w:r>
      <w:r w:rsidRPr="007400C5">
        <w:rPr>
          <w:rFonts w:ascii="Arial" w:hAnsi="Arial" w:cs="Arial"/>
        </w:rPr>
        <w:t>Services or compliance by the</w:t>
      </w:r>
      <w:r>
        <w:rPr>
          <w:rFonts w:ascii="Arial" w:hAnsi="Arial" w:cs="Arial"/>
        </w:rPr>
        <w:t xml:space="preserve"> SRU</w:t>
      </w:r>
      <w:r w:rsidRPr="007400C5">
        <w:rPr>
          <w:rFonts w:ascii="Arial" w:hAnsi="Arial" w:cs="Arial"/>
        </w:rPr>
        <w:t xml:space="preserve"> with its other obligations under </w:t>
      </w:r>
      <w:r>
        <w:rPr>
          <w:rFonts w:ascii="Arial" w:hAnsi="Arial" w:cs="Arial"/>
        </w:rPr>
        <w:t>this Agreement</w:t>
      </w:r>
      <w:r w:rsidRPr="007400C5">
        <w:rPr>
          <w:rFonts w:ascii="Arial" w:hAnsi="Arial" w:cs="Arial"/>
        </w:rPr>
        <w:t>; and</w:t>
      </w:r>
    </w:p>
    <w:p w14:paraId="2DED9B58" w14:textId="77777777" w:rsidR="00CB7F8A" w:rsidRPr="009B64FC" w:rsidRDefault="00CB7F8A" w:rsidP="001B6725">
      <w:pPr>
        <w:ind w:left="1134" w:hanging="567"/>
        <w:rPr>
          <w:rFonts w:ascii="Arial" w:hAnsi="Arial" w:cs="Arial"/>
        </w:rPr>
      </w:pPr>
    </w:p>
    <w:p w14:paraId="0F6D5CC8" w14:textId="77777777" w:rsidR="00CB7F8A" w:rsidRDefault="00CB7F8A" w:rsidP="00FE4023">
      <w:pPr>
        <w:numPr>
          <w:ilvl w:val="0"/>
          <w:numId w:val="38"/>
        </w:numPr>
        <w:ind w:left="1134" w:hanging="567"/>
        <w:rPr>
          <w:rFonts w:ascii="Arial" w:hAnsi="Arial" w:cs="Arial"/>
        </w:rPr>
      </w:pPr>
      <w:r w:rsidRPr="009B64FC">
        <w:rPr>
          <w:rFonts w:ascii="Arial" w:hAnsi="Arial" w:cs="Arial"/>
        </w:rPr>
        <w:t xml:space="preserve">how the </w:t>
      </w:r>
      <w:r>
        <w:rPr>
          <w:rFonts w:ascii="Arial" w:hAnsi="Arial" w:cs="Arial"/>
        </w:rPr>
        <w:t>SRU</w:t>
      </w:r>
      <w:r w:rsidRPr="009B64FC">
        <w:rPr>
          <w:rFonts w:ascii="Arial" w:hAnsi="Arial" w:cs="Arial"/>
        </w:rPr>
        <w:t xml:space="preserve"> will ensure events similar to the Significant Event do not occur again; and</w:t>
      </w:r>
    </w:p>
    <w:p w14:paraId="718D2804" w14:textId="77777777" w:rsidR="00CB7F8A" w:rsidRPr="009B64FC" w:rsidRDefault="00CB7F8A" w:rsidP="001B6725">
      <w:pPr>
        <w:ind w:left="1134" w:hanging="567"/>
        <w:rPr>
          <w:rFonts w:ascii="Arial" w:hAnsi="Arial" w:cs="Arial"/>
        </w:rPr>
      </w:pPr>
    </w:p>
    <w:p w14:paraId="4F45069B" w14:textId="77777777" w:rsidR="00CB7F8A" w:rsidRDefault="00CB7F8A" w:rsidP="00FE4023">
      <w:pPr>
        <w:numPr>
          <w:ilvl w:val="0"/>
          <w:numId w:val="38"/>
        </w:numPr>
        <w:ind w:left="1134" w:hanging="567"/>
        <w:rPr>
          <w:rFonts w:ascii="Arial" w:hAnsi="Arial" w:cs="Arial"/>
        </w:rPr>
      </w:pPr>
      <w:r w:rsidRPr="009B64FC">
        <w:rPr>
          <w:rFonts w:ascii="Arial" w:hAnsi="Arial" w:cs="Arial"/>
        </w:rPr>
        <w:t>any other matter reasonably requested by AMSA.</w:t>
      </w:r>
    </w:p>
    <w:p w14:paraId="261B4A8B" w14:textId="77777777" w:rsidR="00CB7F8A" w:rsidRDefault="00CB7F8A" w:rsidP="00AF0957">
      <w:pPr>
        <w:pStyle w:val="ListParagraph"/>
        <w:rPr>
          <w:rFonts w:ascii="Arial" w:hAnsi="Arial" w:cs="Arial"/>
          <w:bCs/>
        </w:rPr>
      </w:pPr>
    </w:p>
    <w:p w14:paraId="00076EFF" w14:textId="77777777" w:rsidR="00CB7F8A"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 xml:space="preserve">AMSA will review the draft remediation plan and either approve the draft remediation plan or provide the SRU with the details of any changes that are required. The SRU </w:t>
      </w:r>
      <w:r w:rsidRPr="00AF0957">
        <w:rPr>
          <w:rFonts w:ascii="Arial" w:hAnsi="Arial" w:cs="Arial"/>
          <w:bCs/>
        </w:rPr>
        <w:lastRenderedPageBreak/>
        <w:t xml:space="preserve">must make any changes to the draft remediation plan reasonably requested by AMSA and resubmit the draft remediation plan to AMSA for approval within three (3) business days of the request unless a different timeframe is agreed in writing by AMSA. This clause </w:t>
      </w:r>
      <w:r>
        <w:rPr>
          <w:rFonts w:ascii="Arial" w:hAnsi="Arial" w:cs="Arial"/>
          <w:bCs/>
        </w:rPr>
        <w:t>(c)</w:t>
      </w:r>
      <w:r w:rsidRPr="00AF0957">
        <w:rPr>
          <w:rFonts w:ascii="Arial" w:hAnsi="Arial" w:cs="Arial"/>
          <w:bCs/>
        </w:rPr>
        <w:t xml:space="preserve"> will apply to any resubmitted draft remediation plan.</w:t>
      </w:r>
    </w:p>
    <w:p w14:paraId="3839DE77" w14:textId="77777777" w:rsidR="00CB7F8A"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Without limiting its other obligations under this Agreement, the SRU must comply with the remediation plan as approved by AMSA. The SRU agrees to provide reports and other information about the SRU’s progress in implementing the remediation plan as reasonably requested by AMSA.</w:t>
      </w:r>
    </w:p>
    <w:p w14:paraId="1F184D0E" w14:textId="77777777" w:rsidR="00CB7F8A"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 xml:space="preserve">For the purposes of clause </w:t>
      </w:r>
      <w:r>
        <w:rPr>
          <w:rFonts w:ascii="Arial" w:hAnsi="Arial" w:cs="Arial"/>
          <w:bCs/>
        </w:rPr>
        <w:t>12.2</w:t>
      </w:r>
      <w:r w:rsidRPr="00AF0957">
        <w:rPr>
          <w:rFonts w:ascii="Arial" w:hAnsi="Arial" w:cs="Arial"/>
          <w:bCs/>
        </w:rPr>
        <w:t xml:space="preserve"> of this Agreement, a failure by the SRU to comply with its obligations under this clause will constitute a breach of an obligation of this Agreement that is not capable of remedy. AMSA’s rights under this clause are in addition to and do not otherwise limit any other rights AMSA may have under the Agreement. </w:t>
      </w:r>
    </w:p>
    <w:p w14:paraId="0250E0B1" w14:textId="77777777" w:rsidR="00CB7F8A" w:rsidRPr="00AF0957" w:rsidRDefault="00CB7F8A" w:rsidP="00FE4023">
      <w:pPr>
        <w:pStyle w:val="ListParagraph"/>
        <w:numPr>
          <w:ilvl w:val="1"/>
          <w:numId w:val="55"/>
        </w:numPr>
        <w:spacing w:after="240"/>
        <w:ind w:left="567" w:hanging="567"/>
        <w:rPr>
          <w:rFonts w:ascii="Arial" w:hAnsi="Arial" w:cs="Arial"/>
          <w:bCs/>
        </w:rPr>
      </w:pPr>
      <w:r w:rsidRPr="00AF0957">
        <w:rPr>
          <w:rFonts w:ascii="Arial" w:hAnsi="Arial" w:cs="Arial"/>
          <w:bCs/>
        </w:rPr>
        <w:t>The performance by the SRU of its obligations under this clause will be at no additional cost to AMSA.</w:t>
      </w:r>
    </w:p>
    <w:p w14:paraId="73C8882A" w14:textId="77777777" w:rsidR="00CB7F8A" w:rsidRPr="004A3AE1" w:rsidRDefault="00CB7F8A" w:rsidP="002D4AAA">
      <w:pPr>
        <w:pStyle w:val="BodyText"/>
        <w:ind w:left="720"/>
        <w:rPr>
          <w:rFonts w:ascii="Arial" w:hAnsi="Arial" w:cs="Arial"/>
          <w:b/>
          <w:bCs/>
          <w:sz w:val="20"/>
        </w:rPr>
      </w:pPr>
    </w:p>
    <w:p w14:paraId="6F1CB75B" w14:textId="77777777" w:rsidR="00CB7F8A" w:rsidRPr="00BA734A" w:rsidRDefault="00CB7F8A" w:rsidP="00AC7046">
      <w:pPr>
        <w:jc w:val="center"/>
        <w:rPr>
          <w:rFonts w:ascii="Arial" w:hAnsi="Arial" w:cs="Arial"/>
          <w:b/>
          <w:sz w:val="27"/>
          <w:szCs w:val="27"/>
          <w:u w:val="single"/>
        </w:rPr>
      </w:pPr>
    </w:p>
    <w:p w14:paraId="3BB317D1" w14:textId="77777777" w:rsidR="00CB7F8A" w:rsidRPr="00B817E9" w:rsidRDefault="00CB7F8A" w:rsidP="00B817E9">
      <w:pPr>
        <w:spacing w:before="120" w:after="120"/>
        <w:rPr>
          <w:rFonts w:ascii="Arial" w:hAnsi="Arial" w:cs="Arial"/>
          <w:b/>
          <w:bCs/>
          <w:sz w:val="27"/>
          <w:szCs w:val="27"/>
          <w:u w:val="single"/>
        </w:rPr>
      </w:pPr>
      <w:r>
        <w:rPr>
          <w:rFonts w:ascii="Arial" w:hAnsi="Arial" w:cs="Arial"/>
          <w:b/>
          <w:sz w:val="27"/>
          <w:szCs w:val="27"/>
          <w:u w:val="single"/>
        </w:rPr>
        <w:br w:type="page"/>
      </w:r>
      <w:r w:rsidRPr="00B817E9">
        <w:rPr>
          <w:rFonts w:ascii="Arial" w:hAnsi="Arial" w:cs="Arial"/>
          <w:b/>
          <w:bCs/>
          <w:color w:val="000000"/>
          <w:lang w:eastAsia="en-US"/>
        </w:rPr>
        <w:lastRenderedPageBreak/>
        <w:t>Executed by the parties as an agreement</w:t>
      </w:r>
    </w:p>
    <w:p w14:paraId="60A58D35" w14:textId="77777777" w:rsidR="00CB7F8A" w:rsidRPr="00B817E9" w:rsidRDefault="00CB7F8A" w:rsidP="00B817E9">
      <w:pPr>
        <w:keepNext/>
        <w:spacing w:before="72" w:after="72"/>
        <w:rPr>
          <w:rFonts w:ascii="Arial" w:hAnsi="Arial" w:cs="Arial"/>
          <w:color w:val="000000"/>
          <w:sz w:val="24"/>
          <w:lang w:eastAsia="en-US"/>
        </w:rPr>
      </w:pPr>
    </w:p>
    <w:tbl>
      <w:tblPr>
        <w:tblW w:w="0" w:type="auto"/>
        <w:tblLayout w:type="fixed"/>
        <w:tblLook w:val="0000" w:firstRow="0" w:lastRow="0" w:firstColumn="0" w:lastColumn="0" w:noHBand="0" w:noVBand="0"/>
      </w:tblPr>
      <w:tblGrid>
        <w:gridCol w:w="5211"/>
        <w:gridCol w:w="3553"/>
      </w:tblGrid>
      <w:tr w:rsidR="00CB7F8A" w:rsidRPr="00B817E9" w14:paraId="2648FEAC" w14:textId="77777777" w:rsidTr="00206A0D">
        <w:tc>
          <w:tcPr>
            <w:tcW w:w="5211" w:type="dxa"/>
          </w:tcPr>
          <w:p w14:paraId="4A2713C1"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b/>
                <w:color w:val="000000"/>
                <w:lang w:eastAsia="en-US"/>
              </w:rPr>
              <w:t>SIGNED</w:t>
            </w:r>
            <w:r w:rsidRPr="00B817E9">
              <w:rPr>
                <w:rFonts w:ascii="Arial" w:hAnsi="Arial" w:cs="Arial"/>
                <w:color w:val="000000"/>
                <w:lang w:eastAsia="en-US"/>
              </w:rPr>
              <w:t xml:space="preserve"> for and on behalf of </w:t>
            </w:r>
            <w:r w:rsidRPr="00B817E9">
              <w:rPr>
                <w:rFonts w:ascii="Arial" w:hAnsi="Arial" w:cs="Arial"/>
                <w:b/>
                <w:color w:val="000000"/>
                <w:lang w:eastAsia="en-US"/>
              </w:rPr>
              <w:t xml:space="preserve">AUSTRALIAN MARITIME SAFETY AUTHORITY </w:t>
            </w:r>
            <w:r w:rsidRPr="00B817E9">
              <w:rPr>
                <w:rFonts w:ascii="Arial" w:hAnsi="Arial" w:cs="Arial"/>
                <w:color w:val="000000"/>
                <w:lang w:eastAsia="en-US"/>
              </w:rPr>
              <w:t>by its duly authorised representative in the presence of:</w:t>
            </w:r>
          </w:p>
        </w:tc>
        <w:tc>
          <w:tcPr>
            <w:tcW w:w="3553" w:type="dxa"/>
          </w:tcPr>
          <w:p w14:paraId="582DA35C" w14:textId="77777777" w:rsidR="00CB7F8A" w:rsidRPr="00B817E9" w:rsidRDefault="00CB7F8A" w:rsidP="00B817E9">
            <w:pPr>
              <w:keepNext/>
              <w:rPr>
                <w:rFonts w:ascii="Arial" w:hAnsi="Arial" w:cs="Arial"/>
                <w:snapToGrid w:val="0"/>
                <w:color w:val="000000"/>
                <w:lang w:eastAsia="en-US"/>
              </w:rPr>
            </w:pPr>
            <w:r w:rsidRPr="00B817E9">
              <w:rPr>
                <w:rFonts w:ascii="Arial" w:hAnsi="Arial" w:cs="Arial"/>
                <w:snapToGrid w:val="0"/>
                <w:color w:val="000000"/>
                <w:lang w:eastAsia="en-US"/>
              </w:rPr>
              <w:t>)</w:t>
            </w:r>
          </w:p>
          <w:p w14:paraId="69E0EEDD" w14:textId="77777777" w:rsidR="00CB7F8A" w:rsidRPr="00B817E9" w:rsidRDefault="00CB7F8A" w:rsidP="00B817E9">
            <w:pPr>
              <w:keepNext/>
              <w:rPr>
                <w:rFonts w:ascii="Arial" w:hAnsi="Arial" w:cs="Arial"/>
                <w:snapToGrid w:val="0"/>
                <w:color w:val="000000"/>
                <w:lang w:eastAsia="en-US"/>
              </w:rPr>
            </w:pPr>
            <w:r w:rsidRPr="00B817E9">
              <w:rPr>
                <w:rFonts w:ascii="Arial" w:hAnsi="Arial" w:cs="Arial"/>
                <w:snapToGrid w:val="0"/>
                <w:color w:val="000000"/>
                <w:lang w:eastAsia="en-US"/>
              </w:rPr>
              <w:t>)</w:t>
            </w:r>
          </w:p>
          <w:p w14:paraId="75388A72" w14:textId="77777777" w:rsidR="00CB7F8A" w:rsidRPr="00B817E9" w:rsidRDefault="00CB7F8A" w:rsidP="00B817E9">
            <w:pPr>
              <w:keepNext/>
              <w:rPr>
                <w:rFonts w:ascii="Arial" w:hAnsi="Arial" w:cs="Arial"/>
                <w:snapToGrid w:val="0"/>
                <w:color w:val="000000"/>
                <w:lang w:eastAsia="en-US"/>
              </w:rPr>
            </w:pPr>
            <w:r w:rsidRPr="00B817E9">
              <w:rPr>
                <w:rFonts w:ascii="Arial" w:hAnsi="Arial" w:cs="Arial"/>
                <w:snapToGrid w:val="0"/>
                <w:color w:val="000000"/>
                <w:lang w:eastAsia="en-US"/>
              </w:rPr>
              <w:t>) ……………………………</w:t>
            </w:r>
          </w:p>
          <w:p w14:paraId="1524226A" w14:textId="77777777" w:rsidR="00CB7F8A" w:rsidRPr="00B817E9" w:rsidRDefault="00CB7F8A" w:rsidP="00B817E9">
            <w:pPr>
              <w:keepNext/>
              <w:rPr>
                <w:rFonts w:ascii="Arial" w:hAnsi="Arial" w:cs="Arial"/>
                <w:snapToGrid w:val="0"/>
                <w:color w:val="000000"/>
                <w:lang w:eastAsia="en-US"/>
              </w:rPr>
            </w:pPr>
          </w:p>
        </w:tc>
      </w:tr>
      <w:tr w:rsidR="00CB7F8A" w:rsidRPr="00B817E9" w14:paraId="4586EA7A" w14:textId="77777777" w:rsidTr="00206A0D">
        <w:tc>
          <w:tcPr>
            <w:tcW w:w="5211" w:type="dxa"/>
          </w:tcPr>
          <w:p w14:paraId="595ECEDF" w14:textId="77777777" w:rsidR="00CB7F8A" w:rsidRPr="00B817E9" w:rsidRDefault="00CB7F8A" w:rsidP="00B817E9">
            <w:pPr>
              <w:keepNext/>
              <w:spacing w:before="72" w:after="72"/>
              <w:rPr>
                <w:rFonts w:ascii="Arial" w:hAnsi="Arial" w:cs="Arial"/>
                <w:color w:val="000000"/>
                <w:lang w:eastAsia="en-US"/>
              </w:rPr>
            </w:pPr>
          </w:p>
          <w:p w14:paraId="2533184E"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34383344"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(Witness signature)</w:t>
            </w:r>
          </w:p>
          <w:p w14:paraId="6B1383C1" w14:textId="77777777" w:rsidR="00CB7F8A" w:rsidRPr="00B817E9" w:rsidRDefault="00CB7F8A" w:rsidP="00B817E9">
            <w:pPr>
              <w:keepNext/>
              <w:spacing w:before="72" w:after="72"/>
              <w:rPr>
                <w:rFonts w:ascii="Arial" w:hAnsi="Arial" w:cs="Arial"/>
                <w:color w:val="000000"/>
                <w:lang w:eastAsia="en-US"/>
              </w:rPr>
            </w:pPr>
          </w:p>
          <w:p w14:paraId="66B26AF6"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65BE5647"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(Witness name)</w:t>
            </w:r>
          </w:p>
        </w:tc>
        <w:tc>
          <w:tcPr>
            <w:tcW w:w="3553" w:type="dxa"/>
          </w:tcPr>
          <w:p w14:paraId="5200C5BF" w14:textId="77777777" w:rsidR="00CB7F8A" w:rsidRPr="00B817E9" w:rsidRDefault="00CB7F8A" w:rsidP="00B817E9">
            <w:pPr>
              <w:keepNext/>
              <w:spacing w:before="72" w:after="72"/>
              <w:rPr>
                <w:rFonts w:ascii="Arial" w:hAnsi="Arial" w:cs="Arial"/>
                <w:color w:val="000000"/>
                <w:lang w:eastAsia="en-US"/>
              </w:rPr>
            </w:pPr>
          </w:p>
          <w:p w14:paraId="02AF1612"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11EE5050"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(Name of signatory)</w:t>
            </w:r>
          </w:p>
          <w:p w14:paraId="7E8BC123" w14:textId="77777777" w:rsidR="00CB7F8A" w:rsidRPr="00B817E9" w:rsidRDefault="00CB7F8A" w:rsidP="00B817E9">
            <w:pPr>
              <w:keepNext/>
              <w:spacing w:before="72" w:after="72"/>
              <w:rPr>
                <w:rFonts w:ascii="Arial" w:hAnsi="Arial" w:cs="Arial"/>
                <w:color w:val="000000"/>
                <w:lang w:eastAsia="en-US"/>
              </w:rPr>
            </w:pPr>
          </w:p>
          <w:p w14:paraId="527D55C6"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2D5062B9"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(Title of signatory)</w:t>
            </w:r>
          </w:p>
          <w:p w14:paraId="7FE82C38" w14:textId="77777777" w:rsidR="00CB7F8A" w:rsidRPr="00B817E9" w:rsidRDefault="00CB7F8A" w:rsidP="00B817E9">
            <w:pPr>
              <w:keepNext/>
              <w:spacing w:before="72" w:after="72"/>
              <w:rPr>
                <w:rFonts w:ascii="Arial" w:hAnsi="Arial" w:cs="Arial"/>
                <w:color w:val="000000"/>
                <w:lang w:eastAsia="en-US"/>
              </w:rPr>
            </w:pPr>
          </w:p>
          <w:p w14:paraId="08F55875"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474F3A93"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(Date)</w:t>
            </w:r>
          </w:p>
        </w:tc>
      </w:tr>
    </w:tbl>
    <w:p w14:paraId="63DE1253" w14:textId="77777777" w:rsidR="00CB7F8A" w:rsidRPr="00B817E9" w:rsidRDefault="00CB7F8A" w:rsidP="00B817E9">
      <w:pPr>
        <w:keepNext/>
        <w:spacing w:before="72" w:after="72"/>
        <w:rPr>
          <w:rFonts w:ascii="Arial" w:hAnsi="Arial" w:cs="Arial"/>
          <w:color w:val="000000"/>
          <w:lang w:eastAsia="en-US"/>
        </w:rPr>
      </w:pPr>
    </w:p>
    <w:p w14:paraId="5971E958" w14:textId="77777777" w:rsidR="00CB7F8A" w:rsidRPr="00B817E9" w:rsidRDefault="00CB7F8A" w:rsidP="00B817E9">
      <w:pPr>
        <w:keepNext/>
        <w:spacing w:before="72" w:after="72"/>
        <w:rPr>
          <w:rFonts w:ascii="Arial" w:hAnsi="Arial" w:cs="Arial"/>
          <w:b/>
          <w:color w:val="000000"/>
          <w:lang w:eastAsia="en-US"/>
        </w:rPr>
      </w:pPr>
    </w:p>
    <w:tbl>
      <w:tblPr>
        <w:tblW w:w="0" w:type="auto"/>
        <w:tblLayout w:type="fixed"/>
        <w:tblLook w:val="0000" w:firstRow="0" w:lastRow="0" w:firstColumn="0" w:lastColumn="0" w:noHBand="0" w:noVBand="0"/>
      </w:tblPr>
      <w:tblGrid>
        <w:gridCol w:w="5211"/>
        <w:gridCol w:w="3553"/>
      </w:tblGrid>
      <w:tr w:rsidR="00CB7F8A" w:rsidRPr="00B817E9" w14:paraId="33B00481" w14:textId="77777777" w:rsidTr="00206A0D">
        <w:tc>
          <w:tcPr>
            <w:tcW w:w="5211" w:type="dxa"/>
          </w:tcPr>
          <w:p w14:paraId="0211C417" w14:textId="7064DCED" w:rsidR="00CB7F8A" w:rsidRPr="00B817E9" w:rsidRDefault="00CB7F8A" w:rsidP="00B817E9">
            <w:pPr>
              <w:keepNext/>
              <w:spacing w:before="72" w:after="72"/>
              <w:rPr>
                <w:rFonts w:ascii="Arial" w:hAnsi="Arial" w:cs="Arial"/>
                <w:color w:val="000000"/>
                <w:lang w:eastAsia="en-US"/>
              </w:rPr>
            </w:pPr>
            <w:r w:rsidRPr="00B817E9">
              <w:rPr>
                <w:rFonts w:ascii="Arial" w:hAnsi="Arial" w:cs="Arial"/>
                <w:b/>
                <w:color w:val="000000"/>
                <w:lang w:eastAsia="en-US"/>
              </w:rPr>
              <w:t>SIGNED</w:t>
            </w:r>
            <w:r w:rsidRPr="00B817E9">
              <w:rPr>
                <w:rFonts w:ascii="Arial" w:hAnsi="Arial" w:cs="Arial"/>
                <w:color w:val="000000"/>
                <w:lang w:eastAsia="en-US"/>
              </w:rPr>
              <w:t xml:space="preserve"> for and on behalf </w:t>
            </w:r>
            <w:r w:rsidR="00145083" w:rsidRPr="00145083">
              <w:rPr>
                <w:rFonts w:ascii="Arial" w:hAnsi="Arial" w:cs="Arial"/>
                <w:b/>
                <w:bCs/>
                <w:color w:val="000000"/>
                <w:lang w:eastAsia="en-US"/>
              </w:rPr>
              <w:t>[INSERT CONTRACTING ENTITY]</w:t>
            </w:r>
            <w:r w:rsidRPr="00B817E9">
              <w:rPr>
                <w:rFonts w:ascii="Arial" w:hAnsi="Arial" w:cs="Arial"/>
                <w:color w:val="000000"/>
                <w:lang w:eastAsia="en-US"/>
              </w:rPr>
              <w:t xml:space="preserve"> by a duly authorised representative in the presence of:</w:t>
            </w:r>
          </w:p>
        </w:tc>
        <w:tc>
          <w:tcPr>
            <w:tcW w:w="3553" w:type="dxa"/>
          </w:tcPr>
          <w:p w14:paraId="7E9C6824" w14:textId="77777777" w:rsidR="00CB7F8A" w:rsidRPr="00B817E9" w:rsidRDefault="00CB7F8A" w:rsidP="00B817E9">
            <w:pPr>
              <w:keepNext/>
              <w:rPr>
                <w:rFonts w:ascii="Arial" w:hAnsi="Arial" w:cs="Arial"/>
                <w:snapToGrid w:val="0"/>
                <w:color w:val="000000"/>
                <w:lang w:eastAsia="en-US"/>
              </w:rPr>
            </w:pPr>
            <w:r w:rsidRPr="00B817E9">
              <w:rPr>
                <w:rFonts w:ascii="Arial" w:hAnsi="Arial" w:cs="Arial"/>
                <w:snapToGrid w:val="0"/>
                <w:color w:val="000000"/>
                <w:lang w:eastAsia="en-US"/>
              </w:rPr>
              <w:t>)</w:t>
            </w:r>
          </w:p>
          <w:p w14:paraId="5154195A" w14:textId="77777777" w:rsidR="00CB7F8A" w:rsidRPr="00B817E9" w:rsidRDefault="00CB7F8A" w:rsidP="00B817E9">
            <w:pPr>
              <w:keepNext/>
              <w:rPr>
                <w:rFonts w:ascii="Arial" w:hAnsi="Arial" w:cs="Arial"/>
                <w:snapToGrid w:val="0"/>
                <w:color w:val="000000"/>
                <w:lang w:eastAsia="en-US"/>
              </w:rPr>
            </w:pPr>
            <w:r w:rsidRPr="00B817E9">
              <w:rPr>
                <w:rFonts w:ascii="Arial" w:hAnsi="Arial" w:cs="Arial"/>
                <w:snapToGrid w:val="0"/>
                <w:color w:val="000000"/>
                <w:lang w:eastAsia="en-US"/>
              </w:rPr>
              <w:t>)</w:t>
            </w:r>
          </w:p>
          <w:p w14:paraId="225D6E3C" w14:textId="77777777" w:rsidR="00CB7F8A" w:rsidRPr="00B817E9" w:rsidRDefault="00CB7F8A" w:rsidP="00B817E9">
            <w:pPr>
              <w:keepNext/>
              <w:rPr>
                <w:rFonts w:ascii="Arial" w:hAnsi="Arial" w:cs="Arial"/>
                <w:snapToGrid w:val="0"/>
                <w:color w:val="000000"/>
                <w:lang w:eastAsia="en-US"/>
              </w:rPr>
            </w:pPr>
            <w:r w:rsidRPr="00B817E9">
              <w:rPr>
                <w:rFonts w:ascii="Arial" w:hAnsi="Arial" w:cs="Arial"/>
                <w:snapToGrid w:val="0"/>
                <w:color w:val="000000"/>
                <w:lang w:eastAsia="en-US"/>
              </w:rPr>
              <w:t>) ……………………………</w:t>
            </w:r>
          </w:p>
          <w:p w14:paraId="755AB3C8" w14:textId="77777777" w:rsidR="00CB7F8A" w:rsidRPr="00B817E9" w:rsidRDefault="00CB7F8A" w:rsidP="00B817E9">
            <w:pPr>
              <w:keepNext/>
              <w:rPr>
                <w:rFonts w:ascii="Arial" w:hAnsi="Arial" w:cs="Arial"/>
                <w:snapToGrid w:val="0"/>
                <w:color w:val="000000"/>
                <w:lang w:eastAsia="en-US"/>
              </w:rPr>
            </w:pPr>
          </w:p>
        </w:tc>
      </w:tr>
      <w:tr w:rsidR="00CB7F8A" w:rsidRPr="00B817E9" w14:paraId="165B9428" w14:textId="77777777" w:rsidTr="00206A0D">
        <w:tc>
          <w:tcPr>
            <w:tcW w:w="5211" w:type="dxa"/>
          </w:tcPr>
          <w:p w14:paraId="02A9A4A8" w14:textId="77777777" w:rsidR="00CB7F8A" w:rsidRPr="00B817E9" w:rsidRDefault="00CB7F8A" w:rsidP="00B817E9">
            <w:pPr>
              <w:keepNext/>
              <w:spacing w:before="72" w:after="72"/>
              <w:rPr>
                <w:rFonts w:ascii="Arial" w:hAnsi="Arial" w:cs="Arial"/>
                <w:color w:val="000000"/>
                <w:lang w:eastAsia="en-US"/>
              </w:rPr>
            </w:pPr>
          </w:p>
          <w:p w14:paraId="411E61B3"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4596F15D"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(Witness signature)</w:t>
            </w:r>
          </w:p>
          <w:p w14:paraId="4AB64564" w14:textId="77777777" w:rsidR="00CB7F8A" w:rsidRPr="00B817E9" w:rsidRDefault="00CB7F8A" w:rsidP="00B817E9">
            <w:pPr>
              <w:keepNext/>
              <w:spacing w:before="72" w:after="72"/>
              <w:rPr>
                <w:rFonts w:ascii="Arial" w:hAnsi="Arial" w:cs="Arial"/>
                <w:color w:val="000000"/>
                <w:lang w:eastAsia="en-US"/>
              </w:rPr>
            </w:pPr>
          </w:p>
          <w:p w14:paraId="4D90E78B"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4B0F8DA5"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(Witness name)</w:t>
            </w:r>
          </w:p>
        </w:tc>
        <w:tc>
          <w:tcPr>
            <w:tcW w:w="3553" w:type="dxa"/>
          </w:tcPr>
          <w:p w14:paraId="2EB9DE17" w14:textId="77777777" w:rsidR="00CB7F8A" w:rsidRPr="00B817E9" w:rsidRDefault="00CB7F8A" w:rsidP="00B817E9">
            <w:pPr>
              <w:keepNext/>
              <w:spacing w:before="72" w:after="72"/>
              <w:rPr>
                <w:rFonts w:ascii="Arial" w:hAnsi="Arial" w:cs="Arial"/>
                <w:color w:val="000000"/>
                <w:lang w:eastAsia="en-US"/>
              </w:rPr>
            </w:pPr>
          </w:p>
          <w:p w14:paraId="2B89E875"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64A78AA5"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(Name of signatory)</w:t>
            </w:r>
          </w:p>
          <w:p w14:paraId="0A7EDA59" w14:textId="77777777" w:rsidR="00CB7F8A" w:rsidRPr="00B817E9" w:rsidRDefault="00CB7F8A" w:rsidP="00B817E9">
            <w:pPr>
              <w:keepNext/>
              <w:spacing w:before="72" w:after="72"/>
              <w:rPr>
                <w:rFonts w:ascii="Arial" w:hAnsi="Arial" w:cs="Arial"/>
                <w:color w:val="000000"/>
                <w:lang w:eastAsia="en-US"/>
              </w:rPr>
            </w:pPr>
          </w:p>
          <w:p w14:paraId="3F8B4C38"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5DF7C98C"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(Title of signatory)</w:t>
            </w:r>
          </w:p>
          <w:p w14:paraId="05FBEB76" w14:textId="77777777" w:rsidR="00CB7F8A" w:rsidRPr="00B817E9" w:rsidRDefault="00CB7F8A" w:rsidP="00B817E9">
            <w:pPr>
              <w:keepNext/>
              <w:spacing w:before="72" w:after="72"/>
              <w:rPr>
                <w:rFonts w:ascii="Arial" w:hAnsi="Arial" w:cs="Arial"/>
                <w:color w:val="000000"/>
                <w:lang w:eastAsia="en-US"/>
              </w:rPr>
            </w:pPr>
          </w:p>
          <w:p w14:paraId="2C84BB0D"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w:t>
            </w:r>
          </w:p>
          <w:p w14:paraId="7B08A980" w14:textId="77777777" w:rsidR="00CB7F8A" w:rsidRPr="00B817E9" w:rsidRDefault="00CB7F8A" w:rsidP="00B817E9">
            <w:pPr>
              <w:keepNext/>
              <w:spacing w:before="72" w:after="72"/>
              <w:rPr>
                <w:rFonts w:ascii="Arial" w:hAnsi="Arial" w:cs="Arial"/>
                <w:color w:val="000000"/>
                <w:lang w:eastAsia="en-US"/>
              </w:rPr>
            </w:pPr>
            <w:r w:rsidRPr="00B817E9">
              <w:rPr>
                <w:rFonts w:ascii="Arial" w:hAnsi="Arial" w:cs="Arial"/>
                <w:color w:val="000000"/>
                <w:lang w:eastAsia="en-US"/>
              </w:rPr>
              <w:t>(Date)</w:t>
            </w:r>
          </w:p>
        </w:tc>
      </w:tr>
    </w:tbl>
    <w:p w14:paraId="524F715C" w14:textId="77777777" w:rsidR="00CB7F8A" w:rsidRPr="00B817E9" w:rsidRDefault="00CB7F8A" w:rsidP="00B817E9">
      <w:pPr>
        <w:keepNext/>
        <w:tabs>
          <w:tab w:val="left" w:pos="567"/>
        </w:tabs>
        <w:spacing w:before="240" w:after="60"/>
        <w:outlineLvl w:val="2"/>
        <w:rPr>
          <w:b/>
          <w:color w:val="000000"/>
          <w:sz w:val="24"/>
          <w:lang w:eastAsia="en-US"/>
        </w:rPr>
      </w:pPr>
    </w:p>
    <w:p w14:paraId="4CBCC46B" w14:textId="77777777" w:rsidR="00CB7F8A" w:rsidRDefault="00CB7F8A" w:rsidP="00B817E9">
      <w:pPr>
        <w:spacing w:before="72" w:after="72"/>
        <w:rPr>
          <w:color w:val="000000"/>
          <w:sz w:val="24"/>
          <w:lang w:eastAsia="en-US"/>
        </w:rPr>
      </w:pPr>
    </w:p>
    <w:p w14:paraId="00C8093A" w14:textId="77777777" w:rsidR="00CB7F8A" w:rsidRDefault="00CB7F8A" w:rsidP="00B817E9">
      <w:pPr>
        <w:spacing w:before="72" w:after="72"/>
        <w:rPr>
          <w:color w:val="000000"/>
          <w:sz w:val="24"/>
          <w:lang w:eastAsia="en-US"/>
        </w:rPr>
      </w:pPr>
    </w:p>
    <w:p w14:paraId="1516AD12" w14:textId="77777777" w:rsidR="00CB7F8A" w:rsidRDefault="00CB7F8A" w:rsidP="00B817E9">
      <w:pPr>
        <w:spacing w:before="72" w:after="72"/>
        <w:rPr>
          <w:color w:val="000000"/>
          <w:sz w:val="24"/>
          <w:lang w:eastAsia="en-US"/>
        </w:rPr>
      </w:pPr>
    </w:p>
    <w:p w14:paraId="21FA4B75" w14:textId="77777777" w:rsidR="00CB7F8A" w:rsidRDefault="00CB7F8A" w:rsidP="00B817E9">
      <w:pPr>
        <w:spacing w:before="72" w:after="72"/>
        <w:rPr>
          <w:color w:val="000000"/>
          <w:sz w:val="24"/>
          <w:lang w:eastAsia="en-US"/>
        </w:rPr>
      </w:pPr>
    </w:p>
    <w:p w14:paraId="1A2D8429" w14:textId="77777777" w:rsidR="00CB7F8A" w:rsidRDefault="00CB7F8A" w:rsidP="00B817E9">
      <w:pPr>
        <w:spacing w:before="72" w:after="72"/>
        <w:rPr>
          <w:color w:val="000000"/>
          <w:sz w:val="24"/>
          <w:lang w:eastAsia="en-US"/>
        </w:rPr>
      </w:pPr>
    </w:p>
    <w:p w14:paraId="5F33E103" w14:textId="77777777" w:rsidR="00CB7F8A" w:rsidRDefault="00CB7F8A" w:rsidP="00D876A0">
      <w:pPr>
        <w:spacing w:before="72" w:after="72"/>
        <w:ind w:left="-1134"/>
        <w:rPr>
          <w:color w:val="000000"/>
          <w:sz w:val="24"/>
          <w:lang w:eastAsia="en-US"/>
        </w:rPr>
      </w:pPr>
    </w:p>
    <w:p w14:paraId="24730825" w14:textId="77777777" w:rsidR="00517048" w:rsidRDefault="00517048">
      <w:pPr>
        <w:rPr>
          <w:rFonts w:ascii="Arial" w:hAnsi="Arial" w:cs="Arial"/>
          <w:b/>
          <w:bCs/>
          <w:color w:val="000000" w:themeColor="text1"/>
          <w:sz w:val="28"/>
          <w:szCs w:val="28"/>
          <w:lang w:eastAsia="en-US"/>
        </w:rPr>
      </w:pPr>
      <w:r>
        <w:rPr>
          <w:rFonts w:ascii="Arial" w:hAnsi="Arial" w:cs="Arial"/>
          <w:b/>
          <w:bCs/>
          <w:color w:val="000000" w:themeColor="text1"/>
          <w:sz w:val="28"/>
          <w:szCs w:val="28"/>
          <w:lang w:eastAsia="en-US"/>
        </w:rPr>
        <w:br w:type="page"/>
      </w:r>
    </w:p>
    <w:p w14:paraId="560A1B4E" w14:textId="249287DE" w:rsidR="00CB7F8A" w:rsidRPr="00B817E9" w:rsidRDefault="00CB7F8A" w:rsidP="7A0575B1">
      <w:pPr>
        <w:spacing w:before="72" w:after="72"/>
        <w:rPr>
          <w:rFonts w:ascii="Arial" w:hAnsi="Arial" w:cs="Arial"/>
          <w:b/>
          <w:bCs/>
          <w:color w:val="000000"/>
          <w:sz w:val="28"/>
          <w:szCs w:val="28"/>
          <w:lang w:eastAsia="en-US"/>
        </w:rPr>
      </w:pPr>
      <w:r w:rsidRPr="7A0575B1">
        <w:rPr>
          <w:rFonts w:ascii="Arial" w:hAnsi="Arial" w:cs="Arial"/>
          <w:b/>
          <w:bCs/>
          <w:color w:val="000000" w:themeColor="text1"/>
          <w:sz w:val="28"/>
          <w:szCs w:val="28"/>
          <w:lang w:eastAsia="en-US"/>
        </w:rPr>
        <w:lastRenderedPageBreak/>
        <w:t>SCHEDULE 1:</w:t>
      </w:r>
      <w:r w:rsidR="03FBB1F2" w:rsidRPr="7A0575B1">
        <w:rPr>
          <w:rFonts w:ascii="Arial" w:hAnsi="Arial" w:cs="Arial"/>
          <w:b/>
          <w:bCs/>
          <w:color w:val="000000" w:themeColor="text1"/>
          <w:sz w:val="28"/>
          <w:szCs w:val="28"/>
          <w:lang w:eastAsia="en-US"/>
        </w:rPr>
        <w:t xml:space="preserve">  </w:t>
      </w:r>
      <w:r w:rsidRPr="7A0575B1">
        <w:rPr>
          <w:rFonts w:ascii="Arial" w:hAnsi="Arial" w:cs="Arial"/>
          <w:b/>
          <w:bCs/>
          <w:color w:val="000000" w:themeColor="text1"/>
          <w:sz w:val="28"/>
          <w:szCs w:val="28"/>
          <w:lang w:eastAsia="en-US"/>
        </w:rPr>
        <w:t>Contract Period, Fees, Contact Officers</w:t>
      </w:r>
    </w:p>
    <w:p w14:paraId="03965ADA" w14:textId="7029B699" w:rsidR="00CB7F8A" w:rsidRPr="00B817E9" w:rsidRDefault="00CB7F8A" w:rsidP="7A0575B1">
      <w:pPr>
        <w:spacing w:before="72" w:after="72"/>
        <w:rPr>
          <w:rFonts w:ascii="Arial" w:hAnsi="Arial" w:cs="Arial"/>
          <w:b/>
          <w:bCs/>
          <w:color w:val="000000" w:themeColor="text1"/>
          <w:lang w:eastAsia="en-US"/>
        </w:rPr>
      </w:pPr>
    </w:p>
    <w:p w14:paraId="5CC65162" w14:textId="573662DD" w:rsidR="00CB7F8A" w:rsidRPr="00B817E9" w:rsidRDefault="00CB7F8A" w:rsidP="7A0575B1">
      <w:pPr>
        <w:spacing w:before="72" w:after="72"/>
        <w:rPr>
          <w:rFonts w:ascii="Arial" w:hAnsi="Arial" w:cs="Arial"/>
          <w:b/>
          <w:bCs/>
          <w:color w:val="000000"/>
          <w:lang w:eastAsia="en-US"/>
        </w:rPr>
      </w:pPr>
      <w:r w:rsidRPr="7A0575B1">
        <w:rPr>
          <w:rFonts w:ascii="Arial" w:hAnsi="Arial" w:cs="Arial"/>
          <w:b/>
          <w:bCs/>
          <w:color w:val="000000" w:themeColor="text1"/>
          <w:lang w:eastAsia="en-US"/>
        </w:rPr>
        <w:t>Contract Period</w:t>
      </w:r>
    </w:p>
    <w:p w14:paraId="3F2CF278" w14:textId="5B9D027F" w:rsidR="00CB7F8A" w:rsidRPr="00B817E9" w:rsidRDefault="00CB7F8A" w:rsidP="00B326C6">
      <w:pPr>
        <w:spacing w:before="72" w:after="72"/>
        <w:ind w:left="2127" w:hanging="2127"/>
        <w:rPr>
          <w:rFonts w:ascii="Arial" w:hAnsi="Arial" w:cs="Arial"/>
          <w:color w:val="000000"/>
          <w:lang w:eastAsia="en-US"/>
        </w:rPr>
      </w:pPr>
      <w:r w:rsidRPr="7A0575B1">
        <w:rPr>
          <w:rFonts w:ascii="Arial" w:hAnsi="Arial" w:cs="Arial"/>
          <w:color w:val="000000" w:themeColor="text1"/>
          <w:lang w:eastAsia="en-US"/>
        </w:rPr>
        <w:t>The Contract Period:</w:t>
      </w:r>
      <w:r>
        <w:tab/>
      </w:r>
      <w:r w:rsidRPr="7A0575B1">
        <w:rPr>
          <w:rFonts w:ascii="Arial" w:hAnsi="Arial" w:cs="Arial"/>
          <w:color w:val="000000" w:themeColor="text1"/>
          <w:lang w:eastAsia="en-US"/>
        </w:rPr>
        <w:t>The period from the Commencement Date until the Expiry Date, where:</w:t>
      </w:r>
    </w:p>
    <w:p w14:paraId="38806689" w14:textId="77777777" w:rsidR="004E6280" w:rsidRPr="004E6280" w:rsidRDefault="00CB7F8A" w:rsidP="004E6280">
      <w:pPr>
        <w:ind w:left="2127" w:hanging="2127"/>
        <w:rPr>
          <w:rFonts w:ascii="Arial" w:hAnsi="Arial" w:cs="Arial"/>
          <w:color w:val="000000" w:themeColor="text1"/>
          <w:lang w:eastAsia="en-US"/>
        </w:rPr>
      </w:pPr>
      <w:r w:rsidRPr="5AB6D259">
        <w:rPr>
          <w:rFonts w:ascii="Arial" w:hAnsi="Arial" w:cs="Arial"/>
          <w:color w:val="000000" w:themeColor="text1"/>
          <w:lang w:eastAsia="en-US"/>
        </w:rPr>
        <w:t xml:space="preserve">Commencement </w:t>
      </w:r>
      <w:r w:rsidR="005902AC" w:rsidRPr="5AB6D259">
        <w:rPr>
          <w:rFonts w:ascii="Arial" w:hAnsi="Arial" w:cs="Arial"/>
          <w:color w:val="000000" w:themeColor="text1"/>
          <w:lang w:eastAsia="en-US"/>
        </w:rPr>
        <w:t>D</w:t>
      </w:r>
      <w:r w:rsidRPr="5AB6D259">
        <w:rPr>
          <w:rFonts w:ascii="Arial" w:hAnsi="Arial" w:cs="Arial"/>
          <w:color w:val="000000" w:themeColor="text1"/>
          <w:lang w:eastAsia="en-US"/>
        </w:rPr>
        <w:t xml:space="preserve">ate: </w:t>
      </w:r>
      <w:r w:rsidRPr="004E6280">
        <w:rPr>
          <w:rFonts w:ascii="Arial" w:hAnsi="Arial" w:cs="Arial"/>
          <w:color w:val="000000" w:themeColor="text1"/>
          <w:lang w:eastAsia="en-US"/>
        </w:rPr>
        <w:tab/>
      </w:r>
      <w:r w:rsidR="004E6280" w:rsidRPr="004E6280">
        <w:rPr>
          <w:rFonts w:ascii="Arial" w:hAnsi="Arial" w:cs="Arial"/>
          <w:color w:val="000000" w:themeColor="text1"/>
          <w:lang w:eastAsia="en-US"/>
        </w:rPr>
        <w:t>The date of the first day on which this Agreement is executed by both AMSA and the SRU</w:t>
      </w:r>
    </w:p>
    <w:p w14:paraId="60CE8C64" w14:textId="36BD7BDD" w:rsidR="00CB7F8A" w:rsidRDefault="00CB7F8A" w:rsidP="00B817E9">
      <w:pPr>
        <w:spacing w:before="72" w:after="72"/>
        <w:rPr>
          <w:rFonts w:ascii="Arial" w:hAnsi="Arial" w:cs="Arial"/>
          <w:color w:val="000000"/>
          <w:lang w:eastAsia="en-US"/>
        </w:rPr>
      </w:pPr>
      <w:r w:rsidRPr="7A0575B1">
        <w:rPr>
          <w:rFonts w:ascii="Arial" w:hAnsi="Arial" w:cs="Arial"/>
          <w:color w:val="000000" w:themeColor="text1"/>
          <w:lang w:eastAsia="en-US"/>
        </w:rPr>
        <w:t xml:space="preserve">Expiry </w:t>
      </w:r>
      <w:r w:rsidR="005902AC" w:rsidRPr="7A0575B1">
        <w:rPr>
          <w:rFonts w:ascii="Arial" w:hAnsi="Arial" w:cs="Arial"/>
          <w:color w:val="000000" w:themeColor="text1"/>
          <w:lang w:eastAsia="en-US"/>
        </w:rPr>
        <w:t>D</w:t>
      </w:r>
      <w:r w:rsidRPr="7A0575B1">
        <w:rPr>
          <w:rFonts w:ascii="Arial" w:hAnsi="Arial" w:cs="Arial"/>
          <w:color w:val="000000" w:themeColor="text1"/>
          <w:lang w:eastAsia="en-US"/>
        </w:rPr>
        <w:t xml:space="preserve">ate: </w:t>
      </w:r>
      <w:r w:rsidRPr="004E6280">
        <w:rPr>
          <w:rFonts w:ascii="Arial" w:hAnsi="Arial" w:cs="Arial"/>
          <w:color w:val="000000" w:themeColor="text1"/>
          <w:lang w:eastAsia="en-US"/>
        </w:rPr>
        <w:tab/>
      </w:r>
      <w:r>
        <w:tab/>
      </w:r>
      <w:r w:rsidRPr="7A0575B1">
        <w:rPr>
          <w:rFonts w:ascii="Arial" w:hAnsi="Arial" w:cs="Arial"/>
          <w:color w:val="000000" w:themeColor="text1"/>
          <w:lang w:eastAsia="en-US"/>
        </w:rPr>
        <w:t>Five years after the Commencement Date.</w:t>
      </w:r>
    </w:p>
    <w:p w14:paraId="65A26689" w14:textId="0AC84061" w:rsidR="00CB7F8A" w:rsidRDefault="00CB7F8A" w:rsidP="7A0575B1">
      <w:pPr>
        <w:spacing w:before="72" w:after="72"/>
        <w:rPr>
          <w:rFonts w:ascii="Arial" w:hAnsi="Arial" w:cs="Arial"/>
          <w:b/>
          <w:bCs/>
          <w:color w:val="000000" w:themeColor="text1"/>
          <w:lang w:eastAsia="en-US"/>
        </w:rPr>
      </w:pPr>
    </w:p>
    <w:p w14:paraId="6EECB90F" w14:textId="7C1B902C" w:rsidR="00CB7F8A" w:rsidRDefault="00CB7F8A" w:rsidP="7A0575B1">
      <w:pPr>
        <w:spacing w:before="72" w:after="72"/>
        <w:rPr>
          <w:rFonts w:ascii="Arial" w:hAnsi="Arial" w:cs="Arial"/>
          <w:b/>
          <w:bCs/>
          <w:color w:val="000000"/>
          <w:lang w:eastAsia="en-US"/>
        </w:rPr>
      </w:pPr>
      <w:r w:rsidRPr="7A0575B1">
        <w:rPr>
          <w:rFonts w:ascii="Arial" w:hAnsi="Arial" w:cs="Arial"/>
          <w:b/>
          <w:bCs/>
          <w:color w:val="000000" w:themeColor="text1"/>
          <w:lang w:eastAsia="en-US"/>
        </w:rPr>
        <w:t>Variation of Contract Term</w:t>
      </w:r>
    </w:p>
    <w:p w14:paraId="0A846166" w14:textId="77777777" w:rsidR="00CB7F8A" w:rsidRPr="0011550A" w:rsidRDefault="00CB7F8A" w:rsidP="00B817E9">
      <w:pPr>
        <w:spacing w:before="72" w:after="72"/>
        <w:rPr>
          <w:rFonts w:ascii="Arial" w:hAnsi="Arial" w:cs="Arial"/>
          <w:color w:val="000000"/>
          <w:lang w:eastAsia="en-US"/>
        </w:rPr>
      </w:pPr>
      <w:r w:rsidRPr="7A0575B1">
        <w:rPr>
          <w:rFonts w:ascii="Arial" w:hAnsi="Arial" w:cs="Arial"/>
          <w:color w:val="000000" w:themeColor="text1"/>
          <w:lang w:eastAsia="en-US"/>
        </w:rPr>
        <w:t>AMSA may, upon written notice to the SRU, extend the term of this Contract for a further two (2) periods of one (1) year on the same terms and conditions as in this Contract.</w:t>
      </w:r>
    </w:p>
    <w:p w14:paraId="559CEE6F" w14:textId="7456DDB2" w:rsidR="00CB7F8A" w:rsidRPr="00D876A0" w:rsidRDefault="00CB7F8A" w:rsidP="7A0575B1">
      <w:pPr>
        <w:spacing w:before="72" w:after="72"/>
        <w:rPr>
          <w:rFonts w:ascii="Arial" w:hAnsi="Arial" w:cs="Arial"/>
          <w:b/>
          <w:bCs/>
          <w:color w:val="000000" w:themeColor="text1"/>
          <w:lang w:eastAsia="en-US"/>
        </w:rPr>
      </w:pPr>
    </w:p>
    <w:p w14:paraId="2D4F2B6F" w14:textId="2B15F43F" w:rsidR="00CB7F8A" w:rsidRPr="00D876A0" w:rsidRDefault="005902AC" w:rsidP="7A0575B1">
      <w:pPr>
        <w:spacing w:before="72" w:after="72"/>
        <w:rPr>
          <w:rFonts w:ascii="Arial" w:hAnsi="Arial" w:cs="Arial"/>
          <w:b/>
          <w:bCs/>
          <w:color w:val="000000" w:themeColor="text1"/>
          <w:lang w:eastAsia="en-US"/>
        </w:rPr>
      </w:pPr>
      <w:r w:rsidRPr="7A0575B1">
        <w:rPr>
          <w:rFonts w:ascii="Arial" w:hAnsi="Arial" w:cs="Arial"/>
          <w:b/>
          <w:bCs/>
          <w:color w:val="000000" w:themeColor="text1"/>
          <w:lang w:eastAsia="en-US"/>
        </w:rPr>
        <w:t>Table 1 of Schedule 1 - Essential Requirements</w:t>
      </w:r>
      <w:r w:rsidR="003E5934">
        <w:rPr>
          <w:rFonts w:ascii="Arial" w:hAnsi="Arial" w:cs="Arial"/>
          <w:b/>
          <w:bCs/>
          <w:color w:val="000000" w:themeColor="text1"/>
          <w:lang w:eastAsia="en-US"/>
        </w:rPr>
        <w:t xml:space="preserve"> </w:t>
      </w:r>
      <w:r w:rsidR="003E5934">
        <w:rPr>
          <w:rFonts w:ascii="Arial" w:hAnsi="Arial" w:cs="Arial"/>
          <w:b/>
          <w:color w:val="000000"/>
          <w:lang w:eastAsia="en-US"/>
        </w:rPr>
        <w:t>(applicable to specific category only)</w:t>
      </w:r>
    </w:p>
    <w:p w14:paraId="69B79680" w14:textId="77777777" w:rsidR="003E5934" w:rsidRPr="00D876A0" w:rsidRDefault="003E5934" w:rsidP="003E5934">
      <w:pPr>
        <w:spacing w:before="72" w:after="72"/>
        <w:rPr>
          <w:rFonts w:ascii="Arial" w:hAnsi="Arial" w:cs="Arial"/>
          <w:b/>
          <w:color w:val="000000"/>
          <w:lang w:eastAsia="en-US"/>
        </w:rPr>
      </w:pPr>
      <w:r w:rsidRPr="00D876A0">
        <w:rPr>
          <w:rFonts w:ascii="Arial" w:hAnsi="Arial" w:cs="Arial"/>
          <w:b/>
          <w:color w:val="000000"/>
          <w:lang w:eastAsia="en-US"/>
        </w:rPr>
        <w:t>Rotary Wing Rescue</w:t>
      </w:r>
    </w:p>
    <w:tbl>
      <w:tblPr>
        <w:tblW w:w="94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013"/>
      </w:tblGrid>
      <w:tr w:rsidR="003E5934" w:rsidRPr="008A62F8" w14:paraId="6CE2BF20" w14:textId="77777777" w:rsidTr="003E5934">
        <w:trPr>
          <w:trHeight w:val="561"/>
        </w:trPr>
        <w:tc>
          <w:tcPr>
            <w:tcW w:w="1701" w:type="dxa"/>
          </w:tcPr>
          <w:p w14:paraId="5E3DF78D" w14:textId="77777777" w:rsidR="003E5934" w:rsidRPr="002D4AAA" w:rsidRDefault="003E5934" w:rsidP="00801480">
            <w:pPr>
              <w:rPr>
                <w:rFonts w:ascii="Arial" w:hAnsi="Arial" w:cs="Arial"/>
                <w:b/>
              </w:rPr>
            </w:pPr>
          </w:p>
        </w:tc>
        <w:tc>
          <w:tcPr>
            <w:tcW w:w="1701" w:type="dxa"/>
          </w:tcPr>
          <w:p w14:paraId="0A4EBBC3" w14:textId="77777777" w:rsidR="003E5934" w:rsidRPr="002D4AAA" w:rsidRDefault="003E5934" w:rsidP="00801480">
            <w:pPr>
              <w:rPr>
                <w:rFonts w:ascii="Arial" w:hAnsi="Arial" w:cs="Arial"/>
                <w:b/>
              </w:rPr>
            </w:pPr>
            <w:r w:rsidRPr="002D4AAA">
              <w:rPr>
                <w:rFonts w:ascii="Arial" w:hAnsi="Arial" w:cs="Arial"/>
                <w:b/>
              </w:rPr>
              <w:t>Criterion</w:t>
            </w:r>
          </w:p>
        </w:tc>
        <w:tc>
          <w:tcPr>
            <w:tcW w:w="6013" w:type="dxa"/>
          </w:tcPr>
          <w:p w14:paraId="0985CBA9" w14:textId="77777777" w:rsidR="003E5934" w:rsidRPr="002D4AAA" w:rsidRDefault="003E5934" w:rsidP="00801480">
            <w:pPr>
              <w:rPr>
                <w:rFonts w:ascii="Arial" w:hAnsi="Arial" w:cs="Arial"/>
                <w:b/>
              </w:rPr>
            </w:pPr>
            <w:r w:rsidRPr="002D4AAA">
              <w:rPr>
                <w:rFonts w:ascii="Arial" w:hAnsi="Arial" w:cs="Arial"/>
                <w:b/>
              </w:rPr>
              <w:t>Specification</w:t>
            </w:r>
          </w:p>
        </w:tc>
      </w:tr>
      <w:tr w:rsidR="003E5934" w:rsidRPr="008A62F8" w14:paraId="10A25952" w14:textId="77777777" w:rsidTr="003E5934">
        <w:trPr>
          <w:trHeight w:val="2358"/>
        </w:trPr>
        <w:tc>
          <w:tcPr>
            <w:tcW w:w="1701" w:type="dxa"/>
            <w:vMerge w:val="restart"/>
          </w:tcPr>
          <w:p w14:paraId="51CB1952" w14:textId="77777777" w:rsidR="003E5934" w:rsidRPr="002D4AAA" w:rsidRDefault="003E5934" w:rsidP="00801480">
            <w:pPr>
              <w:rPr>
                <w:rFonts w:ascii="Arial" w:hAnsi="Arial" w:cs="Arial"/>
              </w:rPr>
            </w:pPr>
            <w:r w:rsidRPr="002D4AAA">
              <w:rPr>
                <w:rFonts w:ascii="Arial" w:hAnsi="Arial" w:cs="Arial"/>
                <w:b/>
              </w:rPr>
              <w:t>Essential requirements</w:t>
            </w:r>
          </w:p>
        </w:tc>
        <w:tc>
          <w:tcPr>
            <w:tcW w:w="1701" w:type="dxa"/>
          </w:tcPr>
          <w:p w14:paraId="779751CD" w14:textId="77777777" w:rsidR="003E5934" w:rsidRPr="002D4AAA" w:rsidRDefault="003E5934" w:rsidP="00801480">
            <w:pPr>
              <w:rPr>
                <w:rFonts w:ascii="Arial" w:hAnsi="Arial" w:cs="Arial"/>
              </w:rPr>
            </w:pPr>
            <w:r w:rsidRPr="002D4AAA">
              <w:rPr>
                <w:rFonts w:ascii="Arial" w:hAnsi="Arial" w:cs="Arial"/>
              </w:rPr>
              <w:t>Operator</w:t>
            </w:r>
          </w:p>
        </w:tc>
        <w:tc>
          <w:tcPr>
            <w:tcW w:w="6013" w:type="dxa"/>
          </w:tcPr>
          <w:p w14:paraId="032A1EB6" w14:textId="77777777" w:rsidR="003E5934" w:rsidRPr="00E850EF" w:rsidRDefault="003E5934" w:rsidP="003E5934">
            <w:pPr>
              <w:pStyle w:val="RFTSch1Paragraph2"/>
              <w:keepLines w:val="0"/>
              <w:numPr>
                <w:ilvl w:val="0"/>
                <w:numId w:val="36"/>
              </w:numPr>
              <w:spacing w:after="0"/>
              <w:rPr>
                <w:rFonts w:cs="Arial"/>
              </w:rPr>
            </w:pPr>
            <w:r w:rsidRPr="00E850EF">
              <w:rPr>
                <w:rFonts w:cs="Arial"/>
              </w:rPr>
              <w:t>Operator to have a current and relevant Australian regulatory approvals/certification e.g. an Australian Aerial Work Certificate (AWC) or other relevant certification prescribed by civil aviation law that may replace it in the future, that permits the conduct of each of the activities for the relevant category of service</w:t>
            </w:r>
          </w:p>
          <w:p w14:paraId="01E8DBB3" w14:textId="77777777" w:rsidR="003E5934" w:rsidRPr="00E850EF" w:rsidRDefault="003E5934" w:rsidP="003E5934">
            <w:pPr>
              <w:pStyle w:val="RFTSch1Paragraph2"/>
              <w:keepLines w:val="0"/>
              <w:numPr>
                <w:ilvl w:val="0"/>
                <w:numId w:val="36"/>
              </w:numPr>
              <w:spacing w:after="0"/>
              <w:rPr>
                <w:rFonts w:cs="Arial"/>
              </w:rPr>
            </w:pPr>
            <w:r w:rsidRPr="00E850EF">
              <w:rPr>
                <w:rFonts w:cs="Arial"/>
              </w:rPr>
              <w:t>Authorised to carry AMSA-nominated people on board for the purposes of incident response operations, including SAR or other emergency response operations, and training for such operations</w:t>
            </w:r>
          </w:p>
          <w:p w14:paraId="5D41229E" w14:textId="77777777" w:rsidR="003E5934" w:rsidRPr="002D4AAA" w:rsidRDefault="003E5934" w:rsidP="003E5934">
            <w:pPr>
              <w:pStyle w:val="ListParagraph"/>
              <w:numPr>
                <w:ilvl w:val="0"/>
                <w:numId w:val="36"/>
              </w:numPr>
              <w:contextualSpacing/>
              <w:rPr>
                <w:rFonts w:ascii="Arial" w:hAnsi="Arial" w:cs="Arial"/>
              </w:rPr>
            </w:pPr>
            <w:r w:rsidRPr="002D4AAA">
              <w:rPr>
                <w:rFonts w:ascii="Arial" w:hAnsi="Arial" w:cs="Arial"/>
              </w:rPr>
              <w:t>24 hour point of contact</w:t>
            </w:r>
          </w:p>
          <w:p w14:paraId="26D9E7E7" w14:textId="77777777" w:rsidR="003E5934" w:rsidRPr="002D4AAA" w:rsidRDefault="003E5934" w:rsidP="00801480">
            <w:pPr>
              <w:rPr>
                <w:rFonts w:ascii="Arial" w:hAnsi="Arial" w:cs="Arial"/>
              </w:rPr>
            </w:pPr>
          </w:p>
        </w:tc>
      </w:tr>
      <w:tr w:rsidR="003E5934" w:rsidRPr="008A62F8" w14:paraId="4F0FA3F1" w14:textId="77777777" w:rsidTr="003E5934">
        <w:trPr>
          <w:trHeight w:val="1810"/>
        </w:trPr>
        <w:tc>
          <w:tcPr>
            <w:tcW w:w="1701" w:type="dxa"/>
            <w:vMerge/>
          </w:tcPr>
          <w:p w14:paraId="3F494E72" w14:textId="77777777" w:rsidR="003E5934" w:rsidRPr="002D4AAA" w:rsidRDefault="003E5934" w:rsidP="00801480">
            <w:pPr>
              <w:rPr>
                <w:rFonts w:ascii="Arial" w:hAnsi="Arial" w:cs="Arial"/>
              </w:rPr>
            </w:pPr>
          </w:p>
        </w:tc>
        <w:tc>
          <w:tcPr>
            <w:tcW w:w="1701" w:type="dxa"/>
          </w:tcPr>
          <w:p w14:paraId="7A5332F8" w14:textId="77777777" w:rsidR="003E5934" w:rsidRPr="002D4AAA" w:rsidRDefault="003E5934" w:rsidP="00801480">
            <w:pPr>
              <w:rPr>
                <w:rFonts w:ascii="Arial" w:hAnsi="Arial" w:cs="Arial"/>
              </w:rPr>
            </w:pPr>
            <w:r w:rsidRPr="002D4AAA">
              <w:rPr>
                <w:rFonts w:ascii="Arial" w:hAnsi="Arial" w:cs="Arial"/>
              </w:rPr>
              <w:t>Aircraft capability</w:t>
            </w:r>
          </w:p>
        </w:tc>
        <w:tc>
          <w:tcPr>
            <w:tcW w:w="6013" w:type="dxa"/>
          </w:tcPr>
          <w:p w14:paraId="64D73FD7" w14:textId="77777777" w:rsidR="003E5934" w:rsidRPr="002D4AAA" w:rsidRDefault="003E5934" w:rsidP="00801480">
            <w:pPr>
              <w:rPr>
                <w:rFonts w:ascii="Arial" w:hAnsi="Arial" w:cs="Arial"/>
              </w:rPr>
            </w:pPr>
            <w:r w:rsidRPr="002D4AAA">
              <w:rPr>
                <w:rFonts w:ascii="Arial" w:hAnsi="Arial" w:cs="Arial"/>
              </w:rPr>
              <w:t>Nominated aircraft to be:</w:t>
            </w:r>
          </w:p>
          <w:p w14:paraId="30B8FCBD" w14:textId="77777777" w:rsidR="003E5934" w:rsidRPr="002D4AAA" w:rsidRDefault="003E5934" w:rsidP="003E5934">
            <w:pPr>
              <w:pStyle w:val="ListParagraph"/>
              <w:numPr>
                <w:ilvl w:val="0"/>
                <w:numId w:val="56"/>
              </w:numPr>
              <w:contextualSpacing/>
              <w:rPr>
                <w:rFonts w:ascii="Arial" w:hAnsi="Arial" w:cs="Arial"/>
              </w:rPr>
            </w:pPr>
            <w:r w:rsidRPr="002D4AAA">
              <w:rPr>
                <w:rFonts w:ascii="Arial" w:hAnsi="Arial" w:cs="Arial"/>
              </w:rPr>
              <w:t>covered by the AOC</w:t>
            </w:r>
            <w:r>
              <w:rPr>
                <w:rFonts w:ascii="Arial" w:hAnsi="Arial" w:cs="Arial"/>
              </w:rPr>
              <w:t>/AWC</w:t>
            </w:r>
            <w:r w:rsidRPr="002D4AAA">
              <w:rPr>
                <w:rFonts w:ascii="Arial" w:hAnsi="Arial" w:cs="Arial"/>
              </w:rPr>
              <w:t xml:space="preserve"> or other relevant certification</w:t>
            </w:r>
          </w:p>
          <w:p w14:paraId="43C4AC23" w14:textId="77777777" w:rsidR="003E5934" w:rsidRPr="002D4AAA" w:rsidRDefault="003E5934" w:rsidP="003E5934">
            <w:pPr>
              <w:pStyle w:val="ListParagraph"/>
              <w:numPr>
                <w:ilvl w:val="0"/>
                <w:numId w:val="56"/>
              </w:numPr>
              <w:contextualSpacing/>
              <w:rPr>
                <w:rFonts w:ascii="Arial" w:hAnsi="Arial" w:cs="Arial"/>
              </w:rPr>
            </w:pPr>
            <w:r w:rsidRPr="002D4AAA">
              <w:rPr>
                <w:rFonts w:ascii="Arial" w:hAnsi="Arial" w:cs="Arial"/>
              </w:rPr>
              <w:t>twin-engined and turbine-powered</w:t>
            </w:r>
          </w:p>
          <w:p w14:paraId="6B0C8D82" w14:textId="77777777" w:rsidR="003E5934" w:rsidRPr="002D4AAA" w:rsidRDefault="003E5934" w:rsidP="003E5934">
            <w:pPr>
              <w:pStyle w:val="ListParagraph"/>
              <w:numPr>
                <w:ilvl w:val="0"/>
                <w:numId w:val="56"/>
              </w:numPr>
              <w:contextualSpacing/>
              <w:rPr>
                <w:rFonts w:ascii="Arial" w:hAnsi="Arial" w:cs="Arial"/>
              </w:rPr>
            </w:pPr>
            <w:r w:rsidRPr="002D4AAA">
              <w:rPr>
                <w:rFonts w:ascii="Arial" w:hAnsi="Arial" w:cs="Arial"/>
              </w:rPr>
              <w:t>fitted with a rescue hoist</w:t>
            </w:r>
          </w:p>
          <w:p w14:paraId="5B9DA96A" w14:textId="77777777" w:rsidR="003E5934" w:rsidRPr="002D4AAA" w:rsidRDefault="003E5934" w:rsidP="003E5934">
            <w:pPr>
              <w:pStyle w:val="ListParagraph"/>
              <w:numPr>
                <w:ilvl w:val="0"/>
                <w:numId w:val="56"/>
              </w:numPr>
              <w:contextualSpacing/>
              <w:rPr>
                <w:rFonts w:ascii="Arial" w:hAnsi="Arial" w:cs="Arial"/>
              </w:rPr>
            </w:pPr>
            <w:r w:rsidRPr="002D4AAA">
              <w:rPr>
                <w:rFonts w:ascii="Arial" w:hAnsi="Arial" w:cs="Arial"/>
              </w:rPr>
              <w:t>approved to conduct stores dropping operations</w:t>
            </w:r>
          </w:p>
          <w:p w14:paraId="4A7924A5" w14:textId="77777777" w:rsidR="003E5934" w:rsidRPr="002D4AAA" w:rsidRDefault="003E5934" w:rsidP="003E5934">
            <w:pPr>
              <w:pStyle w:val="ListParagraph"/>
              <w:numPr>
                <w:ilvl w:val="0"/>
                <w:numId w:val="56"/>
              </w:numPr>
              <w:contextualSpacing/>
              <w:rPr>
                <w:rFonts w:ascii="Arial" w:hAnsi="Arial" w:cs="Arial"/>
              </w:rPr>
            </w:pPr>
            <w:r w:rsidRPr="002D4AAA">
              <w:rPr>
                <w:rFonts w:ascii="Arial" w:hAnsi="Arial" w:cs="Arial"/>
              </w:rPr>
              <w:t>crewed with an air crew officer and rescue crew officer in normal operations</w:t>
            </w:r>
          </w:p>
          <w:p w14:paraId="247F9F51" w14:textId="77777777" w:rsidR="003E5934" w:rsidRPr="002D4AAA" w:rsidRDefault="003E5934" w:rsidP="00801480">
            <w:pPr>
              <w:rPr>
                <w:rFonts w:ascii="Arial" w:hAnsi="Arial" w:cs="Arial"/>
              </w:rPr>
            </w:pPr>
          </w:p>
        </w:tc>
      </w:tr>
      <w:tr w:rsidR="003E5934" w:rsidRPr="008A62F8" w14:paraId="1C32BE8E" w14:textId="77777777" w:rsidTr="003E5934">
        <w:trPr>
          <w:trHeight w:val="2183"/>
        </w:trPr>
        <w:tc>
          <w:tcPr>
            <w:tcW w:w="1701" w:type="dxa"/>
            <w:vMerge/>
          </w:tcPr>
          <w:p w14:paraId="26113343" w14:textId="77777777" w:rsidR="003E5934" w:rsidRPr="002D4AAA" w:rsidRDefault="003E5934" w:rsidP="00801480">
            <w:pPr>
              <w:rPr>
                <w:rFonts w:ascii="Arial" w:hAnsi="Arial" w:cs="Arial"/>
              </w:rPr>
            </w:pPr>
          </w:p>
        </w:tc>
        <w:tc>
          <w:tcPr>
            <w:tcW w:w="1701" w:type="dxa"/>
          </w:tcPr>
          <w:p w14:paraId="7CE85B97" w14:textId="77777777" w:rsidR="003E5934" w:rsidRPr="002D4AAA" w:rsidRDefault="003E5934" w:rsidP="00801480">
            <w:pPr>
              <w:rPr>
                <w:rFonts w:ascii="Arial" w:hAnsi="Arial" w:cs="Arial"/>
              </w:rPr>
            </w:pPr>
            <w:r w:rsidRPr="002D4AAA">
              <w:rPr>
                <w:rFonts w:ascii="Arial" w:hAnsi="Arial" w:cs="Arial"/>
              </w:rPr>
              <w:t>Aircraft Capacity</w:t>
            </w:r>
          </w:p>
        </w:tc>
        <w:tc>
          <w:tcPr>
            <w:tcW w:w="6013" w:type="dxa"/>
          </w:tcPr>
          <w:p w14:paraId="790EB048" w14:textId="77777777" w:rsidR="003E5934" w:rsidRPr="002D4AAA" w:rsidRDefault="003E5934" w:rsidP="00801480">
            <w:pPr>
              <w:rPr>
                <w:rFonts w:ascii="Arial" w:hAnsi="Arial" w:cs="Arial"/>
              </w:rPr>
            </w:pPr>
            <w:bookmarkStart w:id="26" w:name="OLE_LINK5"/>
            <w:bookmarkStart w:id="27" w:name="OLE_LINK6"/>
            <w:r w:rsidRPr="002D4AAA">
              <w:rPr>
                <w:rFonts w:ascii="Arial" w:hAnsi="Arial" w:cs="Arial"/>
              </w:rPr>
              <w:t>Space and weight limitations are such that it can carry:</w:t>
            </w:r>
          </w:p>
          <w:p w14:paraId="438DA0E2" w14:textId="77777777" w:rsidR="003E5934" w:rsidRPr="002D4AAA" w:rsidRDefault="003E5934" w:rsidP="003E5934">
            <w:pPr>
              <w:pStyle w:val="ListParagraph"/>
              <w:numPr>
                <w:ilvl w:val="0"/>
                <w:numId w:val="57"/>
              </w:numPr>
              <w:tabs>
                <w:tab w:val="left" w:pos="317"/>
              </w:tabs>
              <w:contextualSpacing/>
              <w:rPr>
                <w:rFonts w:ascii="Arial" w:hAnsi="Arial" w:cs="Arial"/>
              </w:rPr>
            </w:pPr>
            <w:r w:rsidRPr="002D4AAA">
              <w:rPr>
                <w:rFonts w:ascii="Arial" w:hAnsi="Arial" w:cs="Arial"/>
              </w:rPr>
              <w:t>at least 4 people in addition to the pilot,</w:t>
            </w:r>
          </w:p>
          <w:p w14:paraId="2B61D924" w14:textId="77777777" w:rsidR="003E5934" w:rsidRPr="002D4AAA" w:rsidRDefault="003E5934" w:rsidP="003E5934">
            <w:pPr>
              <w:pStyle w:val="ListParagraph"/>
              <w:numPr>
                <w:ilvl w:val="0"/>
                <w:numId w:val="57"/>
              </w:numPr>
              <w:tabs>
                <w:tab w:val="left" w:pos="317"/>
              </w:tabs>
              <w:contextualSpacing/>
              <w:rPr>
                <w:rFonts w:ascii="Arial" w:hAnsi="Arial" w:cs="Arial"/>
              </w:rPr>
            </w:pPr>
            <w:r w:rsidRPr="002D4AAA">
              <w:rPr>
                <w:rFonts w:ascii="Arial" w:hAnsi="Arial" w:cs="Arial"/>
              </w:rPr>
              <w:t>miscellaneous equipment and pyrotechnics (20kg);</w:t>
            </w:r>
          </w:p>
          <w:p w14:paraId="63D40827" w14:textId="77777777" w:rsidR="003E5934" w:rsidRPr="002D4AAA" w:rsidRDefault="003E5934" w:rsidP="003E5934">
            <w:pPr>
              <w:pStyle w:val="ListParagraph"/>
              <w:numPr>
                <w:ilvl w:val="0"/>
                <w:numId w:val="57"/>
              </w:numPr>
              <w:tabs>
                <w:tab w:val="left" w:pos="317"/>
              </w:tabs>
              <w:contextualSpacing/>
              <w:rPr>
                <w:rFonts w:ascii="Arial" w:hAnsi="Arial" w:cs="Arial"/>
              </w:rPr>
            </w:pPr>
            <w:r w:rsidRPr="002D4AAA">
              <w:rPr>
                <w:rFonts w:ascii="Arial" w:hAnsi="Arial" w:cs="Arial"/>
              </w:rPr>
              <w:t>a droppable life raft (55 kgs), and</w:t>
            </w:r>
          </w:p>
          <w:p w14:paraId="5849A459" w14:textId="77777777" w:rsidR="003E5934" w:rsidRPr="002D4AAA" w:rsidRDefault="003E5934" w:rsidP="003E5934">
            <w:pPr>
              <w:pStyle w:val="ListParagraph"/>
              <w:numPr>
                <w:ilvl w:val="0"/>
                <w:numId w:val="57"/>
              </w:numPr>
              <w:tabs>
                <w:tab w:val="left" w:pos="317"/>
              </w:tabs>
              <w:contextualSpacing/>
              <w:rPr>
                <w:rFonts w:ascii="Arial" w:hAnsi="Arial" w:cs="Arial"/>
              </w:rPr>
            </w:pPr>
            <w:r w:rsidRPr="002D4AAA">
              <w:rPr>
                <w:rFonts w:ascii="Arial" w:hAnsi="Arial" w:cs="Arial"/>
              </w:rPr>
              <w:t>a Self-Locating Datum Marker Buoy (11kgs).</w:t>
            </w:r>
            <w:bookmarkEnd w:id="26"/>
            <w:bookmarkEnd w:id="27"/>
          </w:p>
        </w:tc>
      </w:tr>
      <w:tr w:rsidR="003E5934" w:rsidRPr="008A62F8" w14:paraId="2E8C8BAC" w14:textId="77777777" w:rsidTr="003E5934">
        <w:trPr>
          <w:trHeight w:val="699"/>
        </w:trPr>
        <w:tc>
          <w:tcPr>
            <w:tcW w:w="1701" w:type="dxa"/>
            <w:vMerge/>
          </w:tcPr>
          <w:p w14:paraId="61C5075B" w14:textId="77777777" w:rsidR="003E5934" w:rsidRPr="002D4AAA" w:rsidRDefault="003E5934" w:rsidP="00801480">
            <w:pPr>
              <w:rPr>
                <w:rFonts w:ascii="Arial" w:hAnsi="Arial" w:cs="Arial"/>
              </w:rPr>
            </w:pPr>
          </w:p>
        </w:tc>
        <w:tc>
          <w:tcPr>
            <w:tcW w:w="1701" w:type="dxa"/>
          </w:tcPr>
          <w:p w14:paraId="5EB8099F" w14:textId="77777777" w:rsidR="003E5934" w:rsidRPr="002D4AAA" w:rsidRDefault="003E5934" w:rsidP="00801480">
            <w:pPr>
              <w:rPr>
                <w:rFonts w:ascii="Arial" w:hAnsi="Arial" w:cs="Arial"/>
              </w:rPr>
            </w:pPr>
            <w:r w:rsidRPr="002D4AAA">
              <w:rPr>
                <w:rFonts w:ascii="Arial" w:hAnsi="Arial" w:cs="Arial"/>
              </w:rPr>
              <w:t>Aircraft  Avionics &amp; communication</w:t>
            </w:r>
          </w:p>
          <w:p w14:paraId="5555F140" w14:textId="77777777" w:rsidR="003E5934" w:rsidRPr="002D4AAA" w:rsidRDefault="003E5934" w:rsidP="00801480">
            <w:pPr>
              <w:rPr>
                <w:rFonts w:ascii="Arial" w:hAnsi="Arial" w:cs="Arial"/>
              </w:rPr>
            </w:pPr>
          </w:p>
        </w:tc>
        <w:tc>
          <w:tcPr>
            <w:tcW w:w="6013" w:type="dxa"/>
          </w:tcPr>
          <w:p w14:paraId="5D1511F2" w14:textId="77777777" w:rsidR="003E5934" w:rsidRPr="002D4AAA" w:rsidRDefault="003E5934" w:rsidP="003E5934">
            <w:pPr>
              <w:pStyle w:val="ListParagraph"/>
              <w:numPr>
                <w:ilvl w:val="0"/>
                <w:numId w:val="58"/>
              </w:numPr>
              <w:contextualSpacing/>
              <w:rPr>
                <w:rFonts w:ascii="Arial" w:hAnsi="Arial" w:cs="Arial"/>
              </w:rPr>
            </w:pPr>
            <w:r w:rsidRPr="002D4AAA">
              <w:rPr>
                <w:rFonts w:ascii="Arial" w:hAnsi="Arial" w:cs="Arial"/>
              </w:rPr>
              <w:t>Dual VHF transceiver</w:t>
            </w:r>
          </w:p>
          <w:p w14:paraId="0C5E47C2" w14:textId="77777777" w:rsidR="003E5934" w:rsidRPr="002D4AAA" w:rsidRDefault="003E5934" w:rsidP="003E5934">
            <w:pPr>
              <w:pStyle w:val="ListParagraph"/>
              <w:numPr>
                <w:ilvl w:val="0"/>
                <w:numId w:val="58"/>
              </w:numPr>
              <w:contextualSpacing/>
              <w:rPr>
                <w:rFonts w:ascii="Arial" w:hAnsi="Arial" w:cs="Arial"/>
              </w:rPr>
            </w:pPr>
            <w:r w:rsidRPr="002D4AAA">
              <w:rPr>
                <w:rFonts w:ascii="Arial" w:hAnsi="Arial" w:cs="Arial"/>
              </w:rPr>
              <w:t>406Mhz GPS GNSS ELT installed</w:t>
            </w:r>
          </w:p>
          <w:p w14:paraId="7D217CB0"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Fully integrated or portable GPS/GNSS that is mounted/installed in the aircraft for navigational use</w:t>
            </w:r>
          </w:p>
          <w:p w14:paraId="790C2FC8" w14:textId="77777777" w:rsidR="003E5934" w:rsidRPr="002D4AAA" w:rsidRDefault="003E5934" w:rsidP="003E5934">
            <w:pPr>
              <w:pStyle w:val="ListParagraph"/>
              <w:numPr>
                <w:ilvl w:val="0"/>
                <w:numId w:val="58"/>
              </w:numPr>
              <w:contextualSpacing/>
              <w:rPr>
                <w:rFonts w:ascii="Arial" w:hAnsi="Arial" w:cs="Arial"/>
              </w:rPr>
            </w:pPr>
            <w:r w:rsidRPr="002D4AAA">
              <w:rPr>
                <w:rFonts w:ascii="Arial" w:hAnsi="Arial" w:cs="Arial"/>
              </w:rPr>
              <w:t>ADS-B Out (recommended in and out)</w:t>
            </w:r>
          </w:p>
          <w:p w14:paraId="6391F142" w14:textId="77777777" w:rsidR="003E5934" w:rsidRPr="002D4AAA" w:rsidRDefault="003E5934" w:rsidP="003E5934">
            <w:pPr>
              <w:pStyle w:val="ListParagraph"/>
              <w:numPr>
                <w:ilvl w:val="0"/>
                <w:numId w:val="58"/>
              </w:numPr>
              <w:contextualSpacing/>
              <w:rPr>
                <w:rFonts w:ascii="Arial" w:hAnsi="Arial" w:cs="Arial"/>
              </w:rPr>
            </w:pPr>
            <w:r w:rsidRPr="002D4AAA">
              <w:rPr>
                <w:rFonts w:ascii="Arial" w:hAnsi="Arial" w:cs="Arial"/>
              </w:rPr>
              <w:lastRenderedPageBreak/>
              <w:t>Pilot intercom system</w:t>
            </w:r>
          </w:p>
          <w:p w14:paraId="70E15680" w14:textId="77777777" w:rsidR="003E5934" w:rsidRPr="002D4AAA" w:rsidRDefault="003E5934" w:rsidP="003E5934">
            <w:pPr>
              <w:pStyle w:val="ListParagraph"/>
              <w:numPr>
                <w:ilvl w:val="0"/>
                <w:numId w:val="58"/>
              </w:numPr>
              <w:contextualSpacing/>
              <w:rPr>
                <w:rFonts w:ascii="Arial" w:hAnsi="Arial" w:cs="Arial"/>
              </w:rPr>
            </w:pPr>
            <w:r w:rsidRPr="002D4AAA">
              <w:rPr>
                <w:rFonts w:ascii="Arial" w:hAnsi="Arial" w:cs="Arial"/>
              </w:rPr>
              <w:t>Rear cabin intercom system</w:t>
            </w:r>
          </w:p>
          <w:p w14:paraId="5C515836"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Portable satellite phone or a portable cellular phone, available to be carried onboard the aircraft, to allow communications to other parties via satellite phone or cellular phone</w:t>
            </w:r>
          </w:p>
          <w:p w14:paraId="72823EB7" w14:textId="77777777" w:rsidR="003E5934" w:rsidRDefault="003E5934" w:rsidP="003E5934">
            <w:pPr>
              <w:pStyle w:val="ListParagraph"/>
              <w:numPr>
                <w:ilvl w:val="0"/>
                <w:numId w:val="58"/>
              </w:numPr>
              <w:contextualSpacing/>
              <w:rPr>
                <w:rFonts w:ascii="Arial" w:hAnsi="Arial" w:cs="Arial"/>
              </w:rPr>
            </w:pPr>
            <w:r w:rsidRPr="003E5934">
              <w:rPr>
                <w:rFonts w:ascii="Arial" w:hAnsi="Arial" w:cs="Arial"/>
              </w:rPr>
              <w:t>Independent tracking system with potential ability to participate in the Australian Fire Aircraft Monitoring System (AFAMS) through which tracking data is forwarded to NAFC. This is managed by TracPlus Global Ltd. examples include, but are not limited to, TracPlus, Skyconnect and Spidertracks</w:t>
            </w:r>
          </w:p>
          <w:p w14:paraId="05D0990F" w14:textId="6AC2A5C7" w:rsidR="003E5934" w:rsidRPr="003E5934" w:rsidRDefault="003E5934" w:rsidP="003E5934">
            <w:pPr>
              <w:pStyle w:val="ListParagraph"/>
              <w:contextualSpacing/>
              <w:rPr>
                <w:rFonts w:ascii="Arial" w:hAnsi="Arial" w:cs="Arial"/>
              </w:rPr>
            </w:pPr>
          </w:p>
        </w:tc>
      </w:tr>
      <w:tr w:rsidR="003E5934" w:rsidRPr="008A62F8" w14:paraId="6A2B661C" w14:textId="77777777" w:rsidTr="003E5934">
        <w:trPr>
          <w:trHeight w:val="983"/>
        </w:trPr>
        <w:tc>
          <w:tcPr>
            <w:tcW w:w="1701" w:type="dxa"/>
            <w:vMerge/>
          </w:tcPr>
          <w:p w14:paraId="60D71A4D" w14:textId="77777777" w:rsidR="003E5934" w:rsidRPr="002D4AAA" w:rsidRDefault="003E5934" w:rsidP="00801480">
            <w:pPr>
              <w:rPr>
                <w:rFonts w:ascii="Arial" w:hAnsi="Arial" w:cs="Arial"/>
              </w:rPr>
            </w:pPr>
          </w:p>
        </w:tc>
        <w:tc>
          <w:tcPr>
            <w:tcW w:w="1701" w:type="dxa"/>
          </w:tcPr>
          <w:p w14:paraId="3718ED7D" w14:textId="77777777" w:rsidR="003E5934" w:rsidRPr="002D4AAA" w:rsidRDefault="003E5934" w:rsidP="00801480">
            <w:pPr>
              <w:rPr>
                <w:rFonts w:ascii="Arial" w:hAnsi="Arial" w:cs="Arial"/>
              </w:rPr>
            </w:pPr>
            <w:r w:rsidRPr="002D4AAA">
              <w:rPr>
                <w:rFonts w:ascii="Arial" w:hAnsi="Arial" w:cs="Arial"/>
              </w:rPr>
              <w:t>Base facilities (for usual base)</w:t>
            </w:r>
          </w:p>
        </w:tc>
        <w:tc>
          <w:tcPr>
            <w:tcW w:w="6013" w:type="dxa"/>
          </w:tcPr>
          <w:p w14:paraId="525BB55E" w14:textId="77777777" w:rsidR="003E5934" w:rsidRPr="002D4AAA" w:rsidRDefault="003E5934" w:rsidP="003E5934">
            <w:pPr>
              <w:pStyle w:val="ListParagraph"/>
              <w:numPr>
                <w:ilvl w:val="0"/>
                <w:numId w:val="59"/>
              </w:numPr>
              <w:contextualSpacing/>
              <w:rPr>
                <w:rFonts w:ascii="Arial" w:hAnsi="Arial" w:cs="Arial"/>
              </w:rPr>
            </w:pPr>
            <w:r w:rsidRPr="002D4AAA">
              <w:rPr>
                <w:rFonts w:ascii="Arial" w:hAnsi="Arial" w:cs="Arial"/>
              </w:rPr>
              <w:t>Reliable internet access</w:t>
            </w:r>
          </w:p>
          <w:p w14:paraId="2349B2A3" w14:textId="77777777" w:rsidR="003E5934" w:rsidRPr="002D4AAA" w:rsidRDefault="003E5934" w:rsidP="003E5934">
            <w:pPr>
              <w:pStyle w:val="ListParagraph"/>
              <w:numPr>
                <w:ilvl w:val="0"/>
                <w:numId w:val="59"/>
              </w:numPr>
              <w:contextualSpacing/>
              <w:rPr>
                <w:rFonts w:ascii="Arial" w:hAnsi="Arial" w:cs="Arial"/>
              </w:rPr>
            </w:pPr>
            <w:r w:rsidRPr="002D4AAA">
              <w:rPr>
                <w:rFonts w:ascii="Arial" w:hAnsi="Arial" w:cs="Arial"/>
              </w:rPr>
              <w:t>Sufficient indoor storage space for AMSA equipment</w:t>
            </w:r>
          </w:p>
          <w:p w14:paraId="5D56E8BC" w14:textId="77777777" w:rsidR="003E5934" w:rsidRPr="002D4AAA" w:rsidRDefault="003E5934" w:rsidP="00801480">
            <w:pPr>
              <w:rPr>
                <w:rFonts w:ascii="Arial" w:hAnsi="Arial" w:cs="Arial"/>
              </w:rPr>
            </w:pPr>
          </w:p>
        </w:tc>
      </w:tr>
    </w:tbl>
    <w:p w14:paraId="41B8FBC5" w14:textId="77777777" w:rsidR="003E5934" w:rsidRDefault="003E5934" w:rsidP="003E5934">
      <w:pPr>
        <w:spacing w:before="72" w:after="72"/>
        <w:rPr>
          <w:rFonts w:ascii="Arial" w:hAnsi="Arial" w:cs="Arial"/>
          <w:b/>
          <w:color w:val="000000"/>
          <w:lang w:eastAsia="en-US"/>
        </w:rPr>
      </w:pPr>
    </w:p>
    <w:p w14:paraId="7B2814FB" w14:textId="4EE4FC89" w:rsidR="003E5934" w:rsidRPr="00D876A0" w:rsidRDefault="003E5934" w:rsidP="003E5934">
      <w:pPr>
        <w:spacing w:before="72" w:after="72"/>
        <w:rPr>
          <w:rFonts w:ascii="Arial" w:hAnsi="Arial" w:cs="Arial"/>
          <w:b/>
          <w:color w:val="000000"/>
          <w:lang w:eastAsia="en-US"/>
        </w:rPr>
      </w:pPr>
      <w:r w:rsidRPr="00D876A0">
        <w:rPr>
          <w:rFonts w:ascii="Arial" w:hAnsi="Arial" w:cs="Arial"/>
          <w:b/>
          <w:color w:val="000000"/>
          <w:lang w:eastAsia="en-US"/>
        </w:rPr>
        <w:t xml:space="preserve">Rotary Wing </w:t>
      </w:r>
      <w:r>
        <w:rPr>
          <w:rFonts w:ascii="Arial" w:hAnsi="Arial" w:cs="Arial"/>
          <w:b/>
          <w:color w:val="000000"/>
          <w:lang w:eastAsia="en-US"/>
        </w:rPr>
        <w:t>Search</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096"/>
      </w:tblGrid>
      <w:tr w:rsidR="003E5934" w:rsidRPr="008A62F8" w14:paraId="41463E73" w14:textId="77777777" w:rsidTr="003E5934">
        <w:trPr>
          <w:trHeight w:val="565"/>
        </w:trPr>
        <w:tc>
          <w:tcPr>
            <w:tcW w:w="1701" w:type="dxa"/>
          </w:tcPr>
          <w:p w14:paraId="585C7B1C" w14:textId="77777777" w:rsidR="003E5934" w:rsidRPr="00C821BD" w:rsidRDefault="003E5934" w:rsidP="00801480">
            <w:pPr>
              <w:rPr>
                <w:b/>
              </w:rPr>
            </w:pPr>
          </w:p>
        </w:tc>
        <w:tc>
          <w:tcPr>
            <w:tcW w:w="1701" w:type="dxa"/>
          </w:tcPr>
          <w:p w14:paraId="6EEBBFA7" w14:textId="77777777" w:rsidR="003E5934" w:rsidRPr="00C821BD" w:rsidRDefault="003E5934" w:rsidP="00801480">
            <w:pPr>
              <w:rPr>
                <w:b/>
              </w:rPr>
            </w:pPr>
            <w:r w:rsidRPr="00C821BD">
              <w:rPr>
                <w:b/>
              </w:rPr>
              <w:t>Criterion</w:t>
            </w:r>
          </w:p>
        </w:tc>
        <w:tc>
          <w:tcPr>
            <w:tcW w:w="6096" w:type="dxa"/>
          </w:tcPr>
          <w:p w14:paraId="65246BBE" w14:textId="77777777" w:rsidR="003E5934" w:rsidRPr="00C821BD" w:rsidRDefault="003E5934" w:rsidP="00801480">
            <w:pPr>
              <w:rPr>
                <w:b/>
              </w:rPr>
            </w:pPr>
            <w:r w:rsidRPr="00C821BD">
              <w:rPr>
                <w:b/>
              </w:rPr>
              <w:t>Specification</w:t>
            </w:r>
          </w:p>
        </w:tc>
      </w:tr>
      <w:tr w:rsidR="003E5934" w:rsidRPr="008A62F8" w14:paraId="73DEF29D" w14:textId="77777777" w:rsidTr="003E5934">
        <w:trPr>
          <w:trHeight w:val="1861"/>
        </w:trPr>
        <w:tc>
          <w:tcPr>
            <w:tcW w:w="1701" w:type="dxa"/>
            <w:vMerge w:val="restart"/>
          </w:tcPr>
          <w:p w14:paraId="3ED6A73B" w14:textId="77777777" w:rsidR="003E5934" w:rsidRPr="00C821BD" w:rsidRDefault="003E5934" w:rsidP="00801480">
            <w:r>
              <w:rPr>
                <w:b/>
              </w:rPr>
              <w:t>Essential</w:t>
            </w:r>
            <w:r w:rsidRPr="00C821BD">
              <w:rPr>
                <w:b/>
              </w:rPr>
              <w:t xml:space="preserve"> requirements</w:t>
            </w:r>
          </w:p>
        </w:tc>
        <w:tc>
          <w:tcPr>
            <w:tcW w:w="1701" w:type="dxa"/>
          </w:tcPr>
          <w:p w14:paraId="4BDA5A06" w14:textId="77777777" w:rsidR="003E5934" w:rsidRPr="003E5934" w:rsidRDefault="003E5934" w:rsidP="00801480">
            <w:pPr>
              <w:rPr>
                <w:rFonts w:ascii="Arial" w:hAnsi="Arial" w:cs="Arial"/>
              </w:rPr>
            </w:pPr>
            <w:r w:rsidRPr="003E5934">
              <w:rPr>
                <w:rFonts w:ascii="Arial" w:hAnsi="Arial" w:cs="Arial"/>
              </w:rPr>
              <w:t>Operator</w:t>
            </w:r>
          </w:p>
        </w:tc>
        <w:tc>
          <w:tcPr>
            <w:tcW w:w="6096" w:type="dxa"/>
          </w:tcPr>
          <w:p w14:paraId="12BC7EFC"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Operator to have a current and relevant Australian regulatory approvals/certification e.g. an Australian Aerial Work Certificate (AWC) or other relevant certification prescribed by civil aviation law that may replace it in the future, that permits the conduct of each of the activities for the relevant category of service</w:t>
            </w:r>
          </w:p>
          <w:p w14:paraId="6460451D"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Authorised to carry AMSA-nominated people on board for the purposes of incident response operations, including SAR or other emergency response operations, and training for such operations.</w:t>
            </w:r>
          </w:p>
          <w:p w14:paraId="5C4852E2"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24 hour point of contact</w:t>
            </w:r>
          </w:p>
          <w:p w14:paraId="5DA090C6" w14:textId="77777777" w:rsidR="003E5934" w:rsidRPr="003E5934" w:rsidRDefault="003E5934" w:rsidP="003E5934">
            <w:pPr>
              <w:ind w:left="360"/>
              <w:contextualSpacing/>
              <w:rPr>
                <w:rFonts w:ascii="Arial" w:hAnsi="Arial" w:cs="Arial"/>
              </w:rPr>
            </w:pPr>
          </w:p>
        </w:tc>
      </w:tr>
      <w:tr w:rsidR="003E5934" w:rsidRPr="008A62F8" w14:paraId="39E7439E" w14:textId="77777777" w:rsidTr="003E5934">
        <w:trPr>
          <w:trHeight w:val="1107"/>
        </w:trPr>
        <w:tc>
          <w:tcPr>
            <w:tcW w:w="1701" w:type="dxa"/>
            <w:vMerge/>
          </w:tcPr>
          <w:p w14:paraId="4B0E6673" w14:textId="77777777" w:rsidR="003E5934" w:rsidRPr="00C821BD" w:rsidRDefault="003E5934" w:rsidP="00801480"/>
        </w:tc>
        <w:tc>
          <w:tcPr>
            <w:tcW w:w="1701" w:type="dxa"/>
          </w:tcPr>
          <w:p w14:paraId="027D1589" w14:textId="77777777" w:rsidR="003E5934" w:rsidRPr="003E5934" w:rsidRDefault="003E5934" w:rsidP="00801480">
            <w:pPr>
              <w:rPr>
                <w:rFonts w:ascii="Arial" w:hAnsi="Arial" w:cs="Arial"/>
              </w:rPr>
            </w:pPr>
            <w:r w:rsidRPr="003E5934">
              <w:rPr>
                <w:rFonts w:ascii="Arial" w:hAnsi="Arial" w:cs="Arial"/>
              </w:rPr>
              <w:t>Aircraft Capability</w:t>
            </w:r>
          </w:p>
        </w:tc>
        <w:tc>
          <w:tcPr>
            <w:tcW w:w="6096" w:type="dxa"/>
          </w:tcPr>
          <w:p w14:paraId="13AFCE63" w14:textId="77777777" w:rsidR="003E5934" w:rsidRPr="003E5934" w:rsidRDefault="003E5934" w:rsidP="003E5934">
            <w:pPr>
              <w:contextualSpacing/>
              <w:rPr>
                <w:rFonts w:ascii="Arial" w:hAnsi="Arial" w:cs="Arial"/>
              </w:rPr>
            </w:pPr>
            <w:r w:rsidRPr="003E5934">
              <w:rPr>
                <w:rFonts w:ascii="Arial" w:hAnsi="Arial" w:cs="Arial"/>
              </w:rPr>
              <w:t>Nominated aircraft to be:</w:t>
            </w:r>
          </w:p>
          <w:p w14:paraId="5A8D667C"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covered by the AWC/AOC or other relevant certification</w:t>
            </w:r>
          </w:p>
          <w:p w14:paraId="7DA18E91"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turbine-powered</w:t>
            </w:r>
          </w:p>
        </w:tc>
      </w:tr>
      <w:tr w:rsidR="003E5934" w:rsidRPr="008A62F8" w14:paraId="4CEF5189" w14:textId="77777777" w:rsidTr="003E5934">
        <w:trPr>
          <w:trHeight w:val="1282"/>
        </w:trPr>
        <w:tc>
          <w:tcPr>
            <w:tcW w:w="1701" w:type="dxa"/>
            <w:vMerge/>
          </w:tcPr>
          <w:p w14:paraId="7819D073" w14:textId="77777777" w:rsidR="003E5934" w:rsidRPr="00C821BD" w:rsidRDefault="003E5934" w:rsidP="00801480"/>
        </w:tc>
        <w:tc>
          <w:tcPr>
            <w:tcW w:w="1701" w:type="dxa"/>
          </w:tcPr>
          <w:p w14:paraId="115EB3A2" w14:textId="77777777" w:rsidR="003E5934" w:rsidRPr="003E5934" w:rsidRDefault="003E5934" w:rsidP="00801480">
            <w:pPr>
              <w:rPr>
                <w:rFonts w:ascii="Arial" w:hAnsi="Arial" w:cs="Arial"/>
              </w:rPr>
            </w:pPr>
            <w:r w:rsidRPr="003E5934">
              <w:rPr>
                <w:rFonts w:ascii="Arial" w:hAnsi="Arial" w:cs="Arial"/>
              </w:rPr>
              <w:t>Aircraft Capacity</w:t>
            </w:r>
          </w:p>
        </w:tc>
        <w:tc>
          <w:tcPr>
            <w:tcW w:w="6096" w:type="dxa"/>
          </w:tcPr>
          <w:p w14:paraId="791DF808" w14:textId="77777777" w:rsidR="003E5934" w:rsidRPr="003E5934" w:rsidRDefault="003E5934" w:rsidP="003E5934">
            <w:pPr>
              <w:contextualSpacing/>
              <w:rPr>
                <w:rFonts w:ascii="Arial" w:hAnsi="Arial" w:cs="Arial"/>
              </w:rPr>
            </w:pPr>
            <w:r w:rsidRPr="003E5934">
              <w:rPr>
                <w:rFonts w:ascii="Arial" w:hAnsi="Arial" w:cs="Arial"/>
              </w:rPr>
              <w:t>Space and weight limitations are such that it can carry a load comprising 3 people in addition to the pilot</w:t>
            </w:r>
          </w:p>
          <w:p w14:paraId="0DC1553A" w14:textId="77777777" w:rsidR="003E5934" w:rsidRPr="003E5934" w:rsidRDefault="003E5934" w:rsidP="003E5934">
            <w:pPr>
              <w:ind w:left="360"/>
              <w:contextualSpacing/>
              <w:rPr>
                <w:rFonts w:ascii="Arial" w:hAnsi="Arial" w:cs="Arial"/>
              </w:rPr>
            </w:pPr>
            <w:r w:rsidRPr="003E5934">
              <w:rPr>
                <w:rFonts w:ascii="Arial" w:hAnsi="Arial" w:cs="Arial"/>
              </w:rPr>
              <w:tab/>
            </w:r>
          </w:p>
        </w:tc>
      </w:tr>
      <w:tr w:rsidR="003E5934" w:rsidRPr="008A62F8" w14:paraId="6B64BC8D" w14:textId="77777777" w:rsidTr="003E5934">
        <w:trPr>
          <w:trHeight w:val="1371"/>
        </w:trPr>
        <w:tc>
          <w:tcPr>
            <w:tcW w:w="1701" w:type="dxa"/>
            <w:vMerge/>
          </w:tcPr>
          <w:p w14:paraId="1417C8D8" w14:textId="77777777" w:rsidR="003E5934" w:rsidRPr="00C821BD" w:rsidRDefault="003E5934" w:rsidP="00801480"/>
        </w:tc>
        <w:tc>
          <w:tcPr>
            <w:tcW w:w="1701" w:type="dxa"/>
          </w:tcPr>
          <w:p w14:paraId="6F80B24D" w14:textId="77777777" w:rsidR="003E5934" w:rsidRPr="003E5934" w:rsidRDefault="003E5934" w:rsidP="00801480">
            <w:pPr>
              <w:rPr>
                <w:rFonts w:ascii="Arial" w:hAnsi="Arial" w:cs="Arial"/>
              </w:rPr>
            </w:pPr>
            <w:r w:rsidRPr="003E5934">
              <w:rPr>
                <w:rFonts w:ascii="Arial" w:hAnsi="Arial" w:cs="Arial"/>
              </w:rPr>
              <w:t xml:space="preserve">Aircraft </w:t>
            </w:r>
          </w:p>
          <w:p w14:paraId="374517C7" w14:textId="77777777" w:rsidR="003E5934" w:rsidRPr="003E5934" w:rsidRDefault="003E5934" w:rsidP="00801480">
            <w:pPr>
              <w:rPr>
                <w:rFonts w:ascii="Arial" w:hAnsi="Arial" w:cs="Arial"/>
              </w:rPr>
            </w:pPr>
            <w:r w:rsidRPr="003E5934">
              <w:rPr>
                <w:rFonts w:ascii="Arial" w:hAnsi="Arial" w:cs="Arial"/>
              </w:rPr>
              <w:t>Avionics &amp; communication</w:t>
            </w:r>
          </w:p>
        </w:tc>
        <w:tc>
          <w:tcPr>
            <w:tcW w:w="6096" w:type="dxa"/>
          </w:tcPr>
          <w:p w14:paraId="70AE0508"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Dual VHF transceiver</w:t>
            </w:r>
          </w:p>
          <w:p w14:paraId="5F03F8A5"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406Mhz GPS GNSS ELT installed</w:t>
            </w:r>
          </w:p>
          <w:p w14:paraId="3666ABC8"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GPS/GNSS</w:t>
            </w:r>
          </w:p>
          <w:p w14:paraId="1BD8E955"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ADS-B Out (recommended in and out)</w:t>
            </w:r>
          </w:p>
          <w:p w14:paraId="6B7C14E7"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Pilot intercom system</w:t>
            </w:r>
          </w:p>
          <w:p w14:paraId="123AD682"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Rear cabin intercom system</w:t>
            </w:r>
          </w:p>
          <w:p w14:paraId="764404FA"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Portable satellite phone or a portable cellular phone, available to be carried onboard the aircraft, to allow communications to other parties via satellite phone or cellular phone</w:t>
            </w:r>
          </w:p>
          <w:p w14:paraId="2A7FDD2A"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 xml:space="preserve">Independent tracking system with potential ability to participate in the Australian Fire Aircraft Monitoring System (AFAMS) through which tracking data is </w:t>
            </w:r>
            <w:r w:rsidRPr="003E5934">
              <w:rPr>
                <w:rFonts w:ascii="Arial" w:hAnsi="Arial" w:cs="Arial"/>
              </w:rPr>
              <w:lastRenderedPageBreak/>
              <w:t>forwarded to NAFC. This is managed by TracPlus Global Ltd.</w:t>
            </w:r>
          </w:p>
          <w:p w14:paraId="06544EEE" w14:textId="77777777" w:rsidR="003E5934" w:rsidRPr="003E5934" w:rsidRDefault="003E5934" w:rsidP="003E5934">
            <w:pPr>
              <w:pStyle w:val="ListParagraph"/>
              <w:rPr>
                <w:rFonts w:ascii="Arial" w:hAnsi="Arial" w:cs="Arial"/>
              </w:rPr>
            </w:pPr>
          </w:p>
        </w:tc>
      </w:tr>
      <w:tr w:rsidR="003E5934" w:rsidRPr="008A62F8" w14:paraId="077EC3D2" w14:textId="77777777" w:rsidTr="003E5934">
        <w:trPr>
          <w:trHeight w:val="1962"/>
        </w:trPr>
        <w:tc>
          <w:tcPr>
            <w:tcW w:w="1701" w:type="dxa"/>
            <w:vMerge/>
          </w:tcPr>
          <w:p w14:paraId="12A260FD" w14:textId="77777777" w:rsidR="003E5934" w:rsidRPr="00C821BD" w:rsidRDefault="003E5934" w:rsidP="00801480"/>
        </w:tc>
        <w:tc>
          <w:tcPr>
            <w:tcW w:w="1701" w:type="dxa"/>
          </w:tcPr>
          <w:p w14:paraId="7A6F95CF" w14:textId="77777777" w:rsidR="003E5934" w:rsidRPr="00C821BD" w:rsidRDefault="003E5934" w:rsidP="00801480">
            <w:r w:rsidRPr="003E5934">
              <w:rPr>
                <w:rFonts w:ascii="Arial" w:hAnsi="Arial" w:cs="Arial"/>
              </w:rPr>
              <w:t>Base facilities (at usual base)</w:t>
            </w:r>
          </w:p>
        </w:tc>
        <w:tc>
          <w:tcPr>
            <w:tcW w:w="6096" w:type="dxa"/>
          </w:tcPr>
          <w:p w14:paraId="25D3267A"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Reliable internet access</w:t>
            </w:r>
          </w:p>
          <w:p w14:paraId="3077EEF6" w14:textId="77777777" w:rsidR="003E5934" w:rsidRPr="003E5934" w:rsidRDefault="003E5934" w:rsidP="003E5934">
            <w:pPr>
              <w:pStyle w:val="ListParagraph"/>
              <w:numPr>
                <w:ilvl w:val="0"/>
                <w:numId w:val="58"/>
              </w:numPr>
              <w:contextualSpacing/>
              <w:rPr>
                <w:rFonts w:ascii="Arial" w:hAnsi="Arial" w:cs="Arial"/>
              </w:rPr>
            </w:pPr>
            <w:r w:rsidRPr="003E5934">
              <w:rPr>
                <w:rFonts w:ascii="Arial" w:hAnsi="Arial" w:cs="Arial"/>
              </w:rPr>
              <w:t>Suitable indoor storage for AMSA equipment (if provided)</w:t>
            </w:r>
          </w:p>
          <w:p w14:paraId="041728A4" w14:textId="77777777" w:rsidR="003E5934" w:rsidRPr="003E5934" w:rsidRDefault="003E5934" w:rsidP="003E5934">
            <w:pPr>
              <w:ind w:left="720"/>
              <w:rPr>
                <w:rFonts w:ascii="Arial" w:hAnsi="Arial" w:cs="Arial"/>
              </w:rPr>
            </w:pPr>
          </w:p>
        </w:tc>
      </w:tr>
    </w:tbl>
    <w:p w14:paraId="75B6AA6C" w14:textId="77777777" w:rsidR="003E5934" w:rsidRPr="00D876A0" w:rsidRDefault="003E5934" w:rsidP="7A0575B1">
      <w:pPr>
        <w:spacing w:before="72" w:after="72"/>
        <w:rPr>
          <w:rFonts w:ascii="Arial" w:hAnsi="Arial" w:cs="Arial"/>
          <w:b/>
          <w:bCs/>
          <w:color w:val="000000" w:themeColor="text1"/>
          <w:lang w:eastAsia="en-US"/>
        </w:rPr>
      </w:pPr>
    </w:p>
    <w:p w14:paraId="0F73AA4C" w14:textId="5673DD92" w:rsidR="00CB7F8A" w:rsidRPr="00D876A0" w:rsidRDefault="00CB7F8A" w:rsidP="7A0575B1">
      <w:pPr>
        <w:spacing w:before="72" w:after="72"/>
        <w:rPr>
          <w:rFonts w:ascii="Arial" w:hAnsi="Arial" w:cs="Arial"/>
          <w:b/>
          <w:bCs/>
          <w:color w:val="000000"/>
          <w:lang w:eastAsia="en-US"/>
        </w:rPr>
      </w:pPr>
      <w:r w:rsidRPr="7A0575B1">
        <w:rPr>
          <w:rFonts w:ascii="Arial" w:hAnsi="Arial" w:cs="Arial"/>
          <w:b/>
          <w:bCs/>
          <w:color w:val="000000" w:themeColor="text1"/>
          <w:lang w:eastAsia="en-US"/>
        </w:rPr>
        <w:t>Fixed Wing Search</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1701"/>
        <w:gridCol w:w="5565"/>
      </w:tblGrid>
      <w:tr w:rsidR="00CB7F8A" w14:paraId="1C34B7AB" w14:textId="77777777" w:rsidTr="005902AC">
        <w:tc>
          <w:tcPr>
            <w:tcW w:w="1665" w:type="dxa"/>
            <w:tcBorders>
              <w:top w:val="single" w:sz="4" w:space="0" w:color="auto"/>
              <w:left w:val="single" w:sz="4" w:space="0" w:color="auto"/>
              <w:bottom w:val="single" w:sz="4" w:space="0" w:color="auto"/>
              <w:right w:val="single" w:sz="4" w:space="0" w:color="auto"/>
            </w:tcBorders>
          </w:tcPr>
          <w:p w14:paraId="6358EA51" w14:textId="77777777" w:rsidR="00CB7F8A" w:rsidRPr="002D4AAA" w:rsidRDefault="00CB7F8A" w:rsidP="00052055">
            <w:pPr>
              <w:spacing w:line="256" w:lineRule="auto"/>
              <w:rPr>
                <w:rFonts w:ascii="Arial" w:hAnsi="Arial" w:cs="Arial"/>
                <w:b/>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52214EB" w14:textId="77777777" w:rsidR="00CB7F8A" w:rsidRPr="002D4AAA" w:rsidRDefault="00CB7F8A" w:rsidP="00052055">
            <w:pPr>
              <w:spacing w:line="256" w:lineRule="auto"/>
              <w:rPr>
                <w:rFonts w:ascii="Arial" w:hAnsi="Arial" w:cs="Arial"/>
                <w:b/>
                <w:lang w:eastAsia="en-US"/>
              </w:rPr>
            </w:pPr>
            <w:r w:rsidRPr="002D4AAA">
              <w:rPr>
                <w:rFonts w:ascii="Arial" w:hAnsi="Arial" w:cs="Arial"/>
                <w:b/>
                <w:lang w:eastAsia="en-US"/>
              </w:rPr>
              <w:t>Criterion</w:t>
            </w:r>
          </w:p>
        </w:tc>
        <w:tc>
          <w:tcPr>
            <w:tcW w:w="5565" w:type="dxa"/>
            <w:tcBorders>
              <w:top w:val="single" w:sz="4" w:space="0" w:color="auto"/>
              <w:left w:val="single" w:sz="4" w:space="0" w:color="auto"/>
              <w:bottom w:val="single" w:sz="4" w:space="0" w:color="auto"/>
              <w:right w:val="single" w:sz="4" w:space="0" w:color="auto"/>
            </w:tcBorders>
            <w:hideMark/>
          </w:tcPr>
          <w:p w14:paraId="67895FFF" w14:textId="77777777" w:rsidR="00CB7F8A" w:rsidRPr="002D4AAA" w:rsidRDefault="00CB7F8A" w:rsidP="00052055">
            <w:pPr>
              <w:spacing w:line="256" w:lineRule="auto"/>
              <w:rPr>
                <w:rFonts w:ascii="Arial" w:hAnsi="Arial" w:cs="Arial"/>
                <w:b/>
                <w:lang w:eastAsia="en-US"/>
              </w:rPr>
            </w:pPr>
            <w:r w:rsidRPr="002D4AAA">
              <w:rPr>
                <w:rFonts w:ascii="Arial" w:hAnsi="Arial" w:cs="Arial"/>
                <w:b/>
                <w:lang w:eastAsia="en-US"/>
              </w:rPr>
              <w:t>Specification</w:t>
            </w:r>
          </w:p>
        </w:tc>
      </w:tr>
      <w:tr w:rsidR="00CB7F8A" w14:paraId="25E5E1ED" w14:textId="77777777" w:rsidTr="005902AC">
        <w:tc>
          <w:tcPr>
            <w:tcW w:w="1665" w:type="dxa"/>
            <w:vMerge w:val="restart"/>
            <w:tcBorders>
              <w:top w:val="single" w:sz="4" w:space="0" w:color="auto"/>
              <w:left w:val="single" w:sz="4" w:space="0" w:color="auto"/>
              <w:bottom w:val="single" w:sz="4" w:space="0" w:color="auto"/>
              <w:right w:val="single" w:sz="4" w:space="0" w:color="auto"/>
            </w:tcBorders>
            <w:hideMark/>
          </w:tcPr>
          <w:p w14:paraId="2D76E287" w14:textId="77777777" w:rsidR="00CB7F8A" w:rsidRPr="002D4AAA" w:rsidRDefault="00CB7F8A" w:rsidP="00052055">
            <w:pPr>
              <w:spacing w:line="256" w:lineRule="auto"/>
              <w:rPr>
                <w:rFonts w:ascii="Arial" w:hAnsi="Arial" w:cs="Arial"/>
                <w:lang w:eastAsia="en-US"/>
              </w:rPr>
            </w:pPr>
            <w:r w:rsidRPr="002D4AAA">
              <w:rPr>
                <w:rFonts w:ascii="Arial" w:hAnsi="Arial" w:cs="Arial"/>
                <w:b/>
                <w:lang w:eastAsia="en-US"/>
              </w:rPr>
              <w:t>Essential requirements</w:t>
            </w:r>
          </w:p>
        </w:tc>
        <w:tc>
          <w:tcPr>
            <w:tcW w:w="1701" w:type="dxa"/>
            <w:tcBorders>
              <w:top w:val="single" w:sz="4" w:space="0" w:color="auto"/>
              <w:left w:val="single" w:sz="4" w:space="0" w:color="auto"/>
              <w:bottom w:val="single" w:sz="4" w:space="0" w:color="auto"/>
              <w:right w:val="single" w:sz="4" w:space="0" w:color="auto"/>
            </w:tcBorders>
            <w:hideMark/>
          </w:tcPr>
          <w:p w14:paraId="44DD32DA" w14:textId="77777777" w:rsidR="00CB7F8A" w:rsidRPr="002D4AAA" w:rsidRDefault="00CB7F8A" w:rsidP="00052055">
            <w:pPr>
              <w:spacing w:line="256" w:lineRule="auto"/>
              <w:rPr>
                <w:rFonts w:ascii="Arial" w:hAnsi="Arial" w:cs="Arial"/>
                <w:lang w:eastAsia="en-US"/>
              </w:rPr>
            </w:pPr>
            <w:r w:rsidRPr="002D4AAA">
              <w:rPr>
                <w:rFonts w:ascii="Arial" w:hAnsi="Arial" w:cs="Arial"/>
                <w:lang w:eastAsia="en-US"/>
              </w:rPr>
              <w:t>Operator</w:t>
            </w:r>
          </w:p>
        </w:tc>
        <w:tc>
          <w:tcPr>
            <w:tcW w:w="5565" w:type="dxa"/>
            <w:tcBorders>
              <w:top w:val="single" w:sz="4" w:space="0" w:color="auto"/>
              <w:left w:val="single" w:sz="4" w:space="0" w:color="auto"/>
              <w:bottom w:val="single" w:sz="4" w:space="0" w:color="auto"/>
              <w:right w:val="single" w:sz="4" w:space="0" w:color="auto"/>
            </w:tcBorders>
          </w:tcPr>
          <w:p w14:paraId="74F4BEEB" w14:textId="77777777" w:rsidR="00CB7F8A" w:rsidRPr="00E850EF" w:rsidRDefault="00CB7F8A" w:rsidP="00FE4023">
            <w:pPr>
              <w:pStyle w:val="RFTSch1Paragraph2"/>
              <w:keepLines w:val="0"/>
              <w:numPr>
                <w:ilvl w:val="0"/>
                <w:numId w:val="36"/>
              </w:numPr>
              <w:spacing w:after="0"/>
              <w:ind w:left="464"/>
              <w:rPr>
                <w:rFonts w:cs="Arial"/>
              </w:rPr>
            </w:pPr>
            <w:r w:rsidRPr="00E850EF">
              <w:rPr>
                <w:rFonts w:cs="Arial"/>
              </w:rPr>
              <w:t>Operator to have a current and relevant Australian regulatory approvals/certification e.g. an Australian Aerial Work Certificate (AWC) or other relevant certification prescribed by civil aviation law that may replace it in the future, that permits the conduct of each of the activities for the relevant category of service</w:t>
            </w:r>
          </w:p>
          <w:p w14:paraId="6C4D2286"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Authorised to carry AMSA-nominated people on board for the purposes of incident response operations, including SAR or other emergency response operations, and training for such operations.</w:t>
            </w:r>
          </w:p>
          <w:p w14:paraId="663250E9" w14:textId="77777777" w:rsidR="00CB7F8A" w:rsidRDefault="00CB7F8A" w:rsidP="00FE4023">
            <w:pPr>
              <w:pStyle w:val="RFTSch1Paragraph2"/>
              <w:keepLines w:val="0"/>
              <w:numPr>
                <w:ilvl w:val="0"/>
                <w:numId w:val="36"/>
              </w:numPr>
              <w:spacing w:after="0"/>
              <w:ind w:left="464"/>
              <w:rPr>
                <w:rFonts w:cs="Arial"/>
                <w:lang w:eastAsia="en-US"/>
              </w:rPr>
            </w:pPr>
            <w:r w:rsidRPr="002D4AAA">
              <w:rPr>
                <w:rFonts w:cs="Arial"/>
              </w:rPr>
              <w:t>24 hour point of contact</w:t>
            </w:r>
          </w:p>
          <w:p w14:paraId="3356D994" w14:textId="77777777" w:rsidR="00CB7F8A" w:rsidRPr="002D4AAA" w:rsidRDefault="00CB7F8A" w:rsidP="008B477C">
            <w:pPr>
              <w:pStyle w:val="RFTSch1Paragraph2"/>
              <w:keepLines w:val="0"/>
              <w:numPr>
                <w:ilvl w:val="0"/>
                <w:numId w:val="0"/>
              </w:numPr>
              <w:spacing w:after="0"/>
              <w:ind w:left="104"/>
              <w:rPr>
                <w:rFonts w:cs="Arial"/>
                <w:lang w:eastAsia="en-US"/>
              </w:rPr>
            </w:pPr>
          </w:p>
        </w:tc>
      </w:tr>
      <w:tr w:rsidR="00CB7F8A" w14:paraId="569C0D05" w14:textId="77777777" w:rsidTr="005902AC">
        <w:tc>
          <w:tcPr>
            <w:tcW w:w="1665" w:type="dxa"/>
            <w:vMerge/>
            <w:tcBorders>
              <w:top w:val="single" w:sz="4" w:space="0" w:color="auto"/>
              <w:left w:val="single" w:sz="4" w:space="0" w:color="auto"/>
              <w:bottom w:val="single" w:sz="4" w:space="0" w:color="auto"/>
              <w:right w:val="single" w:sz="4" w:space="0" w:color="auto"/>
            </w:tcBorders>
            <w:vAlign w:val="center"/>
            <w:hideMark/>
          </w:tcPr>
          <w:p w14:paraId="7F190ECB" w14:textId="77777777" w:rsidR="00CB7F8A" w:rsidRPr="002D4AAA" w:rsidRDefault="00CB7F8A" w:rsidP="00052055">
            <w:pPr>
              <w:spacing w:line="256" w:lineRule="auto"/>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F598FCE" w14:textId="77777777" w:rsidR="00CB7F8A" w:rsidRPr="002D4AAA" w:rsidRDefault="00CB7F8A" w:rsidP="00052055">
            <w:pPr>
              <w:spacing w:line="256" w:lineRule="auto"/>
              <w:rPr>
                <w:rFonts w:ascii="Arial" w:hAnsi="Arial" w:cs="Arial"/>
                <w:lang w:eastAsia="en-US"/>
              </w:rPr>
            </w:pPr>
            <w:r w:rsidRPr="002D4AAA">
              <w:rPr>
                <w:rFonts w:ascii="Arial" w:hAnsi="Arial" w:cs="Arial"/>
                <w:lang w:eastAsia="en-US"/>
              </w:rPr>
              <w:t>Aircraft Capability</w:t>
            </w:r>
          </w:p>
        </w:tc>
        <w:tc>
          <w:tcPr>
            <w:tcW w:w="5565" w:type="dxa"/>
            <w:tcBorders>
              <w:top w:val="single" w:sz="4" w:space="0" w:color="auto"/>
              <w:left w:val="single" w:sz="4" w:space="0" w:color="auto"/>
              <w:bottom w:val="single" w:sz="4" w:space="0" w:color="auto"/>
              <w:right w:val="single" w:sz="4" w:space="0" w:color="auto"/>
            </w:tcBorders>
          </w:tcPr>
          <w:p w14:paraId="29EEE107" w14:textId="77777777" w:rsidR="00CB7F8A" w:rsidRPr="002D4AAA" w:rsidRDefault="00CB7F8A" w:rsidP="00052055">
            <w:pPr>
              <w:spacing w:line="256" w:lineRule="auto"/>
              <w:rPr>
                <w:rFonts w:ascii="Arial" w:hAnsi="Arial" w:cs="Arial"/>
                <w:lang w:eastAsia="en-US"/>
              </w:rPr>
            </w:pPr>
            <w:r w:rsidRPr="002D4AAA">
              <w:rPr>
                <w:rFonts w:ascii="Arial" w:hAnsi="Arial" w:cs="Arial"/>
                <w:lang w:eastAsia="en-US"/>
              </w:rPr>
              <w:t>Nominated aircraft to be:</w:t>
            </w:r>
          </w:p>
          <w:p w14:paraId="4C3B8184" w14:textId="77777777" w:rsidR="00CB7F8A" w:rsidRDefault="00CB7F8A" w:rsidP="00FE4023">
            <w:pPr>
              <w:pStyle w:val="RFTSch1Paragraph2"/>
              <w:keepLines w:val="0"/>
              <w:numPr>
                <w:ilvl w:val="0"/>
                <w:numId w:val="36"/>
              </w:numPr>
              <w:spacing w:after="0"/>
              <w:ind w:left="464"/>
              <w:rPr>
                <w:rFonts w:cs="Arial"/>
              </w:rPr>
            </w:pPr>
            <w:r w:rsidRPr="002D4AAA">
              <w:rPr>
                <w:rFonts w:cs="Arial"/>
              </w:rPr>
              <w:t>covered by the AOC</w:t>
            </w:r>
            <w:r>
              <w:rPr>
                <w:rFonts w:cs="Arial"/>
              </w:rPr>
              <w:t>/AWC</w:t>
            </w:r>
            <w:r w:rsidRPr="002D4AAA">
              <w:rPr>
                <w:rFonts w:cs="Arial"/>
              </w:rPr>
              <w:t xml:space="preserve"> or other relevant certification, and either</w:t>
            </w:r>
          </w:p>
          <w:p w14:paraId="21E472BB" w14:textId="77777777" w:rsidR="00CB7F8A" w:rsidRPr="002D4AAA" w:rsidRDefault="00CB7F8A" w:rsidP="00FE4023">
            <w:pPr>
              <w:pStyle w:val="ListParagraph"/>
              <w:numPr>
                <w:ilvl w:val="1"/>
                <w:numId w:val="37"/>
              </w:numPr>
              <w:spacing w:line="256" w:lineRule="auto"/>
              <w:ind w:left="881"/>
              <w:contextualSpacing/>
              <w:rPr>
                <w:rFonts w:ascii="Arial" w:hAnsi="Arial" w:cs="Arial"/>
                <w:lang w:eastAsia="en-US"/>
              </w:rPr>
            </w:pPr>
            <w:r w:rsidRPr="002D4AAA">
              <w:rPr>
                <w:rFonts w:ascii="Arial" w:hAnsi="Arial" w:cs="Arial"/>
                <w:lang w:eastAsia="en-US"/>
              </w:rPr>
              <w:t>twin-engined piston or turbine powered with a published normal cruise speed of at least 175KTAS, or</w:t>
            </w:r>
          </w:p>
          <w:p w14:paraId="5412383D" w14:textId="77777777" w:rsidR="00CB7F8A" w:rsidRPr="002D4AAA" w:rsidRDefault="00CB7F8A" w:rsidP="00FE4023">
            <w:pPr>
              <w:pStyle w:val="ListParagraph"/>
              <w:numPr>
                <w:ilvl w:val="1"/>
                <w:numId w:val="37"/>
              </w:numPr>
              <w:spacing w:line="256" w:lineRule="auto"/>
              <w:ind w:left="881"/>
              <w:contextualSpacing/>
              <w:rPr>
                <w:rFonts w:ascii="Arial" w:hAnsi="Arial" w:cs="Arial"/>
                <w:lang w:eastAsia="en-US"/>
              </w:rPr>
            </w:pPr>
            <w:r w:rsidRPr="002D4AAA">
              <w:rPr>
                <w:rFonts w:ascii="Arial" w:hAnsi="Arial" w:cs="Arial"/>
                <w:lang w:eastAsia="en-US"/>
              </w:rPr>
              <w:t>single-engined aircraft of a type that is eligible for the purpose of ASETPA operations</w:t>
            </w:r>
          </w:p>
          <w:p w14:paraId="5A0460DD"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if twin engined, able to operate over water to 100nm offshore with a minimum of 60 minutes on scene at 100nm, carrying the load set out below</w:t>
            </w:r>
          </w:p>
          <w:p w14:paraId="7504DCEB" w14:textId="77777777" w:rsidR="00CB7F8A" w:rsidRPr="002D4AAA" w:rsidRDefault="00CB7F8A" w:rsidP="00052055">
            <w:pPr>
              <w:spacing w:line="256" w:lineRule="auto"/>
              <w:ind w:left="400" w:hanging="400"/>
              <w:rPr>
                <w:rFonts w:ascii="Arial" w:hAnsi="Arial" w:cs="Arial"/>
                <w:lang w:eastAsia="en-US"/>
              </w:rPr>
            </w:pPr>
          </w:p>
        </w:tc>
      </w:tr>
      <w:tr w:rsidR="00CB7F8A" w14:paraId="404154A6" w14:textId="77777777" w:rsidTr="005902AC">
        <w:tc>
          <w:tcPr>
            <w:tcW w:w="1665" w:type="dxa"/>
            <w:vMerge/>
            <w:tcBorders>
              <w:top w:val="single" w:sz="4" w:space="0" w:color="auto"/>
              <w:left w:val="single" w:sz="4" w:space="0" w:color="auto"/>
              <w:bottom w:val="single" w:sz="4" w:space="0" w:color="auto"/>
              <w:right w:val="single" w:sz="4" w:space="0" w:color="auto"/>
            </w:tcBorders>
            <w:vAlign w:val="center"/>
            <w:hideMark/>
          </w:tcPr>
          <w:p w14:paraId="3BAC5727" w14:textId="77777777" w:rsidR="00CB7F8A" w:rsidRPr="002D4AAA" w:rsidRDefault="00CB7F8A" w:rsidP="00052055">
            <w:pPr>
              <w:spacing w:line="256" w:lineRule="auto"/>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5D9840F1" w14:textId="77777777" w:rsidR="00CB7F8A" w:rsidRPr="002D4AAA" w:rsidRDefault="00CB7F8A" w:rsidP="00052055">
            <w:pPr>
              <w:spacing w:line="256" w:lineRule="auto"/>
              <w:rPr>
                <w:rFonts w:ascii="Arial" w:hAnsi="Arial" w:cs="Arial"/>
                <w:lang w:eastAsia="en-US"/>
              </w:rPr>
            </w:pPr>
            <w:r w:rsidRPr="002D4AAA">
              <w:rPr>
                <w:rFonts w:ascii="Arial" w:hAnsi="Arial" w:cs="Arial"/>
                <w:lang w:eastAsia="en-US"/>
              </w:rPr>
              <w:t>Carrying Capacity</w:t>
            </w:r>
          </w:p>
        </w:tc>
        <w:tc>
          <w:tcPr>
            <w:tcW w:w="5565" w:type="dxa"/>
            <w:tcBorders>
              <w:top w:val="single" w:sz="4" w:space="0" w:color="auto"/>
              <w:left w:val="single" w:sz="4" w:space="0" w:color="auto"/>
              <w:bottom w:val="single" w:sz="4" w:space="0" w:color="auto"/>
              <w:right w:val="single" w:sz="4" w:space="0" w:color="auto"/>
            </w:tcBorders>
          </w:tcPr>
          <w:p w14:paraId="35004C39" w14:textId="77777777" w:rsidR="00CB7F8A" w:rsidRPr="002D4AAA" w:rsidRDefault="00CB7F8A" w:rsidP="00052055">
            <w:pPr>
              <w:spacing w:line="256" w:lineRule="auto"/>
              <w:rPr>
                <w:rFonts w:ascii="Arial" w:hAnsi="Arial" w:cs="Arial"/>
                <w:lang w:eastAsia="en-US"/>
              </w:rPr>
            </w:pPr>
            <w:r w:rsidRPr="002D4AAA">
              <w:rPr>
                <w:rFonts w:ascii="Arial" w:hAnsi="Arial" w:cs="Arial"/>
                <w:lang w:eastAsia="en-US"/>
              </w:rPr>
              <w:t>Space and weight limitations are such that it can carry in the cabin a load comprising:</w:t>
            </w:r>
          </w:p>
          <w:p w14:paraId="6778E50C"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4 people in addition to the pilot, each in a seat adjacent to a window</w:t>
            </w:r>
          </w:p>
          <w:p w14:paraId="23F7DBFF"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miscellaneous equipment (10kg), and</w:t>
            </w:r>
          </w:p>
          <w:p w14:paraId="76BF88EB"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a crew life raft (35kgs).</w:t>
            </w:r>
          </w:p>
          <w:p w14:paraId="2CF4A3EC" w14:textId="77777777" w:rsidR="00CB7F8A" w:rsidRPr="002D4AAA" w:rsidRDefault="00CB7F8A" w:rsidP="00052055">
            <w:pPr>
              <w:spacing w:line="256" w:lineRule="auto"/>
              <w:rPr>
                <w:rFonts w:ascii="Arial" w:hAnsi="Arial" w:cs="Arial"/>
                <w:lang w:eastAsia="en-US"/>
              </w:rPr>
            </w:pPr>
          </w:p>
        </w:tc>
      </w:tr>
      <w:tr w:rsidR="00CB7F8A" w14:paraId="73DAB1D4" w14:textId="77777777" w:rsidTr="005902AC">
        <w:tc>
          <w:tcPr>
            <w:tcW w:w="1665" w:type="dxa"/>
            <w:vMerge/>
            <w:tcBorders>
              <w:top w:val="single" w:sz="4" w:space="0" w:color="auto"/>
              <w:left w:val="single" w:sz="4" w:space="0" w:color="auto"/>
              <w:bottom w:val="single" w:sz="4" w:space="0" w:color="auto"/>
              <w:right w:val="single" w:sz="4" w:space="0" w:color="auto"/>
            </w:tcBorders>
            <w:vAlign w:val="center"/>
            <w:hideMark/>
          </w:tcPr>
          <w:p w14:paraId="25593BD3" w14:textId="77777777" w:rsidR="00CB7F8A" w:rsidRPr="002D4AAA" w:rsidRDefault="00CB7F8A" w:rsidP="00052055">
            <w:pPr>
              <w:spacing w:line="256" w:lineRule="auto"/>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Pr>
          <w:p w14:paraId="6B58C71F" w14:textId="77777777" w:rsidR="00CB7F8A" w:rsidRPr="002D4AAA" w:rsidRDefault="00CB7F8A" w:rsidP="00052055">
            <w:pPr>
              <w:spacing w:line="256" w:lineRule="auto"/>
              <w:rPr>
                <w:rFonts w:ascii="Arial" w:hAnsi="Arial" w:cs="Arial"/>
                <w:lang w:eastAsia="en-US"/>
              </w:rPr>
            </w:pPr>
            <w:r w:rsidRPr="002D4AAA">
              <w:rPr>
                <w:rFonts w:ascii="Arial" w:hAnsi="Arial" w:cs="Arial"/>
                <w:lang w:eastAsia="en-US"/>
              </w:rPr>
              <w:t xml:space="preserve">Aircraft </w:t>
            </w:r>
          </w:p>
          <w:p w14:paraId="47DBD650" w14:textId="77777777" w:rsidR="00CB7F8A" w:rsidRPr="002D4AAA" w:rsidRDefault="00CB7F8A" w:rsidP="00052055">
            <w:pPr>
              <w:spacing w:line="256" w:lineRule="auto"/>
              <w:rPr>
                <w:rFonts w:ascii="Arial" w:hAnsi="Arial" w:cs="Arial"/>
                <w:lang w:eastAsia="en-US"/>
              </w:rPr>
            </w:pPr>
            <w:r w:rsidRPr="002D4AAA">
              <w:rPr>
                <w:rFonts w:ascii="Arial" w:hAnsi="Arial" w:cs="Arial"/>
                <w:lang w:eastAsia="en-US"/>
              </w:rPr>
              <w:t>Avionics &amp; communication</w:t>
            </w:r>
          </w:p>
          <w:p w14:paraId="57B9A430" w14:textId="77777777" w:rsidR="00CB7F8A" w:rsidRPr="002D4AAA" w:rsidRDefault="00CB7F8A" w:rsidP="00052055">
            <w:pPr>
              <w:spacing w:line="256" w:lineRule="auto"/>
              <w:rPr>
                <w:rFonts w:ascii="Arial" w:hAnsi="Arial" w:cs="Arial"/>
                <w:lang w:eastAsia="en-US"/>
              </w:rPr>
            </w:pPr>
          </w:p>
        </w:tc>
        <w:tc>
          <w:tcPr>
            <w:tcW w:w="5565" w:type="dxa"/>
            <w:tcBorders>
              <w:top w:val="single" w:sz="4" w:space="0" w:color="auto"/>
              <w:left w:val="single" w:sz="4" w:space="0" w:color="auto"/>
              <w:bottom w:val="single" w:sz="4" w:space="0" w:color="auto"/>
              <w:right w:val="single" w:sz="4" w:space="0" w:color="auto"/>
            </w:tcBorders>
          </w:tcPr>
          <w:p w14:paraId="07DC9936"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Dual VHF transceiver.</w:t>
            </w:r>
          </w:p>
          <w:p w14:paraId="34EE62F1"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406Mhz GPS GNSS ELT installed</w:t>
            </w:r>
          </w:p>
          <w:p w14:paraId="3856857A"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 xml:space="preserve">GPS/GNSS </w:t>
            </w:r>
          </w:p>
          <w:p w14:paraId="6A4B6F8F"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ADS-B Out (recommended in and out)</w:t>
            </w:r>
          </w:p>
          <w:p w14:paraId="6B03C3C6"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Pilot intercom system</w:t>
            </w:r>
          </w:p>
          <w:p w14:paraId="0A7A6251"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Intercom system (ideally incorporating rear cabin)</w:t>
            </w:r>
          </w:p>
          <w:p w14:paraId="141A79BF"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Integrated cellular and/or satellite phone</w:t>
            </w:r>
          </w:p>
          <w:p w14:paraId="56BD5054"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lastRenderedPageBreak/>
              <w:t>Independent tracking system with potential ability to participate in the Australian Fire Aircraft Monitoring System (AFAMS) through which tracking data is forwarded to NAFC. This is managed by TracPlus Global Ltd.</w:t>
            </w:r>
          </w:p>
          <w:p w14:paraId="37BF8C58"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 xml:space="preserve">IFR capable aircraft preferable (AMSA will not exclude aircraft that don’t have this capability) </w:t>
            </w:r>
          </w:p>
          <w:p w14:paraId="4A77E00A" w14:textId="77777777" w:rsidR="00CB7F8A" w:rsidRPr="002D4AAA" w:rsidRDefault="00CB7F8A" w:rsidP="008B477C">
            <w:pPr>
              <w:pStyle w:val="RFTSch1Paragraph2"/>
              <w:keepLines w:val="0"/>
              <w:numPr>
                <w:ilvl w:val="0"/>
                <w:numId w:val="0"/>
              </w:numPr>
              <w:spacing w:after="0"/>
              <w:ind w:left="104"/>
              <w:rPr>
                <w:rFonts w:cs="Arial"/>
              </w:rPr>
            </w:pPr>
          </w:p>
        </w:tc>
      </w:tr>
      <w:tr w:rsidR="00CB7F8A" w14:paraId="2F8DDD92" w14:textId="77777777" w:rsidTr="005902AC">
        <w:trPr>
          <w:trHeight w:val="734"/>
        </w:trPr>
        <w:tc>
          <w:tcPr>
            <w:tcW w:w="1665" w:type="dxa"/>
            <w:vMerge/>
            <w:tcBorders>
              <w:top w:val="single" w:sz="4" w:space="0" w:color="auto"/>
              <w:left w:val="single" w:sz="4" w:space="0" w:color="auto"/>
              <w:bottom w:val="single" w:sz="4" w:space="0" w:color="auto"/>
              <w:right w:val="single" w:sz="4" w:space="0" w:color="auto"/>
            </w:tcBorders>
            <w:vAlign w:val="center"/>
            <w:hideMark/>
          </w:tcPr>
          <w:p w14:paraId="27E4F5D2" w14:textId="77777777" w:rsidR="00CB7F8A" w:rsidRPr="002D4AAA" w:rsidRDefault="00CB7F8A" w:rsidP="00052055">
            <w:pPr>
              <w:spacing w:line="256" w:lineRule="auto"/>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5B75108" w14:textId="77777777" w:rsidR="00CB7F8A" w:rsidRPr="002D4AAA" w:rsidRDefault="00CB7F8A" w:rsidP="00052055">
            <w:pPr>
              <w:spacing w:line="256" w:lineRule="auto"/>
              <w:rPr>
                <w:rFonts w:ascii="Arial" w:hAnsi="Arial" w:cs="Arial"/>
                <w:lang w:eastAsia="en-US"/>
              </w:rPr>
            </w:pPr>
            <w:r w:rsidRPr="002D4AAA">
              <w:rPr>
                <w:rFonts w:ascii="Arial" w:hAnsi="Arial" w:cs="Arial"/>
                <w:lang w:eastAsia="en-US"/>
              </w:rPr>
              <w:t>Base facilities (at usual base)</w:t>
            </w:r>
          </w:p>
        </w:tc>
        <w:tc>
          <w:tcPr>
            <w:tcW w:w="5565" w:type="dxa"/>
            <w:tcBorders>
              <w:top w:val="single" w:sz="4" w:space="0" w:color="auto"/>
              <w:left w:val="single" w:sz="4" w:space="0" w:color="auto"/>
              <w:bottom w:val="single" w:sz="4" w:space="0" w:color="auto"/>
              <w:right w:val="single" w:sz="4" w:space="0" w:color="auto"/>
            </w:tcBorders>
            <w:hideMark/>
          </w:tcPr>
          <w:p w14:paraId="34AC6E48" w14:textId="77777777" w:rsidR="00CB7F8A" w:rsidRPr="002D4AAA" w:rsidRDefault="00CB7F8A" w:rsidP="00FE4023">
            <w:pPr>
              <w:pStyle w:val="RFTSch1Paragraph2"/>
              <w:keepLines w:val="0"/>
              <w:numPr>
                <w:ilvl w:val="0"/>
                <w:numId w:val="36"/>
              </w:numPr>
              <w:spacing w:after="0"/>
              <w:ind w:left="464"/>
              <w:rPr>
                <w:rFonts w:cs="Arial"/>
              </w:rPr>
            </w:pPr>
            <w:r w:rsidRPr="002D4AAA">
              <w:rPr>
                <w:rFonts w:cs="Arial"/>
              </w:rPr>
              <w:t>Reliable internet access</w:t>
            </w:r>
          </w:p>
          <w:p w14:paraId="560F99D8" w14:textId="77777777" w:rsidR="00CB7F8A" w:rsidRPr="002D4AAA" w:rsidRDefault="00CB7F8A" w:rsidP="00FE4023">
            <w:pPr>
              <w:pStyle w:val="RFTSch1Paragraph2"/>
              <w:keepLines w:val="0"/>
              <w:numPr>
                <w:ilvl w:val="0"/>
                <w:numId w:val="36"/>
              </w:numPr>
              <w:spacing w:after="0"/>
              <w:ind w:left="464"/>
              <w:rPr>
                <w:rFonts w:cs="Arial"/>
                <w:lang w:eastAsia="en-US"/>
              </w:rPr>
            </w:pPr>
            <w:r w:rsidRPr="002D4AAA">
              <w:rPr>
                <w:rFonts w:cs="Arial"/>
              </w:rPr>
              <w:t>Suitable indoor storage for AMSA equipment (if provided)</w:t>
            </w:r>
          </w:p>
        </w:tc>
      </w:tr>
    </w:tbl>
    <w:p w14:paraId="7079E54E" w14:textId="77777777" w:rsidR="00CB7F8A" w:rsidRDefault="00CB7F8A" w:rsidP="00B2019C">
      <w:pPr>
        <w:spacing w:before="72" w:after="72"/>
        <w:rPr>
          <w:rFonts w:ascii="Arial" w:hAnsi="Arial" w:cs="Arial"/>
          <w:b/>
          <w:color w:val="000000"/>
          <w:lang w:eastAsia="en-US"/>
        </w:rPr>
      </w:pPr>
    </w:p>
    <w:p w14:paraId="0F5ED52E" w14:textId="77777777" w:rsidR="00CB7F8A" w:rsidRPr="00B817E9" w:rsidRDefault="00CB7F8A" w:rsidP="00B2019C">
      <w:pPr>
        <w:spacing w:before="72" w:after="72"/>
        <w:rPr>
          <w:rFonts w:ascii="Arial" w:hAnsi="Arial" w:cs="Arial"/>
          <w:b/>
          <w:color w:val="000000"/>
          <w:lang w:eastAsia="en-US"/>
        </w:rPr>
      </w:pPr>
      <w:r w:rsidRPr="00B817E9">
        <w:rPr>
          <w:rFonts w:ascii="Arial" w:hAnsi="Arial" w:cs="Arial"/>
          <w:b/>
          <w:color w:val="000000"/>
          <w:lang w:eastAsia="en-US"/>
        </w:rPr>
        <w:t>Fees</w:t>
      </w:r>
    </w:p>
    <w:p w14:paraId="4424F24B" w14:textId="77777777" w:rsidR="00CB7F8A" w:rsidRPr="00B817E9" w:rsidRDefault="00CB7F8A" w:rsidP="00B817E9">
      <w:pPr>
        <w:spacing w:before="72" w:after="72"/>
        <w:rPr>
          <w:rFonts w:ascii="Arial" w:hAnsi="Arial" w:cs="Arial"/>
          <w:color w:val="000000"/>
          <w:lang w:eastAsia="en-US"/>
        </w:rPr>
      </w:pPr>
      <w:r w:rsidRPr="00B817E9">
        <w:rPr>
          <w:rFonts w:ascii="Arial" w:hAnsi="Arial" w:cs="Arial"/>
          <w:color w:val="000000"/>
          <w:lang w:eastAsia="en-US"/>
        </w:rPr>
        <w:t>The Fees comprise:</w:t>
      </w:r>
    </w:p>
    <w:p w14:paraId="58700402" w14:textId="77777777" w:rsidR="00CB7F8A" w:rsidRPr="00B817E9" w:rsidRDefault="00CB7F8A" w:rsidP="00B817E9">
      <w:pPr>
        <w:spacing w:before="72" w:after="72"/>
        <w:rPr>
          <w:rFonts w:ascii="Arial" w:hAnsi="Arial" w:cs="Arial"/>
          <w:color w:val="000000"/>
          <w:lang w:eastAsia="en-US"/>
        </w:rPr>
      </w:pPr>
      <w:r w:rsidRPr="00B817E9">
        <w:rPr>
          <w:rFonts w:ascii="Arial" w:hAnsi="Arial" w:cs="Arial"/>
          <w:color w:val="000000"/>
          <w:lang w:eastAsia="en-US"/>
        </w:rPr>
        <w:t xml:space="preserve">(a) </w:t>
      </w:r>
      <w:r w:rsidRPr="00B817E9">
        <w:rPr>
          <w:rFonts w:ascii="Arial" w:hAnsi="Arial" w:cs="Arial"/>
          <w:color w:val="000000"/>
          <w:lang w:eastAsia="en-US"/>
        </w:rPr>
        <w:tab/>
        <w:t>the Signing Fee; and</w:t>
      </w:r>
    </w:p>
    <w:p w14:paraId="5C56959E" w14:textId="77777777" w:rsidR="00CB7F8A" w:rsidRDefault="00CB7F8A" w:rsidP="00B817E9">
      <w:pPr>
        <w:spacing w:before="72" w:after="72"/>
        <w:rPr>
          <w:rFonts w:ascii="Arial" w:hAnsi="Arial" w:cs="Arial"/>
          <w:color w:val="000000"/>
          <w:lang w:eastAsia="en-US"/>
        </w:rPr>
      </w:pPr>
      <w:r w:rsidRPr="00B817E9">
        <w:rPr>
          <w:rFonts w:ascii="Arial" w:hAnsi="Arial" w:cs="Arial"/>
          <w:color w:val="000000"/>
          <w:lang w:eastAsia="en-US"/>
        </w:rPr>
        <w:t>(b)</w:t>
      </w:r>
      <w:r w:rsidRPr="00B817E9">
        <w:rPr>
          <w:rFonts w:ascii="Arial" w:hAnsi="Arial" w:cs="Arial"/>
          <w:color w:val="000000"/>
          <w:lang w:eastAsia="en-US"/>
        </w:rPr>
        <w:tab/>
        <w:t>the Aircraft Usage Fee</w:t>
      </w:r>
      <w:r>
        <w:rPr>
          <w:rFonts w:ascii="Arial" w:hAnsi="Arial" w:cs="Arial"/>
          <w:color w:val="000000"/>
          <w:lang w:eastAsia="en-US"/>
        </w:rPr>
        <w:t>; and/or</w:t>
      </w:r>
    </w:p>
    <w:p w14:paraId="00B6C6E3" w14:textId="77777777" w:rsidR="00CB7F8A" w:rsidRPr="00B817E9" w:rsidRDefault="00CB7F8A" w:rsidP="00B817E9">
      <w:pPr>
        <w:spacing w:before="72" w:after="72"/>
        <w:rPr>
          <w:rFonts w:ascii="Arial" w:hAnsi="Arial" w:cs="Arial"/>
          <w:color w:val="000000"/>
          <w:lang w:eastAsia="en-US"/>
        </w:rPr>
      </w:pPr>
      <w:r w:rsidRPr="7A0575B1">
        <w:rPr>
          <w:rFonts w:ascii="Arial" w:hAnsi="Arial" w:cs="Arial"/>
          <w:color w:val="000000" w:themeColor="text1"/>
          <w:lang w:eastAsia="en-US"/>
        </w:rPr>
        <w:t xml:space="preserve">(c) </w:t>
      </w:r>
      <w:r>
        <w:tab/>
      </w:r>
      <w:r w:rsidRPr="7A0575B1">
        <w:rPr>
          <w:rFonts w:ascii="Arial" w:hAnsi="Arial" w:cs="Arial"/>
          <w:color w:val="000000" w:themeColor="text1"/>
          <w:lang w:eastAsia="en-US"/>
        </w:rPr>
        <w:t xml:space="preserve">Miscellaneous fees. </w:t>
      </w:r>
    </w:p>
    <w:p w14:paraId="7BFBC337" w14:textId="47EF8501" w:rsidR="7A0575B1" w:rsidRDefault="7A0575B1" w:rsidP="7A0575B1">
      <w:pPr>
        <w:spacing w:before="72" w:after="72"/>
        <w:rPr>
          <w:rFonts w:ascii="Arial" w:hAnsi="Arial" w:cs="Arial"/>
          <w:b/>
          <w:bCs/>
          <w:color w:val="000000" w:themeColor="text1"/>
          <w:lang w:eastAsia="en-US"/>
        </w:rPr>
      </w:pPr>
    </w:p>
    <w:p w14:paraId="2475DB0E" w14:textId="77777777" w:rsidR="00CB7F8A" w:rsidRPr="00B817E9" w:rsidRDefault="00CB7F8A" w:rsidP="00B817E9">
      <w:pPr>
        <w:spacing w:before="72" w:after="72"/>
        <w:rPr>
          <w:rFonts w:ascii="Arial" w:hAnsi="Arial" w:cs="Arial"/>
          <w:b/>
          <w:color w:val="000000"/>
          <w:lang w:eastAsia="en-US"/>
        </w:rPr>
      </w:pPr>
      <w:r w:rsidRPr="00B817E9">
        <w:rPr>
          <w:rFonts w:ascii="Arial" w:hAnsi="Arial" w:cs="Arial"/>
          <w:b/>
          <w:color w:val="000000"/>
          <w:lang w:eastAsia="en-US"/>
        </w:rPr>
        <w:t>Signing Fee</w:t>
      </w:r>
    </w:p>
    <w:p w14:paraId="58615B43" w14:textId="77777777" w:rsidR="00CB7F8A" w:rsidRPr="00B817E9" w:rsidRDefault="00CB7F8A" w:rsidP="00B817E9">
      <w:pPr>
        <w:spacing w:before="72" w:after="72"/>
        <w:rPr>
          <w:rFonts w:ascii="Arial" w:hAnsi="Arial" w:cs="Arial"/>
          <w:color w:val="000000"/>
          <w:lang w:eastAsia="en-US"/>
        </w:rPr>
      </w:pPr>
      <w:r w:rsidRPr="7A0575B1">
        <w:rPr>
          <w:rFonts w:ascii="Arial" w:hAnsi="Arial" w:cs="Arial"/>
          <w:color w:val="000000" w:themeColor="text1"/>
          <w:lang w:eastAsia="en-US"/>
        </w:rPr>
        <w:t>The Signing Fee is $1.00</w:t>
      </w:r>
    </w:p>
    <w:p w14:paraId="4A26CF20" w14:textId="3F6E44EA" w:rsidR="7A0575B1" w:rsidRDefault="7A0575B1" w:rsidP="7A0575B1">
      <w:pPr>
        <w:spacing w:before="72" w:after="72"/>
        <w:rPr>
          <w:rFonts w:ascii="Arial" w:hAnsi="Arial" w:cs="Arial"/>
          <w:b/>
          <w:bCs/>
          <w:color w:val="000000" w:themeColor="text1"/>
          <w:lang w:eastAsia="en-US"/>
        </w:rPr>
      </w:pPr>
    </w:p>
    <w:p w14:paraId="02351961" w14:textId="77777777" w:rsidR="00CB7F8A" w:rsidRDefault="00CB7F8A" w:rsidP="004B62E4">
      <w:pPr>
        <w:spacing w:before="72" w:after="72"/>
        <w:rPr>
          <w:rFonts w:ascii="Arial" w:hAnsi="Arial" w:cs="Arial"/>
          <w:b/>
          <w:color w:val="000000"/>
          <w:lang w:eastAsia="en-US"/>
        </w:rPr>
      </w:pPr>
      <w:r>
        <w:rPr>
          <w:rFonts w:ascii="Arial" w:hAnsi="Arial" w:cs="Arial"/>
          <w:b/>
          <w:color w:val="000000"/>
          <w:lang w:eastAsia="en-US"/>
        </w:rPr>
        <w:t>Insurance</w:t>
      </w:r>
    </w:p>
    <w:p w14:paraId="4A1B449A" w14:textId="77777777" w:rsidR="00CB7F8A" w:rsidRDefault="00CB7F8A" w:rsidP="004B62E4">
      <w:pPr>
        <w:spacing w:before="72" w:after="72"/>
        <w:rPr>
          <w:rFonts w:ascii="Arial" w:hAnsi="Arial" w:cs="Arial"/>
          <w:bCs/>
          <w:color w:val="000000"/>
          <w:lang w:eastAsia="en-US"/>
        </w:rPr>
      </w:pPr>
      <w:r w:rsidRPr="001B6725">
        <w:rPr>
          <w:rFonts w:ascii="Arial" w:hAnsi="Arial" w:cs="Arial"/>
          <w:bCs/>
          <w:color w:val="000000"/>
          <w:lang w:eastAsia="en-US"/>
        </w:rPr>
        <w:t xml:space="preserve">The SRU </w:t>
      </w:r>
      <w:r>
        <w:rPr>
          <w:rFonts w:ascii="Arial" w:hAnsi="Arial" w:cs="Arial"/>
          <w:bCs/>
          <w:color w:val="000000"/>
          <w:lang w:eastAsia="en-US"/>
        </w:rPr>
        <w:t>must, for so long as any obligations remain in connection with the Agreement, effect and maintain;</w:t>
      </w:r>
    </w:p>
    <w:p w14:paraId="1323A1CA" w14:textId="77777777" w:rsidR="00CB7F8A" w:rsidRDefault="00CB7F8A" w:rsidP="00FE4023">
      <w:pPr>
        <w:pStyle w:val="ListParagraph"/>
        <w:numPr>
          <w:ilvl w:val="2"/>
          <w:numId w:val="51"/>
        </w:numPr>
        <w:spacing w:before="72" w:after="72"/>
        <w:ind w:left="709" w:hanging="709"/>
        <w:rPr>
          <w:rFonts w:ascii="Arial" w:hAnsi="Arial" w:cs="Arial"/>
          <w:bCs/>
          <w:color w:val="000000"/>
          <w:lang w:eastAsia="en-US"/>
        </w:rPr>
      </w:pPr>
      <w:r>
        <w:rPr>
          <w:rFonts w:ascii="Arial" w:hAnsi="Arial" w:cs="Arial"/>
          <w:bCs/>
          <w:color w:val="000000"/>
          <w:lang w:eastAsia="en-US"/>
        </w:rPr>
        <w:t>Workers’ compensation insurance for an amount required by the applicable law;</w:t>
      </w:r>
    </w:p>
    <w:p w14:paraId="590284B1" w14:textId="1DD80F41" w:rsidR="00CB7F8A" w:rsidRDefault="003E5934" w:rsidP="00FE4023">
      <w:pPr>
        <w:pStyle w:val="ListParagraph"/>
        <w:numPr>
          <w:ilvl w:val="2"/>
          <w:numId w:val="51"/>
        </w:numPr>
        <w:spacing w:before="72" w:after="72"/>
        <w:ind w:left="709" w:hanging="709"/>
        <w:rPr>
          <w:rFonts w:ascii="Arial" w:hAnsi="Arial" w:cs="Arial"/>
          <w:bCs/>
          <w:color w:val="000000"/>
          <w:lang w:eastAsia="en-US"/>
        </w:rPr>
      </w:pPr>
      <w:r>
        <w:rPr>
          <w:rFonts w:ascii="Arial" w:hAnsi="Arial" w:cs="Arial"/>
          <w:bCs/>
          <w:color w:val="000000"/>
          <w:lang w:eastAsia="en-US"/>
        </w:rPr>
        <w:t xml:space="preserve">General </w:t>
      </w:r>
      <w:r w:rsidR="00CB7F8A">
        <w:rPr>
          <w:rFonts w:ascii="Arial" w:hAnsi="Arial" w:cs="Arial"/>
          <w:bCs/>
          <w:color w:val="000000"/>
          <w:lang w:eastAsia="en-US"/>
        </w:rPr>
        <w:t>liability insurance for an amount of not less than Thirty Million Dollars ($30 million) in total per event; and</w:t>
      </w:r>
    </w:p>
    <w:p w14:paraId="50A970FD" w14:textId="77777777" w:rsidR="00CB7F8A" w:rsidRPr="001B6725" w:rsidRDefault="00CB7F8A" w:rsidP="00FE4023">
      <w:pPr>
        <w:pStyle w:val="ListParagraph"/>
        <w:numPr>
          <w:ilvl w:val="2"/>
          <w:numId w:val="51"/>
        </w:numPr>
        <w:spacing w:before="72" w:after="72"/>
        <w:ind w:left="709" w:hanging="709"/>
        <w:rPr>
          <w:rFonts w:ascii="Arial" w:hAnsi="Arial" w:cs="Arial"/>
          <w:bCs/>
          <w:color w:val="000000"/>
          <w:lang w:eastAsia="en-US"/>
        </w:rPr>
      </w:pPr>
      <w:r w:rsidRPr="7A0575B1">
        <w:rPr>
          <w:rFonts w:ascii="Arial" w:hAnsi="Arial" w:cs="Arial"/>
          <w:color w:val="000000" w:themeColor="text1"/>
          <w:lang w:eastAsia="en-US"/>
        </w:rPr>
        <w:t>all other insurances as required under clause 9.</w:t>
      </w:r>
    </w:p>
    <w:p w14:paraId="508BB0BF" w14:textId="37550C4D" w:rsidR="7A0575B1" w:rsidRDefault="7A0575B1" w:rsidP="7A0575B1">
      <w:pPr>
        <w:spacing w:before="72" w:after="72"/>
        <w:rPr>
          <w:rFonts w:ascii="Arial" w:hAnsi="Arial" w:cs="Arial"/>
          <w:b/>
          <w:bCs/>
          <w:color w:val="000000" w:themeColor="text1"/>
          <w:lang w:eastAsia="en-US"/>
        </w:rPr>
      </w:pPr>
    </w:p>
    <w:p w14:paraId="00A7710D" w14:textId="77777777" w:rsidR="00CB7F8A" w:rsidRPr="00B817E9" w:rsidRDefault="00CB7F8A" w:rsidP="00B817E9">
      <w:pPr>
        <w:spacing w:before="72" w:after="72"/>
        <w:rPr>
          <w:rFonts w:ascii="Arial" w:hAnsi="Arial" w:cs="Arial"/>
          <w:b/>
          <w:color w:val="000000"/>
          <w:lang w:eastAsia="en-US"/>
        </w:rPr>
      </w:pPr>
      <w:r w:rsidRPr="00B817E9">
        <w:rPr>
          <w:rFonts w:ascii="Arial" w:hAnsi="Arial" w:cs="Arial"/>
          <w:b/>
          <w:color w:val="000000"/>
          <w:lang w:eastAsia="en-US"/>
        </w:rPr>
        <w:t>Aircraft Usage Fee</w:t>
      </w:r>
    </w:p>
    <w:p w14:paraId="32A89E5F" w14:textId="77777777" w:rsidR="00CB7F8A" w:rsidRPr="00B817E9" w:rsidRDefault="00CB7F8A" w:rsidP="00B817E9">
      <w:pPr>
        <w:spacing w:before="72" w:after="72"/>
        <w:rPr>
          <w:rFonts w:ascii="Arial" w:hAnsi="Arial" w:cs="Arial"/>
          <w:color w:val="000000"/>
          <w:lang w:eastAsia="en-US"/>
        </w:rPr>
      </w:pPr>
      <w:r w:rsidRPr="00B817E9">
        <w:rPr>
          <w:rFonts w:ascii="Arial" w:hAnsi="Arial" w:cs="Arial"/>
          <w:color w:val="000000"/>
          <w:lang w:eastAsia="en-US"/>
        </w:rPr>
        <w:t>Aircraft Usage Fee</w:t>
      </w:r>
      <w:r>
        <w:rPr>
          <w:rFonts w:ascii="Arial" w:hAnsi="Arial" w:cs="Arial"/>
          <w:color w:val="000000"/>
          <w:lang w:eastAsia="en-US"/>
        </w:rPr>
        <w:t>:</w:t>
      </w:r>
      <w:r>
        <w:rPr>
          <w:rFonts w:ascii="Arial" w:hAnsi="Arial" w:cs="Arial"/>
          <w:color w:val="000000"/>
          <w:lang w:eastAsia="en-US"/>
        </w:rPr>
        <w:tab/>
      </w:r>
      <w:r w:rsidRPr="00B817E9">
        <w:rPr>
          <w:rFonts w:ascii="Arial" w:hAnsi="Arial" w:cs="Arial"/>
          <w:color w:val="000000"/>
          <w:lang w:eastAsia="en-US"/>
        </w:rPr>
        <w:t>Claimable Hours x Hourly Rate; where</w:t>
      </w:r>
    </w:p>
    <w:p w14:paraId="09D06128" w14:textId="77777777" w:rsidR="00CB7F8A" w:rsidRPr="00B817E9" w:rsidRDefault="00CB7F8A" w:rsidP="001B6725">
      <w:pPr>
        <w:spacing w:before="72" w:after="72"/>
        <w:ind w:left="2160" w:hanging="2160"/>
        <w:rPr>
          <w:rFonts w:ascii="Arial" w:hAnsi="Arial" w:cs="Arial"/>
          <w:color w:val="000000"/>
          <w:lang w:eastAsia="en-US"/>
        </w:rPr>
      </w:pPr>
      <w:r w:rsidRPr="00B817E9">
        <w:rPr>
          <w:rFonts w:ascii="Arial" w:hAnsi="Arial" w:cs="Arial"/>
          <w:color w:val="000000"/>
          <w:lang w:eastAsia="en-US"/>
        </w:rPr>
        <w:t>Claimable Hour</w:t>
      </w:r>
      <w:r>
        <w:rPr>
          <w:rFonts w:ascii="Arial" w:hAnsi="Arial" w:cs="Arial"/>
          <w:color w:val="000000"/>
          <w:lang w:eastAsia="en-US"/>
        </w:rPr>
        <w:t>:</w:t>
      </w:r>
      <w:r w:rsidRPr="00B817E9">
        <w:rPr>
          <w:rFonts w:ascii="Arial" w:hAnsi="Arial" w:cs="Arial"/>
          <w:color w:val="000000"/>
          <w:lang w:eastAsia="en-US"/>
        </w:rPr>
        <w:t xml:space="preserve"> </w:t>
      </w:r>
      <w:r w:rsidRPr="00B817E9">
        <w:rPr>
          <w:rFonts w:ascii="Arial" w:hAnsi="Arial" w:cs="Arial"/>
          <w:color w:val="000000"/>
          <w:lang w:eastAsia="en-US"/>
        </w:rPr>
        <w:tab/>
        <w:t>Each hour (measured from engine(s) on to engine(s) off) that an Aircraft is being used to perform SAR Services (including flights undertaken to comply with a request from AMSA under clause 2.3) or other tasks agreed by AMSA.</w:t>
      </w:r>
    </w:p>
    <w:p w14:paraId="1A2BF4D1" w14:textId="0631317A" w:rsidR="00CB7F8A" w:rsidRDefault="00CB7F8A" w:rsidP="001B6725">
      <w:pPr>
        <w:spacing w:before="72" w:after="72"/>
        <w:ind w:left="2160" w:hanging="2160"/>
        <w:rPr>
          <w:rFonts w:ascii="Arial" w:hAnsi="Arial" w:cs="Arial"/>
          <w:color w:val="000000"/>
          <w:lang w:eastAsia="en-US"/>
        </w:rPr>
      </w:pPr>
      <w:r w:rsidRPr="00B817E9">
        <w:rPr>
          <w:rFonts w:ascii="Arial" w:hAnsi="Arial" w:cs="Arial"/>
          <w:color w:val="000000"/>
          <w:lang w:eastAsia="en-US"/>
        </w:rPr>
        <w:t>Hourly Rate</w:t>
      </w:r>
      <w:r>
        <w:rPr>
          <w:rFonts w:ascii="Arial" w:hAnsi="Arial" w:cs="Arial"/>
          <w:color w:val="000000"/>
          <w:lang w:eastAsia="en-US"/>
        </w:rPr>
        <w:t>:</w:t>
      </w:r>
      <w:r w:rsidRPr="00B817E9">
        <w:rPr>
          <w:rFonts w:ascii="Arial" w:hAnsi="Arial" w:cs="Arial"/>
          <w:color w:val="000000"/>
          <w:lang w:eastAsia="en-US"/>
        </w:rPr>
        <w:tab/>
        <w:t>The relevant hourly rate for the applicable Aircraft as listed in the table below.</w:t>
      </w:r>
    </w:p>
    <w:p w14:paraId="2843D204" w14:textId="77777777" w:rsidR="00660A7F" w:rsidRPr="00B817E9" w:rsidRDefault="00660A7F" w:rsidP="001B6725">
      <w:pPr>
        <w:spacing w:before="72" w:after="72"/>
        <w:ind w:left="2160" w:hanging="2160"/>
        <w:rPr>
          <w:rFonts w:ascii="Arial" w:hAnsi="Arial" w:cs="Arial"/>
          <w:color w:val="000000"/>
          <w:lang w:eastAsia="en-US"/>
        </w:rPr>
      </w:pPr>
    </w:p>
    <w:p w14:paraId="235BB761" w14:textId="77777777" w:rsidR="00CB7F8A" w:rsidRPr="00B817E9" w:rsidRDefault="00CB7F8A" w:rsidP="00B817E9">
      <w:pPr>
        <w:spacing w:before="72" w:after="72"/>
        <w:rPr>
          <w:rFonts w:ascii="Arial" w:hAnsi="Arial" w:cs="Arial"/>
          <w:color w:val="000000"/>
          <w:lang w:eastAsia="en-US"/>
        </w:rPr>
      </w:pPr>
      <w:r w:rsidRPr="00B817E9">
        <w:rPr>
          <w:rFonts w:ascii="Arial" w:hAnsi="Arial" w:cs="Arial"/>
          <w:b/>
          <w:color w:val="000000"/>
          <w:lang w:eastAsia="en-US"/>
        </w:rPr>
        <w:t>Table 2 of Schedule 1 - Hourly Rate</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506"/>
        <w:gridCol w:w="1417"/>
        <w:gridCol w:w="1613"/>
        <w:gridCol w:w="1985"/>
      </w:tblGrid>
      <w:tr w:rsidR="0066640B" w:rsidRPr="00B817E9" w14:paraId="73214260" w14:textId="4835227C" w:rsidTr="0066640B">
        <w:tc>
          <w:tcPr>
            <w:tcW w:w="1588" w:type="dxa"/>
          </w:tcPr>
          <w:p w14:paraId="1096BDF9" w14:textId="77777777" w:rsidR="0066640B" w:rsidRPr="00B817E9" w:rsidRDefault="0066640B" w:rsidP="00B817E9">
            <w:pPr>
              <w:spacing w:before="72" w:after="72"/>
              <w:rPr>
                <w:rFonts w:ascii="Arial" w:hAnsi="Arial" w:cs="Arial"/>
                <w:b/>
                <w:color w:val="000000"/>
                <w:lang w:eastAsia="en-US"/>
              </w:rPr>
            </w:pPr>
            <w:r w:rsidRPr="00B817E9">
              <w:rPr>
                <w:rFonts w:ascii="Arial" w:hAnsi="Arial" w:cs="Arial"/>
                <w:b/>
                <w:color w:val="000000"/>
                <w:lang w:eastAsia="en-US"/>
              </w:rPr>
              <w:t>Aircraft registration</w:t>
            </w:r>
          </w:p>
        </w:tc>
        <w:tc>
          <w:tcPr>
            <w:tcW w:w="1506" w:type="dxa"/>
          </w:tcPr>
          <w:p w14:paraId="0202BE5C" w14:textId="77777777" w:rsidR="0066640B" w:rsidRPr="00B817E9" w:rsidRDefault="0066640B" w:rsidP="00B817E9">
            <w:pPr>
              <w:spacing w:before="72" w:after="72"/>
              <w:rPr>
                <w:rFonts w:ascii="Arial" w:hAnsi="Arial" w:cs="Arial"/>
                <w:b/>
                <w:color w:val="000000"/>
                <w:lang w:eastAsia="en-US"/>
              </w:rPr>
            </w:pPr>
            <w:r w:rsidRPr="00B817E9">
              <w:rPr>
                <w:rFonts w:ascii="Arial" w:hAnsi="Arial" w:cs="Arial"/>
                <w:b/>
                <w:color w:val="000000"/>
                <w:lang w:eastAsia="en-US"/>
              </w:rPr>
              <w:t>Aircraft type</w:t>
            </w:r>
          </w:p>
        </w:tc>
        <w:tc>
          <w:tcPr>
            <w:tcW w:w="1417" w:type="dxa"/>
          </w:tcPr>
          <w:p w14:paraId="3E4D706E" w14:textId="77777777" w:rsidR="0066640B" w:rsidRPr="00B817E9" w:rsidRDefault="0066640B" w:rsidP="00B817E9">
            <w:pPr>
              <w:spacing w:before="72" w:after="72"/>
              <w:rPr>
                <w:rFonts w:ascii="Arial" w:hAnsi="Arial" w:cs="Arial"/>
                <w:b/>
                <w:color w:val="000000"/>
                <w:lang w:eastAsia="en-US"/>
              </w:rPr>
            </w:pPr>
            <w:r w:rsidRPr="00B817E9">
              <w:rPr>
                <w:rFonts w:ascii="Arial" w:hAnsi="Arial" w:cs="Arial"/>
                <w:b/>
                <w:color w:val="000000"/>
                <w:lang w:eastAsia="en-US"/>
              </w:rPr>
              <w:t>Home Base</w:t>
            </w:r>
          </w:p>
        </w:tc>
        <w:tc>
          <w:tcPr>
            <w:tcW w:w="1613" w:type="dxa"/>
          </w:tcPr>
          <w:p w14:paraId="3BDEF31C" w14:textId="77777777" w:rsidR="0066640B" w:rsidRPr="00B817E9" w:rsidRDefault="0066640B" w:rsidP="00B817E9">
            <w:pPr>
              <w:spacing w:before="72" w:after="72"/>
              <w:rPr>
                <w:rFonts w:ascii="Arial" w:hAnsi="Arial" w:cs="Arial"/>
                <w:b/>
                <w:color w:val="000000"/>
                <w:lang w:eastAsia="en-US"/>
              </w:rPr>
            </w:pPr>
            <w:r w:rsidRPr="00B817E9">
              <w:rPr>
                <w:rFonts w:ascii="Arial" w:hAnsi="Arial" w:cs="Arial"/>
                <w:b/>
                <w:color w:val="000000"/>
                <w:lang w:eastAsia="en-US"/>
              </w:rPr>
              <w:t>Hourly Rate (ex GST)</w:t>
            </w:r>
          </w:p>
        </w:tc>
        <w:tc>
          <w:tcPr>
            <w:tcW w:w="1985" w:type="dxa"/>
          </w:tcPr>
          <w:p w14:paraId="3978CCDC" w14:textId="26B5B42B" w:rsidR="0066640B" w:rsidRPr="00B817E9" w:rsidRDefault="0066640B" w:rsidP="00B817E9">
            <w:pPr>
              <w:spacing w:before="72" w:after="72"/>
              <w:rPr>
                <w:rFonts w:ascii="Arial" w:hAnsi="Arial" w:cs="Arial"/>
                <w:b/>
                <w:color w:val="000000"/>
                <w:lang w:eastAsia="en-US"/>
              </w:rPr>
            </w:pPr>
            <w:r>
              <w:rPr>
                <w:rFonts w:ascii="Arial" w:hAnsi="Arial" w:cs="Arial"/>
                <w:b/>
                <w:color w:val="000000"/>
                <w:lang w:eastAsia="en-US"/>
              </w:rPr>
              <w:t>Category</w:t>
            </w:r>
          </w:p>
        </w:tc>
      </w:tr>
      <w:tr w:rsidR="003E5934" w:rsidRPr="00B817E9" w14:paraId="5287FD8D" w14:textId="6A57D748" w:rsidTr="0066640B">
        <w:tc>
          <w:tcPr>
            <w:tcW w:w="1588" w:type="dxa"/>
          </w:tcPr>
          <w:p w14:paraId="5DFC4878" w14:textId="11937AB3" w:rsidR="003E5934" w:rsidRPr="00B817E9"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c>
          <w:tcPr>
            <w:tcW w:w="1506" w:type="dxa"/>
          </w:tcPr>
          <w:p w14:paraId="32751D81" w14:textId="192CE517" w:rsidR="003E5934" w:rsidRPr="00B817E9"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c>
          <w:tcPr>
            <w:tcW w:w="1417" w:type="dxa"/>
          </w:tcPr>
          <w:p w14:paraId="51F9A5A5" w14:textId="364E2A13" w:rsidR="003E5934" w:rsidRPr="00B817E9"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c>
          <w:tcPr>
            <w:tcW w:w="1613" w:type="dxa"/>
          </w:tcPr>
          <w:p w14:paraId="7154853A" w14:textId="0EB04E1E" w:rsidR="003E5934" w:rsidRPr="00B817E9"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c>
          <w:tcPr>
            <w:tcW w:w="1985" w:type="dxa"/>
          </w:tcPr>
          <w:p w14:paraId="46EACA4F" w14:textId="53042A5C" w:rsidR="003E5934"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r>
      <w:tr w:rsidR="003E5934" w:rsidRPr="00B817E9" w14:paraId="24B22BFB" w14:textId="38601AC8" w:rsidTr="0066640B">
        <w:tc>
          <w:tcPr>
            <w:tcW w:w="1588" w:type="dxa"/>
          </w:tcPr>
          <w:p w14:paraId="386EFE01" w14:textId="0E2AB146" w:rsidR="003E5934" w:rsidRPr="00660A7F"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c>
          <w:tcPr>
            <w:tcW w:w="1506" w:type="dxa"/>
          </w:tcPr>
          <w:p w14:paraId="151334F9" w14:textId="1CBE99B0" w:rsidR="003E5934"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c>
          <w:tcPr>
            <w:tcW w:w="1417" w:type="dxa"/>
          </w:tcPr>
          <w:p w14:paraId="1CE3E84F" w14:textId="725F320E" w:rsidR="003E5934"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c>
          <w:tcPr>
            <w:tcW w:w="1613" w:type="dxa"/>
          </w:tcPr>
          <w:p w14:paraId="6E53ECD9" w14:textId="62F1AF39" w:rsidR="003E5934"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c>
          <w:tcPr>
            <w:tcW w:w="1985" w:type="dxa"/>
          </w:tcPr>
          <w:p w14:paraId="59F03B94" w14:textId="0045811E" w:rsidR="003E5934" w:rsidRDefault="003E5934" w:rsidP="003E5934">
            <w:pPr>
              <w:spacing w:before="72" w:after="72"/>
              <w:rPr>
                <w:rFonts w:ascii="Arial" w:hAnsi="Arial" w:cs="Arial"/>
                <w:color w:val="000000"/>
                <w:lang w:eastAsia="en-US"/>
              </w:rPr>
            </w:pPr>
            <w:r w:rsidRPr="009B430E">
              <w:rPr>
                <w:rFonts w:ascii="Arial" w:hAnsi="Arial" w:cs="Arial"/>
                <w:color w:val="000000"/>
                <w:lang w:eastAsia="en-US"/>
              </w:rPr>
              <w:t>[INSERT]</w:t>
            </w:r>
          </w:p>
        </w:tc>
      </w:tr>
    </w:tbl>
    <w:p w14:paraId="5CA54D4B" w14:textId="6C6C74DA" w:rsidR="00CB7F8A" w:rsidRDefault="00CB7F8A" w:rsidP="00B817E9">
      <w:pPr>
        <w:spacing w:before="72" w:after="72"/>
        <w:rPr>
          <w:rFonts w:ascii="Arial" w:hAnsi="Arial" w:cs="Arial"/>
          <w:color w:val="000000"/>
          <w:lang w:eastAsia="en-US"/>
        </w:rPr>
      </w:pPr>
    </w:p>
    <w:p w14:paraId="4C931781" w14:textId="46E7ABF1" w:rsidR="00CB7F8A" w:rsidRDefault="00CB7F8A" w:rsidP="7A0575B1">
      <w:pPr>
        <w:spacing w:before="72" w:after="72"/>
        <w:rPr>
          <w:rFonts w:ascii="Arial" w:hAnsi="Arial" w:cs="Arial"/>
          <w:b/>
          <w:bCs/>
          <w:color w:val="000000"/>
          <w:lang w:eastAsia="en-US"/>
        </w:rPr>
      </w:pPr>
      <w:r w:rsidRPr="7A0575B1">
        <w:rPr>
          <w:rFonts w:ascii="Arial" w:hAnsi="Arial" w:cs="Arial"/>
          <w:b/>
          <w:bCs/>
          <w:color w:val="000000" w:themeColor="text1"/>
          <w:lang w:eastAsia="en-US"/>
        </w:rPr>
        <w:lastRenderedPageBreak/>
        <w:t>Miscellaneous fees (if applicable)</w:t>
      </w:r>
    </w:p>
    <w:p w14:paraId="41F980DC" w14:textId="77777777" w:rsidR="00CB7F8A" w:rsidRPr="002D4AAA" w:rsidRDefault="00CB7F8A" w:rsidP="003F5179">
      <w:pPr>
        <w:spacing w:before="72" w:after="72"/>
        <w:rPr>
          <w:rFonts w:ascii="Arial" w:hAnsi="Arial" w:cs="Arial"/>
          <w:bCs/>
          <w:color w:val="000000"/>
          <w:lang w:eastAsia="en-US"/>
        </w:rPr>
      </w:pPr>
      <w:r w:rsidRPr="002D4AAA">
        <w:rPr>
          <w:rFonts w:ascii="Arial" w:hAnsi="Arial" w:cs="Arial"/>
          <w:bCs/>
          <w:color w:val="000000"/>
          <w:lang w:eastAsia="en-US"/>
        </w:rPr>
        <w:t xml:space="preserve">The </w:t>
      </w:r>
      <w:r>
        <w:rPr>
          <w:rFonts w:ascii="Arial" w:hAnsi="Arial" w:cs="Arial"/>
          <w:bCs/>
          <w:color w:val="000000"/>
          <w:lang w:eastAsia="en-US"/>
        </w:rPr>
        <w:t xml:space="preserve">miscellaneous </w:t>
      </w:r>
      <w:r w:rsidRPr="002D4AAA">
        <w:rPr>
          <w:rFonts w:ascii="Arial" w:hAnsi="Arial" w:cs="Arial"/>
          <w:bCs/>
          <w:color w:val="000000"/>
          <w:lang w:eastAsia="en-US"/>
        </w:rPr>
        <w:t>fees</w:t>
      </w:r>
      <w:r>
        <w:rPr>
          <w:rFonts w:ascii="Arial" w:hAnsi="Arial" w:cs="Arial"/>
          <w:bCs/>
          <w:color w:val="000000"/>
          <w:lang w:eastAsia="en-US"/>
        </w:rPr>
        <w:t>, as listed in the table below, are claimable by the SRU only with pre-approval by the JRCC, prior to tasking (e.g. pre-approved additional crew members, etc.).</w:t>
      </w:r>
    </w:p>
    <w:p w14:paraId="1BD15F53" w14:textId="77777777" w:rsidR="00CB7F8A" w:rsidRDefault="00CB7F8A" w:rsidP="003F5179">
      <w:pPr>
        <w:spacing w:before="72" w:after="72"/>
        <w:rPr>
          <w:rFonts w:ascii="Arial" w:hAnsi="Arial" w:cs="Arial"/>
          <w:b/>
          <w:color w:val="000000"/>
          <w:lang w:eastAsia="en-US"/>
        </w:rPr>
      </w:pPr>
    </w:p>
    <w:p w14:paraId="4A42C01A" w14:textId="77777777" w:rsidR="00CB7F8A" w:rsidRPr="00B817E9" w:rsidRDefault="00CB7F8A" w:rsidP="003F5179">
      <w:pPr>
        <w:spacing w:before="72" w:after="72"/>
        <w:rPr>
          <w:rFonts w:ascii="Arial" w:hAnsi="Arial" w:cs="Arial"/>
          <w:color w:val="000000"/>
          <w:lang w:eastAsia="en-US"/>
        </w:rPr>
      </w:pPr>
      <w:r w:rsidRPr="00B817E9">
        <w:rPr>
          <w:rFonts w:ascii="Arial" w:hAnsi="Arial" w:cs="Arial"/>
          <w:b/>
          <w:color w:val="000000"/>
          <w:lang w:eastAsia="en-US"/>
        </w:rPr>
        <w:t xml:space="preserve">Table </w:t>
      </w:r>
      <w:r>
        <w:rPr>
          <w:rFonts w:ascii="Arial" w:hAnsi="Arial" w:cs="Arial"/>
          <w:b/>
          <w:color w:val="000000"/>
          <w:lang w:eastAsia="en-US"/>
        </w:rPr>
        <w:t>3</w:t>
      </w:r>
      <w:r w:rsidRPr="00B817E9">
        <w:rPr>
          <w:rFonts w:ascii="Arial" w:hAnsi="Arial" w:cs="Arial"/>
          <w:b/>
          <w:color w:val="000000"/>
          <w:lang w:eastAsia="en-US"/>
        </w:rPr>
        <w:t xml:space="preserve"> of Schedule 1 </w:t>
      </w:r>
      <w:r>
        <w:rPr>
          <w:rFonts w:ascii="Arial" w:hAnsi="Arial" w:cs="Arial"/>
          <w:b/>
          <w:color w:val="000000"/>
          <w:lang w:eastAsia="en-US"/>
        </w:rPr>
        <w:t>–</w:t>
      </w:r>
      <w:r w:rsidRPr="00B817E9">
        <w:rPr>
          <w:rFonts w:ascii="Arial" w:hAnsi="Arial" w:cs="Arial"/>
          <w:b/>
          <w:color w:val="000000"/>
          <w:lang w:eastAsia="en-US"/>
        </w:rPr>
        <w:t xml:space="preserve"> </w:t>
      </w:r>
      <w:r>
        <w:rPr>
          <w:rFonts w:ascii="Arial" w:hAnsi="Arial" w:cs="Arial"/>
          <w:b/>
          <w:color w:val="000000"/>
          <w:lang w:eastAsia="en-US"/>
        </w:rPr>
        <w:t>Miscellaneous fees</w:t>
      </w:r>
    </w:p>
    <w:tbl>
      <w:tblPr>
        <w:tblW w:w="55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430"/>
      </w:tblGrid>
      <w:tr w:rsidR="00CB7F8A" w:rsidRPr="00B817E9" w14:paraId="1FB5C9C3" w14:textId="77777777" w:rsidTr="006259A3">
        <w:tc>
          <w:tcPr>
            <w:tcW w:w="2127" w:type="dxa"/>
          </w:tcPr>
          <w:p w14:paraId="7DD09430" w14:textId="77777777" w:rsidR="00CB7F8A" w:rsidRPr="00B817E9" w:rsidRDefault="00CB7F8A" w:rsidP="00052055">
            <w:pPr>
              <w:spacing w:before="72" w:after="72"/>
              <w:rPr>
                <w:rFonts w:ascii="Arial" w:hAnsi="Arial" w:cs="Arial"/>
                <w:b/>
                <w:color w:val="000000"/>
                <w:lang w:eastAsia="en-US"/>
              </w:rPr>
            </w:pPr>
            <w:r>
              <w:rPr>
                <w:rFonts w:ascii="Arial" w:hAnsi="Arial" w:cs="Arial"/>
                <w:b/>
                <w:color w:val="000000"/>
                <w:lang w:eastAsia="en-US"/>
              </w:rPr>
              <w:t>Fee/Rate type</w:t>
            </w:r>
          </w:p>
        </w:tc>
        <w:tc>
          <w:tcPr>
            <w:tcW w:w="3430" w:type="dxa"/>
          </w:tcPr>
          <w:p w14:paraId="45D1E11C" w14:textId="77777777" w:rsidR="00CB7F8A" w:rsidRPr="00B817E9" w:rsidRDefault="00CB7F8A" w:rsidP="00052055">
            <w:pPr>
              <w:spacing w:before="72" w:after="72"/>
              <w:rPr>
                <w:rFonts w:ascii="Arial" w:hAnsi="Arial" w:cs="Arial"/>
                <w:b/>
                <w:color w:val="000000"/>
                <w:lang w:eastAsia="en-US"/>
              </w:rPr>
            </w:pPr>
            <w:r>
              <w:rPr>
                <w:rFonts w:ascii="Arial" w:hAnsi="Arial" w:cs="Arial"/>
                <w:b/>
                <w:color w:val="000000"/>
                <w:lang w:eastAsia="en-US"/>
              </w:rPr>
              <w:t xml:space="preserve">Fee/Rate and unit of fee (e.g. hourly) </w:t>
            </w:r>
            <w:r w:rsidRPr="00B817E9">
              <w:rPr>
                <w:rFonts w:ascii="Arial" w:hAnsi="Arial" w:cs="Arial"/>
                <w:b/>
                <w:color w:val="000000"/>
                <w:lang w:eastAsia="en-US"/>
              </w:rPr>
              <w:t>(ex GST)</w:t>
            </w:r>
          </w:p>
        </w:tc>
      </w:tr>
      <w:tr w:rsidR="003E5934" w:rsidRPr="00B817E9" w14:paraId="6C38A2AF" w14:textId="77777777" w:rsidTr="006259A3">
        <w:tc>
          <w:tcPr>
            <w:tcW w:w="2127" w:type="dxa"/>
          </w:tcPr>
          <w:p w14:paraId="1C0A0879" w14:textId="200E4B86" w:rsidR="003E5934" w:rsidRPr="00B817E9" w:rsidRDefault="003E5934" w:rsidP="003E5934">
            <w:pPr>
              <w:spacing w:before="72" w:after="72"/>
              <w:rPr>
                <w:rFonts w:ascii="Arial" w:hAnsi="Arial" w:cs="Arial"/>
                <w:color w:val="000000"/>
                <w:lang w:eastAsia="en-US"/>
              </w:rPr>
            </w:pPr>
            <w:r w:rsidRPr="00E31FC8">
              <w:rPr>
                <w:rFonts w:ascii="Arial" w:hAnsi="Arial" w:cs="Arial"/>
                <w:color w:val="000000"/>
                <w:lang w:eastAsia="en-US"/>
              </w:rPr>
              <w:t>[INSERT]</w:t>
            </w:r>
          </w:p>
        </w:tc>
        <w:tc>
          <w:tcPr>
            <w:tcW w:w="3430" w:type="dxa"/>
          </w:tcPr>
          <w:p w14:paraId="47F3BA23" w14:textId="0542AD2B" w:rsidR="003E5934" w:rsidRPr="00B817E9" w:rsidRDefault="003E5934" w:rsidP="003E5934">
            <w:pPr>
              <w:spacing w:before="72" w:after="72"/>
              <w:rPr>
                <w:rFonts w:ascii="Arial" w:hAnsi="Arial" w:cs="Arial"/>
                <w:color w:val="000000"/>
                <w:lang w:eastAsia="en-US"/>
              </w:rPr>
            </w:pPr>
            <w:r w:rsidRPr="00E31FC8">
              <w:rPr>
                <w:rFonts w:ascii="Arial" w:hAnsi="Arial" w:cs="Arial"/>
                <w:color w:val="000000"/>
                <w:lang w:eastAsia="en-US"/>
              </w:rPr>
              <w:t>[INSERT]</w:t>
            </w:r>
          </w:p>
        </w:tc>
      </w:tr>
      <w:tr w:rsidR="003E5934" w:rsidRPr="00B817E9" w14:paraId="35436915" w14:textId="77777777" w:rsidTr="006259A3">
        <w:tc>
          <w:tcPr>
            <w:tcW w:w="2127" w:type="dxa"/>
          </w:tcPr>
          <w:p w14:paraId="2065EC75" w14:textId="21FB2128" w:rsidR="003E5934" w:rsidRPr="00E31FC8" w:rsidRDefault="003E5934" w:rsidP="003E5934">
            <w:pPr>
              <w:spacing w:before="72" w:after="72"/>
              <w:rPr>
                <w:rFonts w:ascii="Arial" w:hAnsi="Arial" w:cs="Arial"/>
                <w:color w:val="000000"/>
                <w:lang w:eastAsia="en-US"/>
              </w:rPr>
            </w:pPr>
            <w:r w:rsidRPr="00537FFA">
              <w:rPr>
                <w:rFonts w:ascii="Arial" w:hAnsi="Arial" w:cs="Arial"/>
                <w:color w:val="000000"/>
                <w:lang w:eastAsia="en-US"/>
              </w:rPr>
              <w:t>[INSERT]</w:t>
            </w:r>
          </w:p>
        </w:tc>
        <w:tc>
          <w:tcPr>
            <w:tcW w:w="3430" w:type="dxa"/>
          </w:tcPr>
          <w:p w14:paraId="012CF86F" w14:textId="6F9385F1" w:rsidR="003E5934" w:rsidRPr="00E31FC8" w:rsidRDefault="003E5934" w:rsidP="003E5934">
            <w:pPr>
              <w:spacing w:before="72" w:after="72"/>
              <w:rPr>
                <w:rFonts w:ascii="Arial" w:hAnsi="Arial" w:cs="Arial"/>
                <w:color w:val="000000"/>
                <w:lang w:eastAsia="en-US"/>
              </w:rPr>
            </w:pPr>
            <w:r w:rsidRPr="00537FFA">
              <w:rPr>
                <w:rFonts w:ascii="Arial" w:hAnsi="Arial" w:cs="Arial"/>
                <w:color w:val="000000"/>
                <w:lang w:eastAsia="en-US"/>
              </w:rPr>
              <w:t>[INSERT]</w:t>
            </w:r>
          </w:p>
        </w:tc>
      </w:tr>
      <w:tr w:rsidR="003E5934" w:rsidRPr="00B817E9" w14:paraId="049B7224" w14:textId="77777777" w:rsidTr="006259A3">
        <w:tc>
          <w:tcPr>
            <w:tcW w:w="2127" w:type="dxa"/>
          </w:tcPr>
          <w:p w14:paraId="2D9ABDB8" w14:textId="3A33C82F" w:rsidR="003E5934" w:rsidRPr="00E31FC8" w:rsidRDefault="003E5934" w:rsidP="003E5934">
            <w:pPr>
              <w:spacing w:before="72" w:after="72"/>
              <w:rPr>
                <w:rFonts w:ascii="Arial" w:hAnsi="Arial" w:cs="Arial"/>
                <w:color w:val="000000"/>
                <w:lang w:eastAsia="en-US"/>
              </w:rPr>
            </w:pPr>
            <w:r w:rsidRPr="00537FFA">
              <w:rPr>
                <w:rFonts w:ascii="Arial" w:hAnsi="Arial" w:cs="Arial"/>
                <w:color w:val="000000"/>
                <w:lang w:eastAsia="en-US"/>
              </w:rPr>
              <w:t>[INSERT]</w:t>
            </w:r>
          </w:p>
        </w:tc>
        <w:tc>
          <w:tcPr>
            <w:tcW w:w="3430" w:type="dxa"/>
          </w:tcPr>
          <w:p w14:paraId="246CFFBB" w14:textId="09866AB6" w:rsidR="003E5934" w:rsidRPr="00E31FC8" w:rsidRDefault="003E5934" w:rsidP="003E5934">
            <w:pPr>
              <w:spacing w:before="72" w:after="72"/>
              <w:rPr>
                <w:rFonts w:ascii="Arial" w:hAnsi="Arial" w:cs="Arial"/>
                <w:color w:val="000000"/>
                <w:lang w:eastAsia="en-US"/>
              </w:rPr>
            </w:pPr>
            <w:r w:rsidRPr="00537FFA">
              <w:rPr>
                <w:rFonts w:ascii="Arial" w:hAnsi="Arial" w:cs="Arial"/>
                <w:color w:val="000000"/>
                <w:lang w:eastAsia="en-US"/>
              </w:rPr>
              <w:t>[INSERT]</w:t>
            </w:r>
          </w:p>
        </w:tc>
      </w:tr>
    </w:tbl>
    <w:p w14:paraId="3B30531C" w14:textId="77777777" w:rsidR="00CB7F8A" w:rsidRPr="00B817E9" w:rsidRDefault="00CB7F8A" w:rsidP="00B817E9">
      <w:pPr>
        <w:spacing w:before="72" w:after="72"/>
        <w:rPr>
          <w:rFonts w:ascii="Arial" w:hAnsi="Arial" w:cs="Arial"/>
          <w:color w:val="000000"/>
          <w:lang w:eastAsia="en-US"/>
        </w:rPr>
      </w:pPr>
    </w:p>
    <w:p w14:paraId="47F136FB" w14:textId="77777777" w:rsidR="00CB7F8A" w:rsidRPr="00B817E9" w:rsidRDefault="00CB7F8A" w:rsidP="00B817E9">
      <w:pPr>
        <w:spacing w:before="72" w:after="72"/>
        <w:rPr>
          <w:rFonts w:ascii="Arial" w:hAnsi="Arial" w:cs="Arial"/>
          <w:b/>
          <w:color w:val="000000"/>
          <w:lang w:eastAsia="en-US"/>
        </w:rPr>
      </w:pPr>
      <w:r w:rsidRPr="00B817E9">
        <w:rPr>
          <w:rFonts w:ascii="Arial" w:hAnsi="Arial" w:cs="Arial"/>
          <w:b/>
          <w:color w:val="000000"/>
          <w:lang w:eastAsia="en-US"/>
        </w:rPr>
        <w:t>AMSA Contact Officer</w:t>
      </w:r>
    </w:p>
    <w:p w14:paraId="0BD724E9" w14:textId="77777777" w:rsidR="00CB7F8A" w:rsidRPr="00B817E9" w:rsidRDefault="00CB7F8A" w:rsidP="00B817E9">
      <w:pPr>
        <w:spacing w:before="72" w:after="72"/>
        <w:rPr>
          <w:rFonts w:ascii="Arial" w:hAnsi="Arial" w:cs="Arial"/>
          <w:color w:val="000000"/>
          <w:lang w:eastAsia="en-US"/>
        </w:rPr>
      </w:pPr>
      <w:r w:rsidRPr="00B817E9">
        <w:rPr>
          <w:rFonts w:ascii="Arial" w:hAnsi="Arial" w:cs="Arial"/>
          <w:color w:val="000000"/>
          <w:lang w:eastAsia="en-US"/>
        </w:rPr>
        <w:t>Position:</w:t>
      </w:r>
      <w:r w:rsidRPr="00B817E9">
        <w:rPr>
          <w:rFonts w:ascii="Arial" w:hAnsi="Arial" w:cs="Arial"/>
          <w:color w:val="000000"/>
          <w:lang w:eastAsia="en-US"/>
        </w:rPr>
        <w:tab/>
        <w:t>Manager</w:t>
      </w:r>
      <w:r>
        <w:rPr>
          <w:rFonts w:ascii="Arial" w:hAnsi="Arial" w:cs="Arial"/>
          <w:color w:val="000000"/>
          <w:lang w:eastAsia="en-US"/>
        </w:rPr>
        <w:t xml:space="preserve">, </w:t>
      </w:r>
      <w:r w:rsidRPr="00B817E9">
        <w:rPr>
          <w:rFonts w:ascii="Arial" w:hAnsi="Arial" w:cs="Arial"/>
          <w:color w:val="000000"/>
          <w:lang w:eastAsia="en-US"/>
        </w:rPr>
        <w:t xml:space="preserve">Asset </w:t>
      </w:r>
      <w:r>
        <w:rPr>
          <w:rFonts w:ascii="Arial" w:hAnsi="Arial" w:cs="Arial"/>
          <w:color w:val="000000"/>
          <w:lang w:eastAsia="en-US"/>
        </w:rPr>
        <w:t>Management &amp; Preparedness</w:t>
      </w:r>
    </w:p>
    <w:p w14:paraId="57AFBD6F" w14:textId="45B871F4" w:rsidR="00CB7F8A" w:rsidRDefault="00CB7F8A" w:rsidP="00B817E9">
      <w:pPr>
        <w:spacing w:before="72" w:after="72"/>
        <w:rPr>
          <w:rFonts w:ascii="Arial" w:hAnsi="Arial" w:cs="Arial"/>
          <w:color w:val="000000"/>
          <w:lang w:eastAsia="en-US"/>
        </w:rPr>
      </w:pPr>
      <w:r>
        <w:rPr>
          <w:rFonts w:ascii="Arial" w:hAnsi="Arial" w:cs="Arial"/>
          <w:color w:val="000000"/>
          <w:lang w:eastAsia="en-US"/>
        </w:rPr>
        <w:t>Address:</w:t>
      </w:r>
      <w:r>
        <w:rPr>
          <w:rFonts w:ascii="Arial" w:hAnsi="Arial" w:cs="Arial"/>
          <w:color w:val="000000"/>
          <w:lang w:eastAsia="en-US"/>
        </w:rPr>
        <w:tab/>
      </w:r>
      <w:r w:rsidR="005902AC">
        <w:rPr>
          <w:rFonts w:ascii="Arial" w:hAnsi="Arial" w:cs="Arial"/>
          <w:color w:val="000000"/>
          <w:lang w:eastAsia="en-US"/>
        </w:rPr>
        <w:t>PO Box 10790, Adelaide Street, Brisbane QLD 4000</w:t>
      </w:r>
    </w:p>
    <w:p w14:paraId="0C032D69" w14:textId="77777777" w:rsidR="00CB7F8A" w:rsidRPr="00B817E9" w:rsidRDefault="00CB7F8A" w:rsidP="00B817E9">
      <w:pPr>
        <w:spacing w:before="72" w:after="72"/>
        <w:rPr>
          <w:rFonts w:ascii="Arial" w:hAnsi="Arial" w:cs="Arial"/>
          <w:color w:val="000000"/>
          <w:lang w:eastAsia="en-US"/>
        </w:rPr>
      </w:pPr>
      <w:r w:rsidRPr="00B817E9">
        <w:rPr>
          <w:rFonts w:ascii="Arial" w:hAnsi="Arial" w:cs="Arial"/>
          <w:color w:val="000000"/>
          <w:lang w:eastAsia="en-US"/>
        </w:rPr>
        <w:t>Email:</w:t>
      </w:r>
      <w:r w:rsidRPr="00B817E9">
        <w:rPr>
          <w:rFonts w:ascii="Arial" w:hAnsi="Arial" w:cs="Arial"/>
          <w:color w:val="000000"/>
          <w:lang w:eastAsia="en-US"/>
        </w:rPr>
        <w:tab/>
      </w:r>
      <w:r>
        <w:rPr>
          <w:rFonts w:ascii="Arial" w:hAnsi="Arial" w:cs="Arial"/>
          <w:color w:val="000000"/>
          <w:lang w:eastAsia="en-US"/>
        </w:rPr>
        <w:tab/>
      </w:r>
      <w:hyperlink r:id="rId13" w:history="1">
        <w:r w:rsidRPr="004447B1">
          <w:rPr>
            <w:rStyle w:val="Hyperlink"/>
            <w:rFonts w:ascii="Arial" w:hAnsi="Arial" w:cs="Arial"/>
            <w:lang w:eastAsia="en-US"/>
          </w:rPr>
          <w:t>responseassetmanagement&amp;preparednessmanager@amsa.gov.au</w:t>
        </w:r>
      </w:hyperlink>
      <w:r>
        <w:rPr>
          <w:rFonts w:ascii="Arial" w:hAnsi="Arial" w:cs="Arial"/>
          <w:color w:val="000000"/>
          <w:lang w:eastAsia="en-US"/>
        </w:rPr>
        <w:t xml:space="preserve"> </w:t>
      </w:r>
    </w:p>
    <w:p w14:paraId="70F1BFB3" w14:textId="77777777" w:rsidR="00CB7F8A" w:rsidRDefault="00CB7F8A" w:rsidP="00B817E9">
      <w:pPr>
        <w:spacing w:before="72" w:after="72"/>
        <w:rPr>
          <w:rFonts w:ascii="Arial" w:hAnsi="Arial" w:cs="Arial"/>
          <w:color w:val="000000"/>
          <w:lang w:eastAsia="en-US"/>
        </w:rPr>
      </w:pPr>
    </w:p>
    <w:p w14:paraId="05543CD4" w14:textId="77777777" w:rsidR="00CB7F8A" w:rsidRPr="00B817E9" w:rsidRDefault="00CB7F8A" w:rsidP="00B817E9">
      <w:pPr>
        <w:spacing w:before="72" w:after="72"/>
        <w:rPr>
          <w:rFonts w:ascii="Arial" w:hAnsi="Arial" w:cs="Arial"/>
          <w:b/>
          <w:color w:val="000000"/>
          <w:lang w:eastAsia="en-US"/>
        </w:rPr>
      </w:pPr>
      <w:r w:rsidRPr="00B817E9">
        <w:rPr>
          <w:rFonts w:ascii="Arial" w:hAnsi="Arial" w:cs="Arial"/>
          <w:b/>
          <w:color w:val="000000"/>
          <w:lang w:eastAsia="en-US"/>
        </w:rPr>
        <w:t>AMSA Response Invoices Section</w:t>
      </w:r>
    </w:p>
    <w:p w14:paraId="0BAE3BCE" w14:textId="77777777" w:rsidR="00CB7F8A" w:rsidRDefault="00CB7F8A" w:rsidP="00B817E9">
      <w:pPr>
        <w:spacing w:before="72" w:after="72"/>
        <w:rPr>
          <w:rFonts w:ascii="Arial" w:hAnsi="Arial" w:cs="Arial"/>
          <w:color w:val="000000"/>
          <w:lang w:eastAsia="en-US"/>
        </w:rPr>
      </w:pPr>
      <w:r>
        <w:rPr>
          <w:rFonts w:ascii="Arial" w:hAnsi="Arial" w:cs="Arial"/>
          <w:color w:val="000000"/>
          <w:lang w:eastAsia="en-US"/>
        </w:rPr>
        <w:t xml:space="preserve">The invoice must be submitted to AMSA via email as a PDF attachment to </w:t>
      </w:r>
      <w:hyperlink r:id="rId14" w:history="1">
        <w:r w:rsidRPr="00BB1E7C">
          <w:rPr>
            <w:rStyle w:val="Hyperlink"/>
            <w:rFonts w:ascii="Arial" w:hAnsi="Arial" w:cs="Arial"/>
            <w:lang w:eastAsia="en-US"/>
          </w:rPr>
          <w:t>invoices@amsa.gov.au</w:t>
        </w:r>
      </w:hyperlink>
      <w:r>
        <w:rPr>
          <w:rFonts w:ascii="Arial" w:hAnsi="Arial" w:cs="Arial"/>
          <w:color w:val="000000"/>
          <w:lang w:eastAsia="en-US"/>
        </w:rPr>
        <w:t xml:space="preserve"> and must include the following information;</w:t>
      </w:r>
    </w:p>
    <w:p w14:paraId="3638F673" w14:textId="77777777" w:rsidR="00CB7F8A" w:rsidRDefault="00CB7F8A" w:rsidP="002D4AAA">
      <w:pPr>
        <w:pStyle w:val="ListParagraph"/>
        <w:numPr>
          <w:ilvl w:val="1"/>
          <w:numId w:val="12"/>
        </w:numPr>
        <w:tabs>
          <w:tab w:val="clear" w:pos="1647"/>
        </w:tabs>
        <w:spacing w:before="72" w:after="72"/>
        <w:ind w:left="426" w:hanging="426"/>
        <w:rPr>
          <w:rFonts w:ascii="Arial" w:hAnsi="Arial" w:cs="Arial"/>
          <w:color w:val="000000"/>
          <w:lang w:eastAsia="en-US"/>
        </w:rPr>
      </w:pPr>
      <w:r>
        <w:rPr>
          <w:rFonts w:ascii="Arial" w:hAnsi="Arial" w:cs="Arial"/>
          <w:color w:val="000000"/>
          <w:lang w:eastAsia="en-US"/>
        </w:rPr>
        <w:t>Contract number [24AMSA001];</w:t>
      </w:r>
    </w:p>
    <w:p w14:paraId="42535E7D" w14:textId="77777777" w:rsidR="00CB7F8A" w:rsidRDefault="00CB7F8A" w:rsidP="002D4AAA">
      <w:pPr>
        <w:pStyle w:val="ListParagraph"/>
        <w:numPr>
          <w:ilvl w:val="1"/>
          <w:numId w:val="12"/>
        </w:numPr>
        <w:spacing w:before="72" w:after="72"/>
        <w:ind w:left="426" w:hanging="426"/>
        <w:rPr>
          <w:rFonts w:ascii="Arial" w:hAnsi="Arial" w:cs="Arial"/>
          <w:color w:val="000000"/>
          <w:lang w:eastAsia="en-US"/>
        </w:rPr>
      </w:pPr>
      <w:r>
        <w:rPr>
          <w:rFonts w:ascii="Arial" w:hAnsi="Arial" w:cs="Arial"/>
          <w:color w:val="000000"/>
          <w:lang w:eastAsia="en-US"/>
        </w:rPr>
        <w:t>The Business Hub [Response]</w:t>
      </w:r>
    </w:p>
    <w:p w14:paraId="135CAA8B" w14:textId="77777777" w:rsidR="00CB7F8A" w:rsidRPr="002D4AAA" w:rsidRDefault="00CB7F8A" w:rsidP="002D4AAA">
      <w:pPr>
        <w:spacing w:before="72" w:after="72"/>
        <w:rPr>
          <w:rFonts w:ascii="Arial" w:hAnsi="Arial" w:cs="Arial"/>
          <w:color w:val="000000"/>
          <w:lang w:eastAsia="en-US"/>
        </w:rPr>
      </w:pPr>
      <w:r>
        <w:rPr>
          <w:rFonts w:ascii="Arial" w:hAnsi="Arial" w:cs="Arial"/>
          <w:color w:val="000000"/>
          <w:lang w:eastAsia="en-US"/>
        </w:rPr>
        <w:t xml:space="preserve">Invoices must not state that they are due and payable other than in accordance with the number of days for payment after receipt of invoice specified in clause 6 of this Agreement.  </w:t>
      </w:r>
    </w:p>
    <w:p w14:paraId="650754C2" w14:textId="77777777" w:rsidR="00CB7F8A" w:rsidRDefault="00CB7F8A" w:rsidP="00B817E9">
      <w:pPr>
        <w:spacing w:before="72" w:after="72"/>
        <w:rPr>
          <w:rFonts w:ascii="Arial" w:hAnsi="Arial" w:cs="Arial"/>
          <w:color w:val="000000"/>
          <w:lang w:eastAsia="en-US"/>
        </w:rPr>
      </w:pPr>
    </w:p>
    <w:p w14:paraId="654B9481" w14:textId="77777777" w:rsidR="00CB7F8A" w:rsidRPr="00B817E9" w:rsidRDefault="00CB7F8A" w:rsidP="00B817E9">
      <w:pPr>
        <w:spacing w:before="72" w:after="72"/>
        <w:rPr>
          <w:rFonts w:ascii="Arial" w:hAnsi="Arial" w:cs="Arial"/>
          <w:b/>
          <w:color w:val="000000"/>
          <w:lang w:eastAsia="en-US"/>
        </w:rPr>
      </w:pPr>
      <w:r w:rsidRPr="00B817E9">
        <w:rPr>
          <w:rFonts w:ascii="Arial" w:hAnsi="Arial" w:cs="Arial"/>
          <w:b/>
          <w:color w:val="000000"/>
          <w:lang w:eastAsia="en-US"/>
        </w:rPr>
        <w:t>SRU Contact Officer</w:t>
      </w:r>
    </w:p>
    <w:p w14:paraId="1F8D06A3" w14:textId="344D892F" w:rsidR="00CB7F8A" w:rsidRPr="00B817E9" w:rsidRDefault="00CB7F8A" w:rsidP="00B817E9">
      <w:pPr>
        <w:spacing w:before="72" w:after="72"/>
        <w:rPr>
          <w:rFonts w:ascii="Arial" w:hAnsi="Arial" w:cs="Arial"/>
          <w:color w:val="000000"/>
          <w:lang w:eastAsia="en-US"/>
        </w:rPr>
      </w:pPr>
      <w:r w:rsidRPr="00B817E9">
        <w:rPr>
          <w:rFonts w:ascii="Arial" w:hAnsi="Arial" w:cs="Arial"/>
          <w:color w:val="000000"/>
          <w:lang w:eastAsia="en-US"/>
        </w:rPr>
        <w:t>Name:</w:t>
      </w:r>
      <w:r w:rsidRPr="00B817E9">
        <w:rPr>
          <w:rFonts w:ascii="Arial" w:hAnsi="Arial" w:cs="Arial"/>
          <w:color w:val="000000"/>
          <w:lang w:eastAsia="en-US"/>
        </w:rPr>
        <w:tab/>
      </w:r>
      <w:r>
        <w:rPr>
          <w:rFonts w:ascii="Arial" w:hAnsi="Arial" w:cs="Arial"/>
          <w:color w:val="000000"/>
          <w:lang w:eastAsia="en-US"/>
        </w:rPr>
        <w:tab/>
      </w:r>
      <w:r w:rsidR="003E5934" w:rsidRPr="00B817E9">
        <w:rPr>
          <w:rFonts w:ascii="Arial" w:hAnsi="Arial" w:cs="Arial"/>
          <w:color w:val="000000"/>
          <w:lang w:eastAsia="en-US"/>
        </w:rPr>
        <w:t>[INSERT]</w:t>
      </w:r>
    </w:p>
    <w:p w14:paraId="5824071E" w14:textId="2A355BD5" w:rsidR="00CB7F8A" w:rsidRPr="00B817E9" w:rsidRDefault="00CB7F8A" w:rsidP="00B817E9">
      <w:pPr>
        <w:spacing w:before="72" w:after="72"/>
        <w:rPr>
          <w:rFonts w:ascii="Arial" w:hAnsi="Arial" w:cs="Arial"/>
          <w:color w:val="000000"/>
          <w:lang w:eastAsia="en-US"/>
        </w:rPr>
      </w:pPr>
      <w:r w:rsidRPr="00B817E9">
        <w:rPr>
          <w:rFonts w:ascii="Arial" w:hAnsi="Arial" w:cs="Arial"/>
          <w:color w:val="000000"/>
          <w:lang w:eastAsia="en-US"/>
        </w:rPr>
        <w:t>Address:</w:t>
      </w:r>
      <w:r w:rsidRPr="00B817E9">
        <w:rPr>
          <w:rFonts w:ascii="Arial" w:hAnsi="Arial" w:cs="Arial"/>
          <w:color w:val="000000"/>
          <w:lang w:eastAsia="en-US"/>
        </w:rPr>
        <w:tab/>
      </w:r>
      <w:r w:rsidR="003E5934" w:rsidRPr="00B817E9">
        <w:rPr>
          <w:rFonts w:ascii="Arial" w:hAnsi="Arial" w:cs="Arial"/>
          <w:color w:val="000000"/>
          <w:lang w:eastAsia="en-US"/>
        </w:rPr>
        <w:t>[INSERT]</w:t>
      </w:r>
    </w:p>
    <w:p w14:paraId="0BACB632" w14:textId="0171D941" w:rsidR="00CB7F8A" w:rsidRDefault="00CB7F8A" w:rsidP="001B6725">
      <w:pPr>
        <w:spacing w:before="72" w:after="72"/>
        <w:rPr>
          <w:rFonts w:ascii="Arial" w:hAnsi="Arial" w:cs="Arial"/>
          <w:noProof/>
          <w:color w:val="000000"/>
          <w:lang w:eastAsia="en-US"/>
        </w:rPr>
      </w:pPr>
      <w:r w:rsidRPr="00B817E9">
        <w:rPr>
          <w:rFonts w:ascii="Arial" w:hAnsi="Arial" w:cs="Arial"/>
          <w:color w:val="000000"/>
          <w:lang w:eastAsia="en-US"/>
        </w:rPr>
        <w:t>Mob:</w:t>
      </w:r>
      <w:r w:rsidRPr="00B817E9">
        <w:rPr>
          <w:rFonts w:ascii="Arial" w:hAnsi="Arial" w:cs="Arial"/>
          <w:color w:val="000000"/>
          <w:lang w:eastAsia="en-US"/>
        </w:rPr>
        <w:tab/>
      </w:r>
      <w:r>
        <w:rPr>
          <w:rFonts w:ascii="Arial" w:hAnsi="Arial" w:cs="Arial"/>
          <w:color w:val="000000"/>
          <w:lang w:eastAsia="en-US"/>
        </w:rPr>
        <w:tab/>
      </w:r>
      <w:r w:rsidR="003E5934" w:rsidRPr="00B817E9">
        <w:rPr>
          <w:rFonts w:ascii="Arial" w:hAnsi="Arial" w:cs="Arial"/>
          <w:color w:val="000000"/>
          <w:lang w:eastAsia="en-US"/>
        </w:rPr>
        <w:t>[INSERT]</w:t>
      </w:r>
    </w:p>
    <w:p w14:paraId="2EA67E18" w14:textId="73F00A3B" w:rsidR="00660A7F" w:rsidRDefault="00660A7F" w:rsidP="001B6725">
      <w:pPr>
        <w:spacing w:before="72" w:after="72"/>
        <w:rPr>
          <w:rFonts w:ascii="Arial" w:hAnsi="Arial" w:cs="Arial"/>
          <w:color w:val="000000"/>
          <w:lang w:eastAsia="en-US"/>
        </w:rPr>
      </w:pPr>
      <w:r>
        <w:rPr>
          <w:rFonts w:ascii="Arial" w:hAnsi="Arial" w:cs="Arial"/>
          <w:noProof/>
          <w:color w:val="000000"/>
          <w:lang w:eastAsia="en-US"/>
        </w:rPr>
        <w:t>Email:</w:t>
      </w:r>
      <w:r>
        <w:rPr>
          <w:rFonts w:ascii="Arial" w:hAnsi="Arial" w:cs="Arial"/>
          <w:noProof/>
          <w:color w:val="000000"/>
          <w:lang w:eastAsia="en-US"/>
        </w:rPr>
        <w:tab/>
      </w:r>
      <w:r>
        <w:rPr>
          <w:rFonts w:ascii="Arial" w:hAnsi="Arial" w:cs="Arial"/>
          <w:noProof/>
          <w:color w:val="000000"/>
          <w:lang w:eastAsia="en-US"/>
        </w:rPr>
        <w:tab/>
      </w:r>
      <w:r w:rsidR="003E5934" w:rsidRPr="00B817E9">
        <w:rPr>
          <w:rFonts w:ascii="Arial" w:hAnsi="Arial" w:cs="Arial"/>
          <w:color w:val="000000"/>
          <w:lang w:eastAsia="en-US"/>
        </w:rPr>
        <w:t>[INSERT]</w:t>
      </w:r>
    </w:p>
    <w:p w14:paraId="6CA90BBD" w14:textId="77777777" w:rsidR="00D74A88" w:rsidRDefault="00D74A88" w:rsidP="001B6725">
      <w:pPr>
        <w:spacing w:before="72" w:after="72"/>
        <w:rPr>
          <w:rFonts w:ascii="Arial" w:hAnsi="Arial" w:cs="Arial"/>
          <w:color w:val="000000"/>
          <w:lang w:eastAsia="en-US"/>
        </w:rPr>
      </w:pPr>
    </w:p>
    <w:p w14:paraId="69D44F77" w14:textId="77777777" w:rsidR="00D74A88" w:rsidRDefault="00D74A88" w:rsidP="001B6725">
      <w:pPr>
        <w:spacing w:before="72" w:after="72"/>
        <w:rPr>
          <w:rFonts w:ascii="Arial" w:hAnsi="Arial" w:cs="Arial"/>
          <w:color w:val="000000"/>
          <w:lang w:eastAsia="en-US"/>
        </w:rPr>
      </w:pPr>
    </w:p>
    <w:p w14:paraId="6A0D1D7E" w14:textId="77777777" w:rsidR="00D74A88" w:rsidRDefault="00D74A88" w:rsidP="001B6725">
      <w:pPr>
        <w:spacing w:before="72" w:after="72"/>
        <w:rPr>
          <w:rFonts w:ascii="Arial" w:hAnsi="Arial" w:cs="Arial"/>
          <w:color w:val="000000"/>
          <w:lang w:eastAsia="en-US"/>
        </w:rPr>
      </w:pPr>
    </w:p>
    <w:p w14:paraId="27523691" w14:textId="77777777" w:rsidR="00D74A88" w:rsidRDefault="00D74A88" w:rsidP="001B6725">
      <w:pPr>
        <w:spacing w:before="72" w:after="72"/>
        <w:rPr>
          <w:rFonts w:ascii="Arial" w:hAnsi="Arial" w:cs="Arial"/>
          <w:color w:val="000000"/>
          <w:lang w:eastAsia="en-US"/>
        </w:rPr>
      </w:pPr>
    </w:p>
    <w:p w14:paraId="363ADBD4" w14:textId="77777777" w:rsidR="00D74A88" w:rsidRDefault="00D74A88" w:rsidP="001B6725">
      <w:pPr>
        <w:spacing w:before="72" w:after="72"/>
        <w:rPr>
          <w:rFonts w:ascii="Arial" w:hAnsi="Arial" w:cs="Arial"/>
          <w:color w:val="000000"/>
          <w:lang w:eastAsia="en-US"/>
        </w:rPr>
      </w:pPr>
    </w:p>
    <w:p w14:paraId="199471CE" w14:textId="77777777" w:rsidR="00D74A88" w:rsidRDefault="00D74A88" w:rsidP="001B6725">
      <w:pPr>
        <w:spacing w:before="72" w:after="72"/>
        <w:rPr>
          <w:rFonts w:ascii="Arial" w:hAnsi="Arial" w:cs="Arial"/>
          <w:color w:val="000000"/>
          <w:lang w:eastAsia="en-US"/>
        </w:rPr>
      </w:pPr>
    </w:p>
    <w:p w14:paraId="579B0D9E" w14:textId="77777777" w:rsidR="00D74A88" w:rsidRDefault="00D74A88" w:rsidP="001B6725">
      <w:pPr>
        <w:spacing w:before="72" w:after="72"/>
        <w:rPr>
          <w:rFonts w:ascii="Arial" w:hAnsi="Arial" w:cs="Arial"/>
          <w:color w:val="000000"/>
          <w:lang w:eastAsia="en-US"/>
        </w:rPr>
      </w:pPr>
    </w:p>
    <w:p w14:paraId="1D490A32" w14:textId="77777777" w:rsidR="00D74A88" w:rsidRDefault="00D74A88" w:rsidP="001B6725">
      <w:pPr>
        <w:spacing w:before="72" w:after="72"/>
        <w:rPr>
          <w:rFonts w:ascii="Arial" w:hAnsi="Arial" w:cs="Arial"/>
          <w:color w:val="000000"/>
          <w:lang w:eastAsia="en-US"/>
        </w:rPr>
      </w:pPr>
    </w:p>
    <w:p w14:paraId="6805CF5A" w14:textId="77777777" w:rsidR="00D74A88" w:rsidRDefault="00D74A88" w:rsidP="001B6725">
      <w:pPr>
        <w:spacing w:before="72" w:after="72"/>
        <w:rPr>
          <w:rFonts w:ascii="Arial" w:hAnsi="Arial" w:cs="Arial"/>
          <w:color w:val="000000"/>
          <w:lang w:eastAsia="en-US"/>
        </w:rPr>
      </w:pPr>
    </w:p>
    <w:p w14:paraId="6D7DA850" w14:textId="77777777" w:rsidR="00D74A88" w:rsidRDefault="00D74A88" w:rsidP="001B6725">
      <w:pPr>
        <w:spacing w:before="72" w:after="72"/>
        <w:rPr>
          <w:rFonts w:ascii="Arial" w:hAnsi="Arial" w:cs="Arial"/>
          <w:color w:val="000000"/>
          <w:lang w:eastAsia="en-US"/>
        </w:rPr>
      </w:pPr>
    </w:p>
    <w:p w14:paraId="310E1690" w14:textId="77777777" w:rsidR="00D74A88" w:rsidRDefault="00D74A88" w:rsidP="001B6725">
      <w:pPr>
        <w:spacing w:before="72" w:after="72"/>
        <w:rPr>
          <w:rFonts w:ascii="Arial" w:hAnsi="Arial" w:cs="Arial"/>
          <w:color w:val="000000"/>
          <w:lang w:eastAsia="en-US"/>
        </w:rPr>
      </w:pPr>
    </w:p>
    <w:p w14:paraId="63620144" w14:textId="77777777" w:rsidR="00D74A88" w:rsidRDefault="00D74A88" w:rsidP="001B6725">
      <w:pPr>
        <w:spacing w:before="72" w:after="72"/>
        <w:rPr>
          <w:rFonts w:ascii="Arial" w:hAnsi="Arial" w:cs="Arial"/>
          <w:color w:val="000000"/>
          <w:lang w:eastAsia="en-US"/>
        </w:rPr>
      </w:pPr>
    </w:p>
    <w:p w14:paraId="171B63A2" w14:textId="77777777" w:rsidR="00D74A88" w:rsidRPr="00B817E9" w:rsidRDefault="00D74A88" w:rsidP="00D74A88">
      <w:pPr>
        <w:keepNext/>
        <w:tabs>
          <w:tab w:val="left" w:pos="567"/>
        </w:tabs>
        <w:spacing w:before="240" w:after="60"/>
        <w:outlineLvl w:val="2"/>
        <w:rPr>
          <w:rFonts w:ascii="Arial" w:hAnsi="Arial" w:cs="Arial"/>
          <w:b/>
          <w:color w:val="000000"/>
          <w:sz w:val="28"/>
          <w:szCs w:val="28"/>
          <w:lang w:eastAsia="en-US"/>
        </w:rPr>
      </w:pPr>
      <w:bookmarkStart w:id="28" w:name="_Toc497909568"/>
      <w:bookmarkStart w:id="29" w:name="_Toc156896244"/>
      <w:r w:rsidRPr="00B817E9">
        <w:rPr>
          <w:rFonts w:ascii="Arial" w:hAnsi="Arial" w:cs="Arial"/>
          <w:b/>
          <w:color w:val="000000"/>
          <w:sz w:val="28"/>
          <w:szCs w:val="28"/>
          <w:lang w:eastAsia="en-US"/>
        </w:rPr>
        <w:t>ATTACHMENT A:</w:t>
      </w:r>
      <w:r w:rsidRPr="00B817E9">
        <w:rPr>
          <w:rFonts w:ascii="Arial" w:hAnsi="Arial" w:cs="Arial"/>
          <w:b/>
          <w:color w:val="000000"/>
          <w:sz w:val="28"/>
          <w:szCs w:val="28"/>
          <w:lang w:eastAsia="en-US"/>
        </w:rPr>
        <w:tab/>
        <w:t>Letter of Consent to a Subcontract</w:t>
      </w:r>
      <w:bookmarkEnd w:id="28"/>
      <w:bookmarkEnd w:id="29"/>
    </w:p>
    <w:p w14:paraId="10CA0257" w14:textId="77777777" w:rsidR="00D74A88" w:rsidRPr="00B817E9" w:rsidRDefault="00D74A88" w:rsidP="00D74A88">
      <w:pPr>
        <w:ind w:left="-709"/>
        <w:rPr>
          <w:rFonts w:ascii="Arial" w:hAnsi="Arial" w:cs="Arial"/>
          <w:color w:val="000000"/>
          <w:lang w:eastAsia="en-US"/>
        </w:rPr>
      </w:pPr>
    </w:p>
    <w:p w14:paraId="30C877D5" w14:textId="77777777" w:rsidR="00D74A88" w:rsidRPr="00B817E9" w:rsidRDefault="00D74A88" w:rsidP="00D74A88">
      <w:pPr>
        <w:ind w:left="-709"/>
        <w:rPr>
          <w:rFonts w:ascii="Arial" w:hAnsi="Arial" w:cs="Arial"/>
          <w:lang w:eastAsia="en-US"/>
        </w:rPr>
      </w:pPr>
    </w:p>
    <w:p w14:paraId="15A9F103" w14:textId="77777777" w:rsidR="00D74A88" w:rsidRPr="00B817E9" w:rsidRDefault="00D74A88" w:rsidP="00D74A88">
      <w:pPr>
        <w:ind w:left="-709"/>
        <w:rPr>
          <w:rFonts w:ascii="Arial" w:hAnsi="Arial" w:cs="Arial"/>
          <w:lang w:eastAsia="en-US"/>
        </w:rPr>
      </w:pPr>
    </w:p>
    <w:p w14:paraId="338FB045" w14:textId="77777777" w:rsidR="00D74A88" w:rsidRPr="00B817E9" w:rsidRDefault="00D74A88" w:rsidP="00D74A88">
      <w:pPr>
        <w:rPr>
          <w:rFonts w:ascii="Arial" w:hAnsi="Arial" w:cs="Arial"/>
          <w:lang w:eastAsia="en-US"/>
        </w:rPr>
      </w:pPr>
      <w:r w:rsidRPr="00B817E9">
        <w:rPr>
          <w:rFonts w:ascii="Arial" w:hAnsi="Arial" w:cs="Arial"/>
          <w:lang w:eastAsia="en-US"/>
        </w:rPr>
        <w:t>[Insert addressee name, position and address]</w:t>
      </w:r>
    </w:p>
    <w:p w14:paraId="2A6A190A" w14:textId="77777777" w:rsidR="00D74A88" w:rsidRPr="00B817E9" w:rsidRDefault="00D74A88" w:rsidP="00D74A88">
      <w:pPr>
        <w:rPr>
          <w:rFonts w:ascii="Arial" w:hAnsi="Arial" w:cs="Arial"/>
          <w:lang w:eastAsia="en-US"/>
        </w:rPr>
      </w:pPr>
    </w:p>
    <w:p w14:paraId="434F6388" w14:textId="77777777" w:rsidR="00D74A88" w:rsidRPr="00B817E9" w:rsidRDefault="00D74A88" w:rsidP="00D74A88">
      <w:pPr>
        <w:rPr>
          <w:rFonts w:ascii="Arial" w:hAnsi="Arial" w:cs="Arial"/>
          <w:lang w:eastAsia="en-US"/>
        </w:rPr>
      </w:pPr>
    </w:p>
    <w:p w14:paraId="57AA3C82" w14:textId="77777777" w:rsidR="00D74A88" w:rsidRPr="00B817E9" w:rsidRDefault="00D74A88" w:rsidP="00D74A88">
      <w:pPr>
        <w:rPr>
          <w:rFonts w:ascii="Arial" w:hAnsi="Arial" w:cs="Arial"/>
          <w:lang w:eastAsia="en-US"/>
        </w:rPr>
      </w:pPr>
      <w:r w:rsidRPr="00B817E9">
        <w:rPr>
          <w:rFonts w:ascii="Arial" w:hAnsi="Arial" w:cs="Arial"/>
          <w:lang w:eastAsia="en-US"/>
        </w:rPr>
        <w:t>Dear [Insert]</w:t>
      </w:r>
    </w:p>
    <w:p w14:paraId="38E03AD7" w14:textId="77777777" w:rsidR="00D74A88" w:rsidRPr="00B817E9" w:rsidRDefault="00D74A88" w:rsidP="00D74A88">
      <w:pPr>
        <w:rPr>
          <w:rFonts w:ascii="Arial" w:hAnsi="Arial" w:cs="Arial"/>
          <w:lang w:eastAsia="en-US"/>
        </w:rPr>
      </w:pPr>
    </w:p>
    <w:p w14:paraId="0D3E2E5D" w14:textId="77777777" w:rsidR="00D74A88" w:rsidRPr="00B817E9" w:rsidRDefault="00D74A88" w:rsidP="00D74A88">
      <w:pPr>
        <w:rPr>
          <w:rFonts w:ascii="Arial" w:hAnsi="Arial" w:cs="Arial"/>
          <w:b/>
          <w:bCs/>
          <w:lang w:eastAsia="en-US"/>
        </w:rPr>
      </w:pPr>
      <w:r w:rsidRPr="00B817E9">
        <w:rPr>
          <w:rFonts w:ascii="Arial" w:hAnsi="Arial" w:cs="Arial"/>
          <w:b/>
          <w:bCs/>
          <w:lang w:eastAsia="en-US"/>
        </w:rPr>
        <w:t>Consent to subcontract SAR Services – [INSERT NAME OF SUBCONTRACTOR] ABN [INSERT ABN]</w:t>
      </w:r>
    </w:p>
    <w:p w14:paraId="25855A9D" w14:textId="77777777" w:rsidR="00D74A88" w:rsidRPr="00B817E9" w:rsidRDefault="00D74A88" w:rsidP="00D74A88">
      <w:pPr>
        <w:rPr>
          <w:rFonts w:ascii="Arial" w:hAnsi="Arial" w:cs="Arial"/>
          <w:lang w:eastAsia="en-US"/>
        </w:rPr>
      </w:pPr>
    </w:p>
    <w:p w14:paraId="07F1EEB0" w14:textId="77777777" w:rsidR="00D74A88" w:rsidRPr="00B817E9" w:rsidRDefault="00D74A88" w:rsidP="00D74A88">
      <w:pPr>
        <w:rPr>
          <w:rFonts w:ascii="Arial" w:hAnsi="Arial" w:cs="Arial"/>
          <w:lang w:eastAsia="en-US"/>
        </w:rPr>
      </w:pPr>
      <w:r w:rsidRPr="00B817E9">
        <w:rPr>
          <w:rFonts w:ascii="Arial" w:hAnsi="Arial" w:cs="Arial"/>
          <w:lang w:eastAsia="en-US"/>
        </w:rPr>
        <w:t xml:space="preserve">I refer to the </w:t>
      </w:r>
      <w:r>
        <w:rPr>
          <w:rFonts w:ascii="Arial" w:hAnsi="Arial" w:cs="Arial"/>
          <w:lang w:eastAsia="en-US"/>
        </w:rPr>
        <w:t>agreement</w:t>
      </w:r>
      <w:r w:rsidRPr="00B817E9">
        <w:rPr>
          <w:rFonts w:ascii="Arial" w:hAnsi="Arial" w:cs="Arial"/>
          <w:lang w:eastAsia="en-US"/>
        </w:rPr>
        <w:t xml:space="preserve"> for the provision by </w:t>
      </w:r>
      <w:r w:rsidRPr="00B817E9">
        <w:rPr>
          <w:rFonts w:ascii="Arial" w:hAnsi="Arial" w:cs="Arial"/>
          <w:color w:val="000000"/>
          <w:lang w:eastAsia="en-US"/>
        </w:rPr>
        <w:t>[Insert name of contracting entity]</w:t>
      </w:r>
      <w:r w:rsidRPr="00B817E9">
        <w:rPr>
          <w:rFonts w:ascii="Arial" w:hAnsi="Arial" w:cs="Arial"/>
          <w:lang w:eastAsia="en-US"/>
        </w:rPr>
        <w:t xml:space="preserve"> of SAR Services to AMSA (‘</w:t>
      </w:r>
      <w:r w:rsidRPr="00B817E9">
        <w:rPr>
          <w:rFonts w:ascii="Arial" w:hAnsi="Arial" w:cs="Arial"/>
          <w:b/>
          <w:bCs/>
          <w:lang w:eastAsia="en-US"/>
        </w:rPr>
        <w:t xml:space="preserve">the </w:t>
      </w:r>
      <w:r>
        <w:rPr>
          <w:rFonts w:ascii="Arial" w:hAnsi="Arial" w:cs="Arial"/>
          <w:b/>
          <w:bCs/>
          <w:lang w:eastAsia="en-US"/>
        </w:rPr>
        <w:t>Agreement</w:t>
      </w:r>
      <w:r w:rsidRPr="00B817E9">
        <w:rPr>
          <w:rFonts w:ascii="Arial" w:hAnsi="Arial" w:cs="Arial"/>
          <w:lang w:eastAsia="en-US"/>
        </w:rPr>
        <w:t>’).  Clause 2</w:t>
      </w:r>
      <w:r>
        <w:rPr>
          <w:rFonts w:ascii="Arial" w:hAnsi="Arial" w:cs="Arial"/>
          <w:lang w:eastAsia="en-US"/>
        </w:rPr>
        <w:t>0</w:t>
      </w:r>
      <w:r w:rsidRPr="00B817E9">
        <w:rPr>
          <w:rFonts w:ascii="Arial" w:hAnsi="Arial" w:cs="Arial"/>
          <w:lang w:eastAsia="en-US"/>
        </w:rPr>
        <w:t xml:space="preserve">.4 of the </w:t>
      </w:r>
      <w:r>
        <w:rPr>
          <w:rFonts w:ascii="Arial" w:hAnsi="Arial" w:cs="Arial"/>
          <w:lang w:eastAsia="en-US"/>
        </w:rPr>
        <w:t>Agreement</w:t>
      </w:r>
      <w:r w:rsidRPr="00B817E9">
        <w:rPr>
          <w:rFonts w:ascii="Arial" w:hAnsi="Arial" w:cs="Arial"/>
          <w:lang w:eastAsia="en-US"/>
        </w:rPr>
        <w:t xml:space="preserve"> provides that the SRU must not subcontract the performance of any of its obligations</w:t>
      </w:r>
      <w:r>
        <w:rPr>
          <w:rFonts w:ascii="Arial" w:hAnsi="Arial" w:cs="Arial"/>
          <w:lang w:eastAsia="en-US"/>
        </w:rPr>
        <w:t xml:space="preserve"> </w:t>
      </w:r>
      <w:r w:rsidRPr="00B817E9">
        <w:rPr>
          <w:rFonts w:ascii="Arial" w:hAnsi="Arial" w:cs="Arial"/>
          <w:lang w:eastAsia="en-US"/>
        </w:rPr>
        <w:t>without the prior written consent of AMSA, which consent:</w:t>
      </w:r>
    </w:p>
    <w:p w14:paraId="675E8B82"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 xml:space="preserve"> </w:t>
      </w:r>
    </w:p>
    <w:p w14:paraId="311AF58F"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w:t>
      </w:r>
      <w:r>
        <w:rPr>
          <w:rFonts w:ascii="Arial" w:hAnsi="Arial" w:cs="Arial"/>
          <w:lang w:eastAsia="en-US"/>
        </w:rPr>
        <w:t>a</w:t>
      </w:r>
      <w:r w:rsidRPr="00B817E9">
        <w:rPr>
          <w:rFonts w:ascii="Arial" w:hAnsi="Arial" w:cs="Arial"/>
          <w:lang w:eastAsia="en-US"/>
        </w:rPr>
        <w:t>)</w:t>
      </w:r>
      <w:r w:rsidRPr="00B817E9">
        <w:rPr>
          <w:rFonts w:ascii="Arial" w:hAnsi="Arial" w:cs="Arial"/>
          <w:lang w:eastAsia="en-US"/>
        </w:rPr>
        <w:tab/>
        <w:t xml:space="preserve">may be given subject to </w:t>
      </w:r>
      <w:r>
        <w:rPr>
          <w:rFonts w:ascii="Arial" w:hAnsi="Arial" w:cs="Arial"/>
          <w:lang w:eastAsia="en-US"/>
        </w:rPr>
        <w:t xml:space="preserve">any </w:t>
      </w:r>
      <w:r w:rsidRPr="00B817E9">
        <w:rPr>
          <w:rFonts w:ascii="Arial" w:hAnsi="Arial" w:cs="Arial"/>
          <w:lang w:eastAsia="en-US"/>
        </w:rPr>
        <w:t>conditions</w:t>
      </w:r>
      <w:r>
        <w:rPr>
          <w:rFonts w:ascii="Arial" w:hAnsi="Arial" w:cs="Arial"/>
          <w:lang w:eastAsia="en-US"/>
        </w:rPr>
        <w:t xml:space="preserve"> it thinks fit</w:t>
      </w:r>
      <w:r w:rsidRPr="00B817E9">
        <w:rPr>
          <w:rFonts w:ascii="Arial" w:hAnsi="Arial" w:cs="Arial"/>
          <w:lang w:eastAsia="en-US"/>
        </w:rPr>
        <w:t>; and</w:t>
      </w:r>
    </w:p>
    <w:p w14:paraId="724B4809"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w:t>
      </w:r>
      <w:r>
        <w:rPr>
          <w:rFonts w:ascii="Arial" w:hAnsi="Arial" w:cs="Arial"/>
          <w:lang w:eastAsia="en-US"/>
        </w:rPr>
        <w:t>b</w:t>
      </w:r>
      <w:r w:rsidRPr="00B817E9">
        <w:rPr>
          <w:rFonts w:ascii="Arial" w:hAnsi="Arial" w:cs="Arial"/>
          <w:lang w:eastAsia="en-US"/>
        </w:rPr>
        <w:t>)</w:t>
      </w:r>
      <w:r w:rsidRPr="00B817E9">
        <w:rPr>
          <w:rFonts w:ascii="Arial" w:hAnsi="Arial" w:cs="Arial"/>
          <w:lang w:eastAsia="en-US"/>
        </w:rPr>
        <w:tab/>
        <w:t xml:space="preserve">does not limit or otherwise affect the SRU’s obligations under the </w:t>
      </w:r>
      <w:r>
        <w:rPr>
          <w:rFonts w:ascii="Arial" w:hAnsi="Arial" w:cs="Arial"/>
          <w:lang w:eastAsia="en-US"/>
        </w:rPr>
        <w:t>Agreement</w:t>
      </w:r>
      <w:r w:rsidRPr="00B817E9">
        <w:rPr>
          <w:rFonts w:ascii="Arial" w:hAnsi="Arial" w:cs="Arial"/>
          <w:lang w:eastAsia="en-US"/>
        </w:rPr>
        <w:t>.</w:t>
      </w:r>
    </w:p>
    <w:p w14:paraId="4D178059" w14:textId="77777777" w:rsidR="00D74A88" w:rsidRPr="00B817E9" w:rsidRDefault="00D74A88" w:rsidP="00D74A88">
      <w:pPr>
        <w:rPr>
          <w:rFonts w:ascii="Arial" w:hAnsi="Arial" w:cs="Arial"/>
          <w:lang w:eastAsia="en-US"/>
        </w:rPr>
      </w:pPr>
    </w:p>
    <w:p w14:paraId="19A3B292" w14:textId="77777777" w:rsidR="00D74A88" w:rsidRPr="00B817E9" w:rsidRDefault="00D74A88" w:rsidP="00D74A88">
      <w:pPr>
        <w:rPr>
          <w:rFonts w:ascii="Arial" w:hAnsi="Arial" w:cs="Arial"/>
          <w:lang w:eastAsia="en-US"/>
        </w:rPr>
      </w:pPr>
      <w:r w:rsidRPr="00B817E9">
        <w:rPr>
          <w:rFonts w:ascii="Arial" w:hAnsi="Arial" w:cs="Arial"/>
          <w:lang w:eastAsia="en-US"/>
        </w:rPr>
        <w:t xml:space="preserve">This letter sets out the terms on which AMSA consents to </w:t>
      </w:r>
      <w:r w:rsidRPr="00B817E9">
        <w:rPr>
          <w:rFonts w:ascii="Arial" w:hAnsi="Arial" w:cs="Arial"/>
          <w:color w:val="000000"/>
          <w:lang w:eastAsia="en-US"/>
        </w:rPr>
        <w:t>[</w:t>
      </w:r>
      <w:r w:rsidRPr="00B817E9">
        <w:rPr>
          <w:rFonts w:ascii="Arial" w:hAnsi="Arial" w:cs="Arial"/>
          <w:b/>
          <w:color w:val="000000"/>
          <w:lang w:eastAsia="en-US"/>
        </w:rPr>
        <w:t>INSERT NAME OF CONTRACTING ENTITY</w:t>
      </w:r>
      <w:r w:rsidRPr="00B817E9">
        <w:rPr>
          <w:rFonts w:ascii="Arial" w:hAnsi="Arial" w:cs="Arial"/>
          <w:color w:val="000000"/>
          <w:lang w:eastAsia="en-US"/>
        </w:rPr>
        <w:t>] (</w:t>
      </w:r>
      <w:r w:rsidRPr="00B817E9">
        <w:rPr>
          <w:rFonts w:ascii="Arial" w:hAnsi="Arial" w:cs="Arial"/>
          <w:b/>
          <w:color w:val="000000"/>
          <w:lang w:eastAsia="en-US"/>
        </w:rPr>
        <w:t>SRU</w:t>
      </w:r>
      <w:r w:rsidRPr="00B817E9">
        <w:rPr>
          <w:rFonts w:ascii="Arial" w:hAnsi="Arial" w:cs="Arial"/>
          <w:color w:val="000000"/>
          <w:lang w:eastAsia="en-US"/>
        </w:rPr>
        <w:t xml:space="preserve">) </w:t>
      </w:r>
      <w:r w:rsidRPr="00B817E9">
        <w:rPr>
          <w:rFonts w:ascii="Arial" w:hAnsi="Arial" w:cs="Arial"/>
          <w:lang w:eastAsia="en-US"/>
        </w:rPr>
        <w:t xml:space="preserve">subcontracting with </w:t>
      </w:r>
      <w:r w:rsidRPr="00B817E9">
        <w:rPr>
          <w:rFonts w:ascii="Arial" w:hAnsi="Arial" w:cs="Arial"/>
          <w:color w:val="000000"/>
          <w:lang w:eastAsia="en-US"/>
        </w:rPr>
        <w:t>[</w:t>
      </w:r>
      <w:r w:rsidRPr="00B817E9">
        <w:rPr>
          <w:rFonts w:ascii="Arial" w:hAnsi="Arial" w:cs="Arial"/>
          <w:b/>
          <w:color w:val="000000"/>
          <w:lang w:eastAsia="en-US"/>
        </w:rPr>
        <w:t>INSERT NAME OF SUBCONTRACTOR</w:t>
      </w:r>
      <w:r w:rsidRPr="00B817E9">
        <w:rPr>
          <w:rFonts w:ascii="Arial" w:hAnsi="Arial" w:cs="Arial"/>
          <w:color w:val="000000"/>
          <w:lang w:eastAsia="en-US"/>
        </w:rPr>
        <w:t>] (</w:t>
      </w:r>
      <w:r w:rsidRPr="00F94B40">
        <w:rPr>
          <w:rFonts w:ascii="Arial" w:hAnsi="Arial" w:cs="Arial"/>
          <w:b/>
          <w:bCs/>
          <w:color w:val="000000"/>
          <w:lang w:eastAsia="en-US"/>
        </w:rPr>
        <w:t xml:space="preserve">Approved </w:t>
      </w:r>
      <w:r w:rsidRPr="00B817E9">
        <w:rPr>
          <w:rFonts w:ascii="Arial" w:hAnsi="Arial" w:cs="Arial"/>
          <w:b/>
          <w:color w:val="000000"/>
          <w:lang w:eastAsia="en-US"/>
        </w:rPr>
        <w:t>Subcontractor</w:t>
      </w:r>
      <w:r w:rsidRPr="00B817E9">
        <w:rPr>
          <w:rFonts w:ascii="Arial" w:hAnsi="Arial" w:cs="Arial"/>
          <w:color w:val="000000"/>
          <w:lang w:eastAsia="en-US"/>
        </w:rPr>
        <w:t>)</w:t>
      </w:r>
      <w:r w:rsidRPr="00B817E9">
        <w:rPr>
          <w:rFonts w:ascii="Arial" w:hAnsi="Arial" w:cs="Arial"/>
          <w:lang w:eastAsia="en-US"/>
        </w:rPr>
        <w:t>.</w:t>
      </w:r>
    </w:p>
    <w:p w14:paraId="38065585" w14:textId="77777777" w:rsidR="00D74A88" w:rsidRPr="00B817E9" w:rsidRDefault="00D74A88" w:rsidP="00D74A88">
      <w:pPr>
        <w:rPr>
          <w:rFonts w:ascii="Arial" w:hAnsi="Arial" w:cs="Arial"/>
          <w:lang w:eastAsia="en-US"/>
        </w:rPr>
      </w:pPr>
    </w:p>
    <w:p w14:paraId="660B97EC" w14:textId="77777777" w:rsidR="00D74A88" w:rsidRPr="00B817E9" w:rsidRDefault="00D74A88" w:rsidP="00D74A88">
      <w:pPr>
        <w:rPr>
          <w:rFonts w:ascii="Arial" w:hAnsi="Arial" w:cs="Arial"/>
          <w:b/>
          <w:bCs/>
          <w:lang w:eastAsia="en-US"/>
        </w:rPr>
      </w:pPr>
      <w:r w:rsidRPr="00B817E9">
        <w:rPr>
          <w:rFonts w:ascii="Arial" w:hAnsi="Arial" w:cs="Arial"/>
          <w:b/>
          <w:bCs/>
          <w:lang w:eastAsia="en-US"/>
        </w:rPr>
        <w:t>Consent</w:t>
      </w:r>
    </w:p>
    <w:p w14:paraId="65D012F2" w14:textId="77777777" w:rsidR="00D74A88" w:rsidRPr="00B817E9" w:rsidRDefault="00D74A88" w:rsidP="00D74A88">
      <w:pPr>
        <w:rPr>
          <w:rFonts w:ascii="Arial" w:hAnsi="Arial" w:cs="Arial"/>
          <w:lang w:eastAsia="en-US"/>
        </w:rPr>
      </w:pPr>
    </w:p>
    <w:p w14:paraId="7A73C26D" w14:textId="77777777" w:rsidR="00D74A88" w:rsidRPr="00B817E9" w:rsidRDefault="00D74A88" w:rsidP="00D74A88">
      <w:pPr>
        <w:ind w:left="567" w:hanging="567"/>
        <w:rPr>
          <w:rFonts w:ascii="Arial" w:hAnsi="Arial" w:cs="Arial"/>
          <w:lang w:eastAsia="en-US"/>
        </w:rPr>
      </w:pPr>
      <w:r w:rsidRPr="00B817E9">
        <w:rPr>
          <w:rFonts w:ascii="Arial" w:hAnsi="Arial" w:cs="Arial"/>
          <w:lang w:eastAsia="en-US"/>
        </w:rPr>
        <w:t>1.</w:t>
      </w:r>
      <w:r w:rsidRPr="00B817E9">
        <w:rPr>
          <w:rFonts w:ascii="Arial" w:hAnsi="Arial" w:cs="Arial"/>
          <w:lang w:eastAsia="en-US"/>
        </w:rPr>
        <w:tab/>
        <w:t xml:space="preserve">Subject to paragraphs 2 and 3 below, AMSA consents to the </w:t>
      </w:r>
      <w:r w:rsidRPr="00B817E9">
        <w:rPr>
          <w:rFonts w:ascii="Arial" w:hAnsi="Arial" w:cs="Arial"/>
          <w:bCs/>
          <w:lang w:eastAsia="en-US"/>
        </w:rPr>
        <w:t>SRU</w:t>
      </w:r>
      <w:r w:rsidRPr="00B817E9">
        <w:rPr>
          <w:rFonts w:ascii="Arial" w:hAnsi="Arial" w:cs="Arial"/>
          <w:lang w:eastAsia="en-US"/>
        </w:rPr>
        <w:t xml:space="preserve"> entering a subcontract with </w:t>
      </w:r>
      <w:r w:rsidRPr="00B817E9">
        <w:rPr>
          <w:rFonts w:ascii="Arial" w:hAnsi="Arial" w:cs="Arial"/>
          <w:bCs/>
          <w:lang w:eastAsia="en-US"/>
        </w:rPr>
        <w:t>the Subcontractor</w:t>
      </w:r>
      <w:r w:rsidRPr="00B817E9">
        <w:rPr>
          <w:rFonts w:ascii="Arial" w:hAnsi="Arial" w:cs="Arial"/>
          <w:lang w:eastAsia="en-US"/>
        </w:rPr>
        <w:t xml:space="preserve"> for the performance of the SRU’s obligations under the </w:t>
      </w:r>
      <w:r>
        <w:rPr>
          <w:rFonts w:ascii="Arial" w:hAnsi="Arial" w:cs="Arial"/>
          <w:lang w:eastAsia="en-US"/>
        </w:rPr>
        <w:t>Agreement</w:t>
      </w:r>
      <w:r w:rsidRPr="00B817E9">
        <w:rPr>
          <w:rFonts w:ascii="Arial" w:hAnsi="Arial" w:cs="Arial"/>
          <w:lang w:eastAsia="en-US"/>
        </w:rPr>
        <w:t xml:space="preserve">. </w:t>
      </w:r>
    </w:p>
    <w:p w14:paraId="45F6BABF" w14:textId="77777777" w:rsidR="00D74A88" w:rsidRPr="00B817E9" w:rsidRDefault="00D74A88" w:rsidP="00D74A88">
      <w:pPr>
        <w:rPr>
          <w:rFonts w:ascii="Arial" w:hAnsi="Arial" w:cs="Arial"/>
          <w:b/>
          <w:bCs/>
          <w:lang w:eastAsia="en-US"/>
        </w:rPr>
      </w:pPr>
    </w:p>
    <w:p w14:paraId="256701A3" w14:textId="77777777" w:rsidR="00D74A88" w:rsidRPr="00B817E9" w:rsidRDefault="00D74A88" w:rsidP="00D74A88">
      <w:pPr>
        <w:rPr>
          <w:rFonts w:ascii="Arial" w:hAnsi="Arial" w:cs="Arial"/>
          <w:b/>
          <w:bCs/>
          <w:lang w:eastAsia="en-US"/>
        </w:rPr>
      </w:pPr>
      <w:r w:rsidRPr="00B817E9">
        <w:rPr>
          <w:rFonts w:ascii="Arial" w:hAnsi="Arial" w:cs="Arial"/>
          <w:b/>
          <w:bCs/>
          <w:lang w:eastAsia="en-US"/>
        </w:rPr>
        <w:t>Conditions of Consent</w:t>
      </w:r>
    </w:p>
    <w:p w14:paraId="7BB6924B" w14:textId="77777777" w:rsidR="00D74A88" w:rsidRPr="00B817E9" w:rsidRDefault="00D74A88" w:rsidP="00D74A88">
      <w:pPr>
        <w:rPr>
          <w:rFonts w:ascii="Arial" w:hAnsi="Arial" w:cs="Arial"/>
          <w:b/>
          <w:bCs/>
          <w:lang w:eastAsia="en-US"/>
        </w:rPr>
      </w:pPr>
    </w:p>
    <w:p w14:paraId="26173D69" w14:textId="77777777" w:rsidR="00D74A88" w:rsidRPr="00B817E9" w:rsidRDefault="00D74A88" w:rsidP="00D74A88">
      <w:pPr>
        <w:spacing w:before="72" w:after="72"/>
        <w:rPr>
          <w:rFonts w:ascii="Arial" w:hAnsi="Arial" w:cs="Arial"/>
          <w:lang w:eastAsia="en-US"/>
        </w:rPr>
      </w:pPr>
      <w:r w:rsidRPr="00B817E9">
        <w:rPr>
          <w:rFonts w:ascii="Arial" w:hAnsi="Arial" w:cs="Arial"/>
          <w:lang w:eastAsia="en-US"/>
        </w:rPr>
        <w:t>2.</w:t>
      </w:r>
      <w:r w:rsidRPr="00B817E9">
        <w:rPr>
          <w:rFonts w:ascii="Arial" w:hAnsi="Arial" w:cs="Arial"/>
          <w:lang w:eastAsia="en-US"/>
        </w:rPr>
        <w:tab/>
        <w:t>The conditions on which AMSA’s consent is granted are that: [AMSA to review and confirm conditions]</w:t>
      </w:r>
    </w:p>
    <w:p w14:paraId="649BA9DA"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(a)</w:t>
      </w:r>
      <w:r w:rsidRPr="00B817E9">
        <w:rPr>
          <w:rFonts w:ascii="Arial" w:hAnsi="Arial" w:cs="Arial"/>
          <w:lang w:eastAsia="en-US"/>
        </w:rPr>
        <w:tab/>
        <w:t xml:space="preserve">the SRU must obtain an executed deed from the </w:t>
      </w:r>
      <w:r>
        <w:rPr>
          <w:rFonts w:ascii="Arial" w:hAnsi="Arial" w:cs="Arial"/>
          <w:lang w:eastAsia="en-US"/>
        </w:rPr>
        <w:t xml:space="preserve">Approved </w:t>
      </w:r>
      <w:r w:rsidRPr="00B817E9">
        <w:rPr>
          <w:rFonts w:ascii="Arial" w:hAnsi="Arial" w:cs="Arial"/>
          <w:lang w:eastAsia="en-US"/>
        </w:rPr>
        <w:t xml:space="preserve">Subcontractor in the form attached to this consent, and provide AMSA with a copy of the executed deed; </w:t>
      </w:r>
    </w:p>
    <w:p w14:paraId="42CFFFB0"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 xml:space="preserve">the SRU must not subcontract on terms that would permit the </w:t>
      </w:r>
      <w:r>
        <w:rPr>
          <w:rFonts w:ascii="Arial" w:hAnsi="Arial" w:cs="Arial"/>
          <w:lang w:eastAsia="en-US"/>
        </w:rPr>
        <w:t xml:space="preserve">Approved </w:t>
      </w:r>
      <w:r w:rsidRPr="00B817E9">
        <w:rPr>
          <w:rFonts w:ascii="Arial" w:hAnsi="Arial" w:cs="Arial"/>
          <w:lang w:eastAsia="en-US"/>
        </w:rPr>
        <w:t xml:space="preserve">Subcontractor to do or omit to do something that would, if done or omitted to be done by the SRU, would constitute a breach of the SAR Services </w:t>
      </w:r>
      <w:r>
        <w:rPr>
          <w:rFonts w:ascii="Arial" w:hAnsi="Arial" w:cs="Arial"/>
          <w:lang w:eastAsia="en-US"/>
        </w:rPr>
        <w:t xml:space="preserve">Agreement; </w:t>
      </w:r>
      <w:r w:rsidRPr="00B817E9">
        <w:rPr>
          <w:rFonts w:ascii="Arial" w:hAnsi="Arial" w:cs="Arial"/>
          <w:lang w:eastAsia="en-US"/>
        </w:rPr>
        <w:t xml:space="preserve"> </w:t>
      </w:r>
    </w:p>
    <w:p w14:paraId="4090E791"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(c)</w:t>
      </w:r>
      <w:r w:rsidRPr="00B817E9">
        <w:rPr>
          <w:rFonts w:ascii="Arial" w:hAnsi="Arial" w:cs="Arial"/>
          <w:lang w:eastAsia="en-US"/>
        </w:rPr>
        <w:tab/>
        <w:t xml:space="preserve">the SRU must provide AMSA with a copy of the subcontract between the SRU and the </w:t>
      </w:r>
      <w:r>
        <w:rPr>
          <w:rFonts w:ascii="Arial" w:hAnsi="Arial" w:cs="Arial"/>
          <w:lang w:eastAsia="en-US"/>
        </w:rPr>
        <w:t xml:space="preserve">Approved </w:t>
      </w:r>
      <w:r w:rsidRPr="00B817E9">
        <w:rPr>
          <w:rFonts w:ascii="Arial" w:hAnsi="Arial" w:cs="Arial"/>
          <w:lang w:eastAsia="en-US"/>
        </w:rPr>
        <w:t xml:space="preserve">Subcontractor within 7 days if requested by AMSA (from which copy prices may be deleted); </w:t>
      </w:r>
    </w:p>
    <w:p w14:paraId="12107D58"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(d)</w:t>
      </w:r>
      <w:r w:rsidRPr="00B817E9">
        <w:rPr>
          <w:rFonts w:ascii="Arial" w:hAnsi="Arial" w:cs="Arial"/>
          <w:lang w:eastAsia="en-US"/>
        </w:rPr>
        <w:tab/>
        <w:t>the SRU must not consent to the</w:t>
      </w:r>
      <w:r>
        <w:rPr>
          <w:rFonts w:ascii="Arial" w:hAnsi="Arial" w:cs="Arial"/>
          <w:lang w:eastAsia="en-US"/>
        </w:rPr>
        <w:t xml:space="preserve"> Approved </w:t>
      </w:r>
      <w:r w:rsidRPr="00B817E9">
        <w:rPr>
          <w:rFonts w:ascii="Arial" w:hAnsi="Arial" w:cs="Arial"/>
          <w:lang w:eastAsia="en-US"/>
        </w:rPr>
        <w:t xml:space="preserve">Subcontractor further subcontracting the performance of any of the Subcontractor’s obligations; </w:t>
      </w:r>
    </w:p>
    <w:p w14:paraId="1DA56061"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(e)</w:t>
      </w:r>
      <w:r w:rsidRPr="00B817E9">
        <w:rPr>
          <w:rFonts w:ascii="Arial" w:hAnsi="Arial" w:cs="Arial"/>
          <w:lang w:eastAsia="en-US"/>
        </w:rPr>
        <w:tab/>
        <w:t xml:space="preserve">the SRU must notify AMSA within 24 hours if the subcontract between the SRU and the </w:t>
      </w:r>
      <w:r>
        <w:rPr>
          <w:rFonts w:ascii="Arial" w:hAnsi="Arial" w:cs="Arial"/>
          <w:lang w:eastAsia="en-US"/>
        </w:rPr>
        <w:t xml:space="preserve">Approved </w:t>
      </w:r>
      <w:r w:rsidRPr="00B817E9">
        <w:rPr>
          <w:rFonts w:ascii="Arial" w:hAnsi="Arial" w:cs="Arial"/>
          <w:lang w:eastAsia="en-US"/>
        </w:rPr>
        <w:t>Subcontractor is terminated or expires;</w:t>
      </w:r>
    </w:p>
    <w:p w14:paraId="6C6F20AF" w14:textId="77777777" w:rsidR="00D74A88" w:rsidRPr="00B817E9" w:rsidRDefault="00D74A88" w:rsidP="00D74A88">
      <w:pPr>
        <w:spacing w:before="72" w:after="72"/>
        <w:ind w:left="1134" w:hanging="567"/>
        <w:rPr>
          <w:rFonts w:ascii="Arial" w:hAnsi="Arial" w:cs="Arial"/>
          <w:iCs/>
          <w:lang w:eastAsia="en-US"/>
        </w:rPr>
      </w:pPr>
      <w:r w:rsidRPr="00B817E9">
        <w:rPr>
          <w:rFonts w:ascii="Arial" w:hAnsi="Arial" w:cs="Arial"/>
          <w:lang w:eastAsia="en-US"/>
        </w:rPr>
        <w:t>(f)</w:t>
      </w:r>
      <w:r w:rsidRPr="00B817E9">
        <w:rPr>
          <w:rFonts w:ascii="Arial" w:hAnsi="Arial" w:cs="Arial"/>
          <w:lang w:eastAsia="en-US"/>
        </w:rPr>
        <w:tab/>
        <w:t xml:space="preserve">the SRU must not subcontract with an entity that is named by the Workplace Gender Equality Agency as an employer currently not complying with the </w:t>
      </w:r>
      <w:r w:rsidRPr="00B817E9">
        <w:rPr>
          <w:rFonts w:ascii="Arial" w:hAnsi="Arial" w:cs="Arial"/>
          <w:i/>
          <w:iCs/>
          <w:lang w:eastAsia="en-US"/>
        </w:rPr>
        <w:t xml:space="preserve">Workplace Gender Equality Act 2012 </w:t>
      </w:r>
      <w:r w:rsidRPr="00B817E9">
        <w:rPr>
          <w:rFonts w:ascii="Arial" w:hAnsi="Arial" w:cs="Arial"/>
          <w:iCs/>
          <w:lang w:eastAsia="en-US"/>
        </w:rPr>
        <w:t>(Cth)</w:t>
      </w:r>
    </w:p>
    <w:p w14:paraId="7E45C34B" w14:textId="77777777" w:rsidR="00D74A88" w:rsidRPr="00B817E9" w:rsidRDefault="00D74A88" w:rsidP="00D74A88">
      <w:pPr>
        <w:spacing w:before="72" w:after="72"/>
        <w:ind w:left="1134" w:hanging="567"/>
        <w:rPr>
          <w:rFonts w:ascii="Arial" w:hAnsi="Arial" w:cs="Arial"/>
          <w:i/>
          <w:iCs/>
          <w:lang w:eastAsia="en-US"/>
        </w:rPr>
      </w:pPr>
      <w:r w:rsidRPr="00B817E9">
        <w:rPr>
          <w:rFonts w:ascii="Arial" w:hAnsi="Arial" w:cs="Arial"/>
          <w:iCs/>
          <w:lang w:eastAsia="en-US"/>
        </w:rPr>
        <w:lastRenderedPageBreak/>
        <w:t>(g)</w:t>
      </w:r>
      <w:r w:rsidRPr="00B817E9">
        <w:rPr>
          <w:rFonts w:ascii="Arial" w:hAnsi="Arial" w:cs="Arial"/>
          <w:iCs/>
          <w:lang w:eastAsia="en-US"/>
        </w:rPr>
        <w:tab/>
      </w:r>
      <w:r w:rsidRPr="00B817E9">
        <w:rPr>
          <w:rFonts w:ascii="Arial" w:hAnsi="Arial" w:cs="Arial"/>
          <w:lang w:eastAsia="en-US"/>
        </w:rPr>
        <w:t>the SRU must not subcontract with an entity that</w:t>
      </w:r>
      <w:r w:rsidRPr="00B817E9">
        <w:rPr>
          <w:rFonts w:ascii="Arial" w:hAnsi="Arial" w:cs="Arial"/>
          <w:iCs/>
          <w:lang w:eastAsia="en-US"/>
        </w:rPr>
        <w:t xml:space="preserve"> has had a judicial decision against it (not including decisions under appeal) relating to employee entitlements and has not paid the claim; </w:t>
      </w:r>
    </w:p>
    <w:p w14:paraId="55621FD6"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iCs/>
          <w:lang w:eastAsia="en-US"/>
        </w:rPr>
        <w:t>(h)</w:t>
      </w:r>
      <w:r w:rsidRPr="00B817E9">
        <w:rPr>
          <w:rFonts w:ascii="Arial" w:hAnsi="Arial" w:cs="Arial"/>
          <w:iCs/>
          <w:lang w:eastAsia="en-US"/>
        </w:rPr>
        <w:tab/>
      </w:r>
      <w:r w:rsidRPr="00B817E9">
        <w:rPr>
          <w:rFonts w:ascii="Arial" w:hAnsi="Arial" w:cs="Arial"/>
          <w:lang w:eastAsia="en-US"/>
        </w:rPr>
        <w:t>the SRU must not subcontract with an entity that is on, or has one or more employees that are on or members of an entity that is on, the Commonwealth</w:t>
      </w:r>
      <w:r>
        <w:rPr>
          <w:rFonts w:ascii="Arial" w:hAnsi="Arial" w:cs="Arial"/>
          <w:lang w:eastAsia="en-US"/>
        </w:rPr>
        <w:t>’</w:t>
      </w:r>
      <w:r w:rsidRPr="00B817E9">
        <w:rPr>
          <w:rFonts w:ascii="Arial" w:hAnsi="Arial" w:cs="Arial"/>
          <w:lang w:eastAsia="en-US"/>
        </w:rPr>
        <w:t>s consolidated list of individuals and entities to which terrorist asset freezing applies; and</w:t>
      </w:r>
    </w:p>
    <w:p w14:paraId="306C3DDE"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(i)</w:t>
      </w:r>
      <w:r w:rsidRPr="00B817E9">
        <w:rPr>
          <w:rFonts w:ascii="Arial" w:hAnsi="Arial" w:cs="Arial"/>
          <w:lang w:eastAsia="en-US"/>
        </w:rPr>
        <w:tab/>
        <w:t xml:space="preserve">the SRU must obtain, and give to AMSA, a written notice from the </w:t>
      </w:r>
      <w:r>
        <w:rPr>
          <w:rFonts w:ascii="Arial" w:hAnsi="Arial" w:cs="Arial"/>
          <w:lang w:eastAsia="en-US"/>
        </w:rPr>
        <w:t xml:space="preserve">Approved </w:t>
      </w:r>
      <w:r w:rsidRPr="00B817E9">
        <w:rPr>
          <w:rFonts w:ascii="Arial" w:hAnsi="Arial" w:cs="Arial"/>
          <w:lang w:eastAsia="en-US"/>
        </w:rPr>
        <w:t>Subcontractor stating that the</w:t>
      </w:r>
      <w:r>
        <w:rPr>
          <w:rFonts w:ascii="Arial" w:hAnsi="Arial" w:cs="Arial"/>
          <w:lang w:eastAsia="en-US"/>
        </w:rPr>
        <w:t xml:space="preserve"> Approved</w:t>
      </w:r>
      <w:r w:rsidRPr="00B817E9">
        <w:rPr>
          <w:rFonts w:ascii="Arial" w:hAnsi="Arial" w:cs="Arial"/>
          <w:lang w:eastAsia="en-US"/>
        </w:rPr>
        <w:t xml:space="preserve"> Subcontractor irrevocably consents to AMSA publicly disclosing that the </w:t>
      </w:r>
      <w:r>
        <w:rPr>
          <w:rFonts w:ascii="Arial" w:hAnsi="Arial" w:cs="Arial"/>
          <w:lang w:eastAsia="en-US"/>
        </w:rPr>
        <w:t xml:space="preserve">Approved </w:t>
      </w:r>
      <w:r w:rsidRPr="00B817E9">
        <w:rPr>
          <w:rFonts w:ascii="Arial" w:hAnsi="Arial" w:cs="Arial"/>
          <w:lang w:eastAsia="en-US"/>
        </w:rPr>
        <w:t>Subcontractor has been engaged to perform services in relation to the provision of SAR Services.</w:t>
      </w:r>
    </w:p>
    <w:p w14:paraId="438E416B" w14:textId="77777777" w:rsidR="00D74A88" w:rsidRPr="00B817E9" w:rsidRDefault="00D74A88" w:rsidP="00D74A88">
      <w:pPr>
        <w:ind w:left="1134" w:hanging="567"/>
        <w:rPr>
          <w:rFonts w:ascii="Arial" w:hAnsi="Arial" w:cs="Arial"/>
          <w:lang w:eastAsia="en-US"/>
        </w:rPr>
      </w:pPr>
    </w:p>
    <w:p w14:paraId="4370828F" w14:textId="77777777" w:rsidR="00D74A88" w:rsidRPr="00B817E9" w:rsidRDefault="00D74A88" w:rsidP="00D74A88">
      <w:pPr>
        <w:ind w:left="720" w:hanging="720"/>
        <w:rPr>
          <w:rFonts w:ascii="Arial" w:hAnsi="Arial" w:cs="Arial"/>
          <w:lang w:eastAsia="en-US"/>
        </w:rPr>
      </w:pPr>
      <w:r w:rsidRPr="00B817E9">
        <w:rPr>
          <w:rFonts w:ascii="Arial" w:hAnsi="Arial" w:cs="Arial"/>
          <w:b/>
          <w:bCs/>
          <w:lang w:eastAsia="en-US"/>
        </w:rPr>
        <w:t>Termination of Consent</w:t>
      </w:r>
    </w:p>
    <w:p w14:paraId="4E4D75E0" w14:textId="77777777" w:rsidR="00D74A88" w:rsidRPr="00B817E9" w:rsidRDefault="00D74A88" w:rsidP="00D74A88">
      <w:pPr>
        <w:ind w:left="720"/>
        <w:rPr>
          <w:rFonts w:ascii="Arial" w:hAnsi="Arial" w:cs="Arial"/>
          <w:lang w:eastAsia="en-US"/>
        </w:rPr>
      </w:pPr>
    </w:p>
    <w:p w14:paraId="0CAFE89F" w14:textId="77777777" w:rsidR="00D74A88" w:rsidRPr="00B817E9" w:rsidRDefault="00D74A88" w:rsidP="00D74A88">
      <w:pPr>
        <w:spacing w:before="72" w:after="72"/>
        <w:rPr>
          <w:rFonts w:ascii="Arial" w:hAnsi="Arial" w:cs="Arial"/>
          <w:lang w:eastAsia="en-US"/>
        </w:rPr>
      </w:pPr>
      <w:r w:rsidRPr="00B817E9">
        <w:rPr>
          <w:rFonts w:ascii="Arial" w:hAnsi="Arial" w:cs="Arial"/>
          <w:lang w:eastAsia="en-US"/>
        </w:rPr>
        <w:t>3.</w:t>
      </w:r>
      <w:r w:rsidRPr="00B817E9">
        <w:rPr>
          <w:rFonts w:ascii="Arial" w:hAnsi="Arial" w:cs="Arial"/>
          <w:lang w:eastAsia="en-US"/>
        </w:rPr>
        <w:tab/>
        <w:t>AMSA may terminate this consent:</w:t>
      </w:r>
    </w:p>
    <w:p w14:paraId="537BD1DC"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(a)</w:t>
      </w:r>
      <w:r w:rsidRPr="00B817E9">
        <w:rPr>
          <w:rFonts w:ascii="Arial" w:hAnsi="Arial" w:cs="Arial"/>
          <w:lang w:eastAsia="en-US"/>
        </w:rPr>
        <w:tab/>
        <w:t>by 90 days’ written notice to the SRU, for any reason; or</w:t>
      </w:r>
    </w:p>
    <w:p w14:paraId="502EC44E"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by written notice to the SRU with immediate effect:</w:t>
      </w:r>
    </w:p>
    <w:p w14:paraId="2D2DC6F1" w14:textId="77777777" w:rsidR="00D74A88" w:rsidRPr="00B817E9" w:rsidRDefault="00D74A88" w:rsidP="00D74A88">
      <w:pPr>
        <w:ind w:left="1701" w:hanging="567"/>
        <w:rPr>
          <w:rFonts w:ascii="Arial" w:hAnsi="Arial" w:cs="Arial"/>
          <w:lang w:eastAsia="en-US"/>
        </w:rPr>
      </w:pPr>
      <w:r w:rsidRPr="00B817E9">
        <w:rPr>
          <w:rFonts w:ascii="Arial" w:hAnsi="Arial" w:cs="Arial"/>
          <w:lang w:eastAsia="en-US"/>
        </w:rPr>
        <w:t>(i)</w:t>
      </w:r>
      <w:r w:rsidRPr="00B817E9">
        <w:rPr>
          <w:rFonts w:ascii="Arial" w:hAnsi="Arial" w:cs="Arial"/>
          <w:lang w:eastAsia="en-US"/>
        </w:rPr>
        <w:tab/>
        <w:t>if the SRU breaches any of the conditions in paragraph 2 of this consent; or</w:t>
      </w:r>
    </w:p>
    <w:p w14:paraId="5035E6E3" w14:textId="77777777" w:rsidR="00D74A88" w:rsidRPr="00B817E9" w:rsidRDefault="00D74A88" w:rsidP="00D74A88">
      <w:pPr>
        <w:ind w:left="1701" w:hanging="567"/>
        <w:rPr>
          <w:rFonts w:ascii="Arial" w:hAnsi="Arial" w:cs="Arial"/>
          <w:lang w:eastAsia="en-US"/>
        </w:rPr>
      </w:pPr>
      <w:r w:rsidRPr="00B817E9">
        <w:rPr>
          <w:rFonts w:ascii="Arial" w:hAnsi="Arial" w:cs="Arial"/>
          <w:lang w:eastAsia="en-US"/>
        </w:rPr>
        <w:t>(ii)</w:t>
      </w:r>
      <w:r w:rsidRPr="00B817E9">
        <w:rPr>
          <w:rFonts w:ascii="Arial" w:hAnsi="Arial" w:cs="Arial"/>
          <w:lang w:eastAsia="en-US"/>
        </w:rPr>
        <w:tab/>
        <w:t xml:space="preserve">if the </w:t>
      </w:r>
      <w:r>
        <w:rPr>
          <w:rFonts w:ascii="Arial" w:hAnsi="Arial" w:cs="Arial"/>
          <w:lang w:eastAsia="en-US"/>
        </w:rPr>
        <w:t xml:space="preserve">Approved </w:t>
      </w:r>
      <w:r w:rsidRPr="00B817E9">
        <w:rPr>
          <w:rFonts w:ascii="Arial" w:hAnsi="Arial" w:cs="Arial"/>
          <w:lang w:eastAsia="en-US"/>
        </w:rPr>
        <w:t xml:space="preserve">Subcontractor does or omits to do something which, if done or omitted to be done by the SRU under the SAR Services </w:t>
      </w:r>
      <w:r>
        <w:rPr>
          <w:rFonts w:ascii="Arial" w:hAnsi="Arial" w:cs="Arial"/>
          <w:lang w:eastAsia="en-US"/>
        </w:rPr>
        <w:t>Agreement</w:t>
      </w:r>
      <w:r w:rsidRPr="00B817E9">
        <w:rPr>
          <w:rFonts w:ascii="Arial" w:hAnsi="Arial" w:cs="Arial"/>
          <w:lang w:eastAsia="en-US"/>
        </w:rPr>
        <w:t xml:space="preserve">, would give AMSA the right to terminate </w:t>
      </w:r>
      <w:r>
        <w:rPr>
          <w:rFonts w:ascii="Arial" w:hAnsi="Arial" w:cs="Arial"/>
          <w:lang w:eastAsia="en-US"/>
        </w:rPr>
        <w:t xml:space="preserve">the Agreement </w:t>
      </w:r>
      <w:r w:rsidRPr="00B817E9">
        <w:rPr>
          <w:rFonts w:ascii="Arial" w:hAnsi="Arial" w:cs="Arial"/>
          <w:lang w:eastAsia="en-US"/>
        </w:rPr>
        <w:t>with immediate effect.</w:t>
      </w:r>
    </w:p>
    <w:p w14:paraId="3EE77C6A" w14:textId="77777777" w:rsidR="00D74A88" w:rsidRPr="00B817E9" w:rsidRDefault="00D74A88" w:rsidP="00D74A88">
      <w:pPr>
        <w:ind w:left="1418" w:hanging="698"/>
        <w:rPr>
          <w:rFonts w:ascii="Arial" w:hAnsi="Arial" w:cs="Arial"/>
          <w:lang w:eastAsia="en-US"/>
        </w:rPr>
      </w:pPr>
    </w:p>
    <w:p w14:paraId="519CC234" w14:textId="77777777" w:rsidR="00D74A88" w:rsidRPr="00B817E9" w:rsidRDefault="00D74A88" w:rsidP="00D74A88">
      <w:pPr>
        <w:rPr>
          <w:rFonts w:ascii="Arial" w:hAnsi="Arial" w:cs="Arial"/>
          <w:lang w:eastAsia="en-US"/>
        </w:rPr>
      </w:pPr>
    </w:p>
    <w:p w14:paraId="05D31A9D" w14:textId="77777777" w:rsidR="00D74A88" w:rsidRPr="00B817E9" w:rsidRDefault="00D74A88" w:rsidP="00D74A88">
      <w:pPr>
        <w:rPr>
          <w:rFonts w:ascii="Arial" w:hAnsi="Arial" w:cs="Arial"/>
          <w:lang w:eastAsia="en-US"/>
        </w:rPr>
      </w:pPr>
      <w:r w:rsidRPr="00B817E9">
        <w:rPr>
          <w:rFonts w:ascii="Arial" w:hAnsi="Arial" w:cs="Arial"/>
          <w:lang w:eastAsia="en-US"/>
        </w:rPr>
        <w:t>Signed for and on behalf of AMSA:</w:t>
      </w:r>
      <w:r w:rsidRPr="00B817E9">
        <w:rPr>
          <w:rFonts w:ascii="Arial" w:hAnsi="Arial" w:cs="Arial"/>
          <w:lang w:eastAsia="en-US"/>
        </w:rPr>
        <w:tab/>
        <w:t>……………………………</w:t>
      </w:r>
    </w:p>
    <w:p w14:paraId="0EB0A4B9" w14:textId="77777777" w:rsidR="00D74A88" w:rsidRPr="00B817E9" w:rsidRDefault="00D74A88" w:rsidP="00D74A88">
      <w:pPr>
        <w:rPr>
          <w:rFonts w:ascii="Arial" w:hAnsi="Arial" w:cs="Arial"/>
          <w:lang w:eastAsia="en-US"/>
        </w:rPr>
      </w:pPr>
    </w:p>
    <w:p w14:paraId="29ABFCB7" w14:textId="77777777" w:rsidR="00D74A88" w:rsidRPr="00B817E9" w:rsidRDefault="00D74A88" w:rsidP="00D74A88">
      <w:pPr>
        <w:ind w:left="2160" w:firstLine="720"/>
        <w:rPr>
          <w:rFonts w:ascii="Arial" w:hAnsi="Arial" w:cs="Arial"/>
          <w:lang w:eastAsia="en-US"/>
        </w:rPr>
      </w:pPr>
      <w:r w:rsidRPr="00B817E9">
        <w:rPr>
          <w:rFonts w:ascii="Arial" w:hAnsi="Arial" w:cs="Arial"/>
          <w:lang w:eastAsia="en-US"/>
        </w:rPr>
        <w:t>Name:</w:t>
      </w:r>
      <w:r w:rsidRPr="00B817E9">
        <w:rPr>
          <w:rFonts w:ascii="Arial" w:hAnsi="Arial" w:cs="Arial"/>
          <w:lang w:eastAsia="en-US"/>
        </w:rPr>
        <w:tab/>
        <w:t>……………………………</w:t>
      </w:r>
    </w:p>
    <w:p w14:paraId="460AB21A" w14:textId="77777777" w:rsidR="00D74A88" w:rsidRPr="00B817E9" w:rsidRDefault="00D74A88" w:rsidP="00D74A88">
      <w:pPr>
        <w:ind w:left="2160" w:firstLine="720"/>
        <w:rPr>
          <w:rFonts w:ascii="Arial" w:hAnsi="Arial" w:cs="Arial"/>
          <w:lang w:eastAsia="en-US"/>
        </w:rPr>
      </w:pPr>
    </w:p>
    <w:p w14:paraId="235F5D13" w14:textId="77777777" w:rsidR="00D74A88" w:rsidRPr="00B817E9" w:rsidRDefault="00D74A88" w:rsidP="00D74A88">
      <w:pPr>
        <w:ind w:left="2160" w:firstLine="720"/>
        <w:rPr>
          <w:rFonts w:ascii="Arial" w:hAnsi="Arial" w:cs="Arial"/>
          <w:lang w:eastAsia="en-US"/>
        </w:rPr>
      </w:pPr>
      <w:r w:rsidRPr="00B817E9">
        <w:rPr>
          <w:rFonts w:ascii="Arial" w:hAnsi="Arial" w:cs="Arial"/>
          <w:lang w:eastAsia="en-US"/>
        </w:rPr>
        <w:t>Date:</w:t>
      </w:r>
      <w:r w:rsidRPr="00B817E9">
        <w:rPr>
          <w:rFonts w:ascii="Arial" w:hAnsi="Arial" w:cs="Arial"/>
          <w:lang w:eastAsia="en-US"/>
        </w:rPr>
        <w:tab/>
        <w:t>……………………….</w:t>
      </w:r>
      <w:r w:rsidRPr="00B817E9">
        <w:rPr>
          <w:rFonts w:ascii="Arial" w:hAnsi="Arial" w:cs="Arial"/>
          <w:lang w:eastAsia="en-US"/>
        </w:rPr>
        <w:tab/>
      </w:r>
      <w:r w:rsidRPr="00B817E9">
        <w:rPr>
          <w:rFonts w:ascii="Arial" w:hAnsi="Arial" w:cs="Arial"/>
          <w:lang w:eastAsia="en-US"/>
        </w:rPr>
        <w:tab/>
      </w:r>
      <w:r w:rsidRPr="00B817E9">
        <w:rPr>
          <w:rFonts w:ascii="Arial" w:hAnsi="Arial" w:cs="Arial"/>
          <w:lang w:eastAsia="en-US"/>
        </w:rPr>
        <w:tab/>
      </w:r>
    </w:p>
    <w:p w14:paraId="1C825C46" w14:textId="77777777" w:rsidR="00D74A88" w:rsidRPr="00B817E9" w:rsidRDefault="00D74A88" w:rsidP="00D74A88">
      <w:pPr>
        <w:ind w:firstLine="720"/>
        <w:rPr>
          <w:rFonts w:ascii="Arial" w:hAnsi="Arial" w:cs="Arial"/>
          <w:lang w:eastAsia="en-US"/>
        </w:rPr>
        <w:sectPr w:rsidR="00D74A88" w:rsidRPr="00B817E9" w:rsidSect="00DC50A7">
          <w:headerReference w:type="even" r:id="rId15"/>
          <w:headerReference w:type="default" r:id="rId16"/>
          <w:footerReference w:type="default" r:id="rId17"/>
          <w:headerReference w:type="first" r:id="rId18"/>
          <w:pgSz w:w="11907" w:h="16840" w:code="9"/>
          <w:pgMar w:top="1440" w:right="1797" w:bottom="1440" w:left="1797" w:header="709" w:footer="709" w:gutter="0"/>
          <w:paperSrc w:first="261" w:other="261"/>
          <w:pgNumType w:start="1"/>
          <w:cols w:space="709"/>
          <w:titlePg/>
          <w:docGrid w:linePitch="326"/>
        </w:sectPr>
      </w:pPr>
    </w:p>
    <w:p w14:paraId="501AB003" w14:textId="77777777" w:rsidR="00D74A88" w:rsidRPr="00B817E9" w:rsidRDefault="00D74A88" w:rsidP="00D74A88">
      <w:pPr>
        <w:jc w:val="center"/>
        <w:rPr>
          <w:rFonts w:ascii="Arial" w:hAnsi="Arial" w:cs="Arial"/>
          <w:sz w:val="28"/>
          <w:szCs w:val="28"/>
          <w:lang w:eastAsia="en-US"/>
        </w:rPr>
      </w:pPr>
      <w:r w:rsidRPr="00B817E9">
        <w:rPr>
          <w:rFonts w:ascii="Arial" w:hAnsi="Arial" w:cs="Arial"/>
          <w:b/>
          <w:bCs/>
          <w:sz w:val="28"/>
          <w:szCs w:val="28"/>
          <w:lang w:eastAsia="en-US"/>
        </w:rPr>
        <w:lastRenderedPageBreak/>
        <w:t>SUBCONTRACTOR DEED</w:t>
      </w:r>
    </w:p>
    <w:p w14:paraId="2ADF40FA" w14:textId="77777777" w:rsidR="00D74A88" w:rsidRPr="00B817E9" w:rsidRDefault="00D74A88" w:rsidP="00D74A88">
      <w:pPr>
        <w:rPr>
          <w:rFonts w:ascii="Arial" w:hAnsi="Arial" w:cs="Arial"/>
          <w:lang w:eastAsia="en-US"/>
        </w:rPr>
      </w:pPr>
    </w:p>
    <w:p w14:paraId="51CC8126" w14:textId="77777777" w:rsidR="00D74A88" w:rsidRPr="00B817E9" w:rsidRDefault="00D74A88" w:rsidP="00D74A88">
      <w:pPr>
        <w:rPr>
          <w:rFonts w:ascii="Arial" w:hAnsi="Arial" w:cs="Arial"/>
          <w:lang w:eastAsia="en-US"/>
        </w:rPr>
      </w:pPr>
      <w:r w:rsidRPr="00B817E9">
        <w:rPr>
          <w:rFonts w:ascii="Arial" w:hAnsi="Arial" w:cs="Arial"/>
          <w:b/>
          <w:bCs/>
          <w:lang w:eastAsia="en-US"/>
        </w:rPr>
        <w:t>Parties</w:t>
      </w:r>
    </w:p>
    <w:p w14:paraId="2D836FD7" w14:textId="77777777" w:rsidR="00D74A88" w:rsidRPr="00B817E9" w:rsidRDefault="00D74A88" w:rsidP="00D74A88">
      <w:pPr>
        <w:rPr>
          <w:rFonts w:ascii="Arial" w:hAnsi="Arial" w:cs="Arial"/>
          <w:lang w:eastAsia="en-US"/>
        </w:rPr>
      </w:pPr>
    </w:p>
    <w:p w14:paraId="26664733" w14:textId="77777777" w:rsidR="00D74A88" w:rsidRPr="00B817E9" w:rsidRDefault="00D74A88" w:rsidP="00D74A88">
      <w:pPr>
        <w:rPr>
          <w:rFonts w:ascii="Arial" w:hAnsi="Arial" w:cs="Arial"/>
          <w:lang w:eastAsia="en-US"/>
        </w:rPr>
      </w:pPr>
      <w:r w:rsidRPr="00B817E9">
        <w:rPr>
          <w:rFonts w:ascii="Arial" w:hAnsi="Arial" w:cs="Arial"/>
          <w:lang w:eastAsia="en-US"/>
        </w:rPr>
        <w:t xml:space="preserve">THE </w:t>
      </w:r>
      <w:r w:rsidRPr="00B817E9">
        <w:rPr>
          <w:rFonts w:ascii="Arial" w:hAnsi="Arial" w:cs="Arial"/>
          <w:b/>
          <w:lang w:eastAsia="en-US"/>
        </w:rPr>
        <w:t>AUSTRALIAN MARITIME SAFETY AUTHORITY</w:t>
      </w:r>
      <w:r w:rsidRPr="00B817E9">
        <w:rPr>
          <w:rFonts w:ascii="Arial" w:hAnsi="Arial" w:cs="Arial"/>
          <w:lang w:eastAsia="en-US"/>
        </w:rPr>
        <w:t xml:space="preserve">, a body corporate established by subsection 5(2) of the </w:t>
      </w:r>
      <w:r w:rsidRPr="00B817E9">
        <w:rPr>
          <w:rFonts w:ascii="Arial" w:hAnsi="Arial" w:cs="Arial"/>
          <w:i/>
          <w:iCs/>
          <w:lang w:eastAsia="en-US"/>
        </w:rPr>
        <w:t>Australian Maritime Safety Authority Act 1990</w:t>
      </w:r>
      <w:r w:rsidRPr="00B817E9">
        <w:rPr>
          <w:rFonts w:ascii="Arial" w:hAnsi="Arial" w:cs="Arial"/>
          <w:lang w:eastAsia="en-US"/>
        </w:rPr>
        <w:t xml:space="preserve"> and having its head office at </w:t>
      </w:r>
      <w:r w:rsidRPr="00F94B40">
        <w:rPr>
          <w:rFonts w:ascii="Arial" w:hAnsi="Arial" w:cs="Arial"/>
          <w:highlight w:val="yellow"/>
          <w:lang w:eastAsia="en-US"/>
        </w:rPr>
        <w:t>82 Northbourne Avenue Canberra in the Australian Capital Territory (‘</w:t>
      </w:r>
      <w:r w:rsidRPr="00F94B40">
        <w:rPr>
          <w:rFonts w:ascii="Arial" w:hAnsi="Arial" w:cs="Arial"/>
          <w:b/>
          <w:bCs/>
          <w:highlight w:val="yellow"/>
          <w:lang w:eastAsia="en-US"/>
        </w:rPr>
        <w:t>AMSA</w:t>
      </w:r>
      <w:r w:rsidRPr="00F94B40">
        <w:rPr>
          <w:rFonts w:ascii="Arial" w:hAnsi="Arial" w:cs="Arial"/>
          <w:highlight w:val="yellow"/>
          <w:lang w:eastAsia="en-US"/>
        </w:rPr>
        <w:t>’),</w:t>
      </w:r>
    </w:p>
    <w:p w14:paraId="3CC63CEE" w14:textId="77777777" w:rsidR="00D74A88" w:rsidRPr="00B817E9" w:rsidRDefault="00D74A88" w:rsidP="00D74A88">
      <w:pPr>
        <w:rPr>
          <w:rFonts w:ascii="Arial" w:hAnsi="Arial" w:cs="Arial"/>
          <w:lang w:eastAsia="en-US"/>
        </w:rPr>
      </w:pPr>
    </w:p>
    <w:p w14:paraId="1C1C424A" w14:textId="77777777" w:rsidR="00D74A88" w:rsidRPr="00B817E9" w:rsidRDefault="00D74A88" w:rsidP="00D74A88">
      <w:pPr>
        <w:rPr>
          <w:rFonts w:ascii="Arial" w:hAnsi="Arial" w:cs="Arial"/>
          <w:lang w:eastAsia="en-US"/>
        </w:rPr>
      </w:pPr>
      <w:r w:rsidRPr="00B817E9">
        <w:rPr>
          <w:rFonts w:ascii="Arial" w:hAnsi="Arial" w:cs="Arial"/>
          <w:lang w:eastAsia="en-US"/>
        </w:rPr>
        <w:t>AND</w:t>
      </w:r>
    </w:p>
    <w:p w14:paraId="0327E3D5" w14:textId="77777777" w:rsidR="00D74A88" w:rsidRPr="00B817E9" w:rsidRDefault="00D74A88" w:rsidP="00D74A88">
      <w:pPr>
        <w:rPr>
          <w:rFonts w:ascii="Arial" w:hAnsi="Arial" w:cs="Arial"/>
          <w:lang w:eastAsia="en-US"/>
        </w:rPr>
      </w:pPr>
    </w:p>
    <w:p w14:paraId="2C5C18C7" w14:textId="77777777" w:rsidR="00D74A88" w:rsidRPr="00B817E9" w:rsidRDefault="00D74A88" w:rsidP="00D74A88">
      <w:pPr>
        <w:rPr>
          <w:rFonts w:ascii="Arial" w:hAnsi="Arial" w:cs="Arial"/>
          <w:lang w:eastAsia="en-US"/>
        </w:rPr>
      </w:pPr>
      <w:r w:rsidRPr="00B817E9">
        <w:rPr>
          <w:rFonts w:ascii="Arial" w:hAnsi="Arial" w:cs="Arial"/>
          <w:b/>
          <w:bCs/>
          <w:lang w:eastAsia="en-US"/>
        </w:rPr>
        <w:t>[INSERT NAME OF SUBCONTRACTOR]</w:t>
      </w:r>
      <w:r w:rsidRPr="00B817E9">
        <w:rPr>
          <w:rFonts w:ascii="Arial" w:hAnsi="Arial" w:cs="Arial"/>
          <w:lang w:eastAsia="en-US"/>
        </w:rPr>
        <w:t xml:space="preserve"> ABN </w:t>
      </w:r>
      <w:r w:rsidRPr="00B817E9">
        <w:rPr>
          <w:rFonts w:ascii="Arial" w:hAnsi="Arial" w:cs="Arial"/>
          <w:b/>
          <w:bCs/>
          <w:lang w:eastAsia="en-US"/>
        </w:rPr>
        <w:t>[INSERT ABN]</w:t>
      </w:r>
      <w:r w:rsidRPr="00B817E9">
        <w:rPr>
          <w:rFonts w:ascii="Arial" w:hAnsi="Arial" w:cs="Arial"/>
          <w:lang w:eastAsia="en-US"/>
        </w:rPr>
        <w:t xml:space="preserve">, of </w:t>
      </w:r>
      <w:r w:rsidRPr="00B817E9">
        <w:rPr>
          <w:rFonts w:ascii="Arial" w:hAnsi="Arial" w:cs="Arial"/>
          <w:b/>
          <w:bCs/>
          <w:lang w:eastAsia="en-US"/>
        </w:rPr>
        <w:t>[INSERT ADDRESS]</w:t>
      </w:r>
      <w:r w:rsidRPr="00B817E9">
        <w:rPr>
          <w:rFonts w:ascii="Arial" w:hAnsi="Arial" w:cs="Arial"/>
          <w:lang w:eastAsia="en-US"/>
        </w:rPr>
        <w:t xml:space="preserve"> (‘</w:t>
      </w:r>
      <w:r>
        <w:rPr>
          <w:rFonts w:ascii="Arial" w:hAnsi="Arial" w:cs="Arial"/>
          <w:b/>
          <w:bCs/>
          <w:lang w:eastAsia="en-US"/>
        </w:rPr>
        <w:t>Approved</w:t>
      </w:r>
      <w:r w:rsidRPr="00B817E9">
        <w:rPr>
          <w:rFonts w:ascii="Arial" w:hAnsi="Arial" w:cs="Arial"/>
          <w:b/>
          <w:bCs/>
          <w:lang w:eastAsia="en-US"/>
        </w:rPr>
        <w:t xml:space="preserve"> Subcontractor</w:t>
      </w:r>
      <w:r w:rsidRPr="00B817E9">
        <w:rPr>
          <w:rFonts w:ascii="Arial" w:hAnsi="Arial" w:cs="Arial"/>
          <w:lang w:eastAsia="en-US"/>
        </w:rPr>
        <w:t>‘)</w:t>
      </w:r>
    </w:p>
    <w:p w14:paraId="642F5F30" w14:textId="77777777" w:rsidR="00D74A88" w:rsidRPr="00B817E9" w:rsidRDefault="00D74A88" w:rsidP="00D74A88">
      <w:pPr>
        <w:rPr>
          <w:rFonts w:ascii="Arial" w:hAnsi="Arial" w:cs="Arial"/>
          <w:lang w:eastAsia="en-US"/>
        </w:rPr>
      </w:pPr>
    </w:p>
    <w:p w14:paraId="08639D91" w14:textId="77777777" w:rsidR="00D74A88" w:rsidRPr="00B817E9" w:rsidRDefault="00D74A88" w:rsidP="00D74A88">
      <w:pPr>
        <w:rPr>
          <w:rFonts w:ascii="Arial" w:hAnsi="Arial" w:cs="Arial"/>
          <w:lang w:eastAsia="en-US"/>
        </w:rPr>
      </w:pPr>
    </w:p>
    <w:p w14:paraId="70A07114" w14:textId="77777777" w:rsidR="00D74A88" w:rsidRPr="00B817E9" w:rsidRDefault="00D74A88" w:rsidP="00D74A88">
      <w:pPr>
        <w:rPr>
          <w:rFonts w:ascii="Arial" w:hAnsi="Arial" w:cs="Arial"/>
          <w:lang w:eastAsia="en-US"/>
        </w:rPr>
      </w:pPr>
      <w:r w:rsidRPr="00B817E9">
        <w:rPr>
          <w:rFonts w:ascii="Arial" w:hAnsi="Arial" w:cs="Arial"/>
          <w:lang w:eastAsia="en-US"/>
        </w:rPr>
        <w:t>PRELIMINARY STATEMENT</w:t>
      </w:r>
    </w:p>
    <w:p w14:paraId="561F0F50" w14:textId="77777777" w:rsidR="00D74A88" w:rsidRPr="00B817E9" w:rsidRDefault="00D74A88" w:rsidP="00D74A88">
      <w:pPr>
        <w:spacing w:before="198" w:after="120"/>
        <w:ind w:left="567" w:hanging="567"/>
        <w:rPr>
          <w:rFonts w:ascii="Arial" w:hAnsi="Arial" w:cs="Arial"/>
          <w:lang w:eastAsia="en-US"/>
        </w:rPr>
      </w:pPr>
      <w:r w:rsidRPr="00B817E9">
        <w:rPr>
          <w:rFonts w:ascii="Arial" w:hAnsi="Arial" w:cs="Arial"/>
          <w:lang w:eastAsia="en-US"/>
        </w:rPr>
        <w:t>A.</w:t>
      </w:r>
      <w:r w:rsidRPr="00B817E9">
        <w:rPr>
          <w:rFonts w:ascii="Arial" w:hAnsi="Arial" w:cs="Arial"/>
          <w:lang w:eastAsia="en-US"/>
        </w:rPr>
        <w:tab/>
        <w:t xml:space="preserve">AMSA has entered </w:t>
      </w:r>
      <w:r>
        <w:rPr>
          <w:rFonts w:ascii="Arial" w:hAnsi="Arial" w:cs="Arial"/>
          <w:lang w:eastAsia="en-US"/>
        </w:rPr>
        <w:t>into an agreement</w:t>
      </w:r>
      <w:r w:rsidRPr="00B817E9">
        <w:rPr>
          <w:rFonts w:ascii="Arial" w:hAnsi="Arial" w:cs="Arial"/>
          <w:lang w:eastAsia="en-US"/>
        </w:rPr>
        <w:t xml:space="preserve"> with </w:t>
      </w:r>
      <w:r w:rsidRPr="00B817E9">
        <w:rPr>
          <w:rFonts w:ascii="Arial" w:hAnsi="Arial" w:cs="Arial"/>
          <w:b/>
          <w:lang w:eastAsia="en-US"/>
        </w:rPr>
        <w:t>[INSERT NAME OF ENTITY WITH WHOM AMSA HAS ENTERED THE SAR SERVICES</w:t>
      </w:r>
      <w:r>
        <w:rPr>
          <w:rFonts w:ascii="Arial" w:hAnsi="Arial" w:cs="Arial"/>
          <w:b/>
          <w:lang w:eastAsia="en-US"/>
        </w:rPr>
        <w:t xml:space="preserve"> AGREEMENT</w:t>
      </w:r>
      <w:r w:rsidRPr="00B817E9">
        <w:rPr>
          <w:rFonts w:ascii="Arial" w:hAnsi="Arial" w:cs="Arial"/>
          <w:b/>
          <w:lang w:eastAsia="en-US"/>
        </w:rPr>
        <w:t>]</w:t>
      </w:r>
      <w:r w:rsidRPr="00B817E9">
        <w:rPr>
          <w:rFonts w:ascii="Arial" w:hAnsi="Arial" w:cs="Arial"/>
          <w:color w:val="000000"/>
          <w:lang w:eastAsia="en-US"/>
        </w:rPr>
        <w:t xml:space="preserve"> </w:t>
      </w:r>
      <w:r w:rsidRPr="00B817E9">
        <w:rPr>
          <w:rFonts w:ascii="Arial" w:hAnsi="Arial" w:cs="Arial"/>
          <w:lang w:eastAsia="en-US"/>
        </w:rPr>
        <w:t>(‘</w:t>
      </w:r>
      <w:r w:rsidRPr="00B817E9">
        <w:rPr>
          <w:rFonts w:ascii="Arial" w:hAnsi="Arial" w:cs="Arial"/>
          <w:b/>
          <w:bCs/>
          <w:lang w:eastAsia="en-US"/>
        </w:rPr>
        <w:t>the SRU</w:t>
      </w:r>
      <w:r w:rsidRPr="00B817E9">
        <w:rPr>
          <w:rFonts w:ascii="Arial" w:hAnsi="Arial" w:cs="Arial"/>
          <w:bCs/>
          <w:lang w:eastAsia="en-US"/>
        </w:rPr>
        <w:t>’</w:t>
      </w:r>
      <w:r w:rsidRPr="00B817E9">
        <w:rPr>
          <w:rFonts w:ascii="Arial" w:hAnsi="Arial" w:cs="Arial"/>
          <w:b/>
          <w:bCs/>
          <w:lang w:eastAsia="en-US"/>
        </w:rPr>
        <w:t>)</w:t>
      </w:r>
      <w:r w:rsidRPr="00B817E9">
        <w:rPr>
          <w:rFonts w:ascii="Arial" w:hAnsi="Arial" w:cs="Arial"/>
          <w:lang w:eastAsia="en-US"/>
        </w:rPr>
        <w:t xml:space="preserve"> for the provision of search and rescue and associated services (including pollution response services) to AMSA (‘</w:t>
      </w:r>
      <w:r w:rsidRPr="00B817E9">
        <w:rPr>
          <w:rFonts w:ascii="Arial" w:hAnsi="Arial" w:cs="Arial"/>
          <w:b/>
          <w:bCs/>
          <w:lang w:eastAsia="en-US"/>
        </w:rPr>
        <w:t>the SAR Services</w:t>
      </w:r>
      <w:r w:rsidRPr="00B817E9">
        <w:rPr>
          <w:rFonts w:ascii="Arial" w:hAnsi="Arial" w:cs="Arial"/>
          <w:lang w:eastAsia="en-US"/>
        </w:rPr>
        <w:t>’).</w:t>
      </w:r>
    </w:p>
    <w:p w14:paraId="009B646E" w14:textId="77777777" w:rsidR="00D74A88" w:rsidRPr="00B817E9" w:rsidRDefault="00D74A88" w:rsidP="00D74A88">
      <w:pPr>
        <w:spacing w:before="198" w:after="120"/>
        <w:ind w:left="567"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 xml:space="preserve">AMSA has given conditional consent to the SRU subcontracting to the </w:t>
      </w:r>
      <w:r>
        <w:rPr>
          <w:rFonts w:ascii="Arial" w:hAnsi="Arial" w:cs="Arial"/>
          <w:lang w:eastAsia="en-US"/>
        </w:rPr>
        <w:t>Approved Subcontractor</w:t>
      </w:r>
      <w:r w:rsidRPr="00B817E9">
        <w:rPr>
          <w:rFonts w:ascii="Arial" w:hAnsi="Arial" w:cs="Arial"/>
          <w:lang w:eastAsia="en-US"/>
        </w:rPr>
        <w:t xml:space="preserve"> the performance of some of the SAR Services (‘</w:t>
      </w:r>
      <w:r w:rsidRPr="00B817E9">
        <w:rPr>
          <w:rFonts w:ascii="Arial" w:hAnsi="Arial" w:cs="Arial"/>
          <w:b/>
          <w:bCs/>
          <w:lang w:eastAsia="en-US"/>
        </w:rPr>
        <w:t>Subcontracted Services</w:t>
      </w:r>
      <w:r w:rsidRPr="00B817E9">
        <w:rPr>
          <w:rFonts w:ascii="Arial" w:hAnsi="Arial" w:cs="Arial"/>
          <w:lang w:eastAsia="en-US"/>
        </w:rPr>
        <w:t xml:space="preserve">’), which conditions include that the SRU obtain from the </w:t>
      </w:r>
      <w:r>
        <w:rPr>
          <w:rFonts w:ascii="Arial" w:hAnsi="Arial" w:cs="Arial"/>
          <w:lang w:eastAsia="en-US"/>
        </w:rPr>
        <w:t>Approved Subcontractor</w:t>
      </w:r>
      <w:r w:rsidRPr="00B817E9">
        <w:rPr>
          <w:rFonts w:ascii="Arial" w:hAnsi="Arial" w:cs="Arial"/>
          <w:lang w:eastAsia="en-US"/>
        </w:rPr>
        <w:t xml:space="preserve"> an executed deed in a specified form.</w:t>
      </w:r>
    </w:p>
    <w:p w14:paraId="646886CE" w14:textId="77777777" w:rsidR="00D74A88" w:rsidRPr="00B817E9" w:rsidRDefault="00D74A88" w:rsidP="00D74A88">
      <w:pPr>
        <w:spacing w:before="198" w:after="120"/>
        <w:ind w:left="567" w:hanging="567"/>
        <w:rPr>
          <w:rFonts w:ascii="Arial" w:hAnsi="Arial" w:cs="Arial"/>
          <w:lang w:eastAsia="en-US"/>
        </w:rPr>
      </w:pPr>
      <w:r w:rsidRPr="00B817E9">
        <w:rPr>
          <w:rFonts w:ascii="Arial" w:hAnsi="Arial" w:cs="Arial"/>
          <w:lang w:eastAsia="en-US"/>
        </w:rPr>
        <w:t>C.</w:t>
      </w:r>
      <w:r w:rsidRPr="00B817E9">
        <w:rPr>
          <w:rFonts w:ascii="Arial" w:hAnsi="Arial" w:cs="Arial"/>
          <w:lang w:eastAsia="en-US"/>
        </w:rPr>
        <w:tab/>
        <w:t xml:space="preserve">The SRU wishes to subcontract the performance of the Subcontracted Services to the </w:t>
      </w:r>
      <w:r>
        <w:rPr>
          <w:rFonts w:ascii="Arial" w:hAnsi="Arial" w:cs="Arial"/>
          <w:lang w:eastAsia="en-US"/>
        </w:rPr>
        <w:t xml:space="preserve">Approved Subcontractor </w:t>
      </w:r>
      <w:r w:rsidRPr="00B817E9">
        <w:rPr>
          <w:rFonts w:ascii="Arial" w:hAnsi="Arial" w:cs="Arial"/>
          <w:lang w:eastAsia="en-US"/>
        </w:rPr>
        <w:t xml:space="preserve">, and the </w:t>
      </w:r>
      <w:r>
        <w:rPr>
          <w:rFonts w:ascii="Arial" w:hAnsi="Arial" w:cs="Arial"/>
          <w:lang w:eastAsia="en-US"/>
        </w:rPr>
        <w:t xml:space="preserve">Approved Subcontractor </w:t>
      </w:r>
      <w:r w:rsidRPr="00B817E9">
        <w:rPr>
          <w:rFonts w:ascii="Arial" w:hAnsi="Arial" w:cs="Arial"/>
          <w:lang w:eastAsia="en-US"/>
        </w:rPr>
        <w:t xml:space="preserve"> has agreed to execute this deed.</w:t>
      </w:r>
    </w:p>
    <w:p w14:paraId="19088B8B" w14:textId="77777777" w:rsidR="00D74A88" w:rsidRPr="00B817E9" w:rsidRDefault="00D74A88" w:rsidP="00D74A88">
      <w:pPr>
        <w:ind w:left="720" w:hanging="720"/>
        <w:rPr>
          <w:rFonts w:ascii="Arial" w:hAnsi="Arial" w:cs="Arial"/>
          <w:lang w:eastAsia="en-US"/>
        </w:rPr>
      </w:pPr>
    </w:p>
    <w:p w14:paraId="77DE185A" w14:textId="77777777" w:rsidR="00D74A88" w:rsidRPr="00B817E9" w:rsidRDefault="00D74A88" w:rsidP="00D74A88">
      <w:pPr>
        <w:rPr>
          <w:rFonts w:ascii="Arial" w:hAnsi="Arial" w:cs="Arial"/>
          <w:lang w:eastAsia="en-US"/>
        </w:rPr>
      </w:pPr>
      <w:r w:rsidRPr="00B817E9">
        <w:rPr>
          <w:rFonts w:ascii="Arial" w:hAnsi="Arial" w:cs="Arial"/>
          <w:lang w:eastAsia="en-US"/>
        </w:rPr>
        <w:t xml:space="preserve">AMSA and the </w:t>
      </w:r>
      <w:r>
        <w:rPr>
          <w:rFonts w:ascii="Arial" w:hAnsi="Arial" w:cs="Arial"/>
          <w:lang w:eastAsia="en-US"/>
        </w:rPr>
        <w:t>Approved Subcontractor</w:t>
      </w:r>
      <w:r w:rsidRPr="00B817E9">
        <w:rPr>
          <w:rFonts w:ascii="Arial" w:hAnsi="Arial" w:cs="Arial"/>
          <w:lang w:eastAsia="en-US"/>
        </w:rPr>
        <w:t xml:space="preserve"> agree as follows:</w:t>
      </w:r>
    </w:p>
    <w:p w14:paraId="1E593221" w14:textId="77777777" w:rsidR="00D74A88" w:rsidRPr="00B817E9" w:rsidRDefault="00D74A88" w:rsidP="00D74A88">
      <w:pPr>
        <w:rPr>
          <w:rFonts w:ascii="Arial" w:hAnsi="Arial" w:cs="Arial"/>
          <w:lang w:eastAsia="en-US"/>
        </w:rPr>
      </w:pPr>
    </w:p>
    <w:p w14:paraId="5EE4D229" w14:textId="77777777" w:rsidR="00D74A88" w:rsidRPr="00B817E9" w:rsidRDefault="00D74A88" w:rsidP="00D74A88">
      <w:pPr>
        <w:rPr>
          <w:rFonts w:ascii="Arial" w:hAnsi="Arial" w:cs="Arial"/>
          <w:b/>
          <w:bCs/>
          <w:lang w:eastAsia="en-US"/>
        </w:rPr>
      </w:pPr>
      <w:r w:rsidRPr="00B817E9">
        <w:rPr>
          <w:rFonts w:ascii="Arial" w:hAnsi="Arial" w:cs="Arial"/>
          <w:b/>
          <w:bCs/>
          <w:lang w:eastAsia="en-US"/>
        </w:rPr>
        <w:t>Indemnities</w:t>
      </w:r>
    </w:p>
    <w:p w14:paraId="0B5F5540" w14:textId="77777777" w:rsidR="00D74A88" w:rsidRPr="00B817E9" w:rsidRDefault="00D74A88" w:rsidP="00D74A88">
      <w:pPr>
        <w:ind w:left="567" w:hanging="567"/>
        <w:rPr>
          <w:rFonts w:ascii="Arial" w:hAnsi="Arial" w:cs="Arial"/>
          <w:lang w:eastAsia="en-US"/>
        </w:rPr>
      </w:pPr>
    </w:p>
    <w:p w14:paraId="6356305F" w14:textId="77777777" w:rsidR="00D74A88" w:rsidRPr="00B817E9" w:rsidRDefault="00D74A88" w:rsidP="00D74A88">
      <w:pPr>
        <w:ind w:left="567" w:hanging="567"/>
        <w:rPr>
          <w:rFonts w:ascii="Arial" w:hAnsi="Arial" w:cs="Arial"/>
          <w:lang w:eastAsia="en-US"/>
        </w:rPr>
      </w:pPr>
      <w:r w:rsidRPr="00B817E9">
        <w:rPr>
          <w:rFonts w:ascii="Arial" w:hAnsi="Arial" w:cs="Arial"/>
          <w:lang w:eastAsia="en-US"/>
        </w:rPr>
        <w:t>1.1</w:t>
      </w:r>
      <w:r w:rsidRPr="00B817E9">
        <w:rPr>
          <w:rFonts w:ascii="Arial" w:hAnsi="Arial" w:cs="Arial"/>
          <w:lang w:eastAsia="en-US"/>
        </w:rPr>
        <w:tab/>
        <w:t xml:space="preserve">The </w:t>
      </w:r>
      <w:r>
        <w:rPr>
          <w:rFonts w:ascii="Arial" w:hAnsi="Arial" w:cs="Arial"/>
          <w:lang w:eastAsia="en-US"/>
        </w:rPr>
        <w:t xml:space="preserve">Approved Subcontractor </w:t>
      </w:r>
      <w:r w:rsidRPr="00B817E9">
        <w:rPr>
          <w:rFonts w:ascii="Arial" w:hAnsi="Arial" w:cs="Arial"/>
          <w:lang w:eastAsia="en-US"/>
        </w:rPr>
        <w:t xml:space="preserve"> agrees to perform the Subcontracted Services solely at its own risk and</w:t>
      </w:r>
      <w:r>
        <w:rPr>
          <w:rFonts w:ascii="Arial" w:hAnsi="Arial" w:cs="Arial"/>
          <w:lang w:eastAsia="en-US"/>
        </w:rPr>
        <w:t xml:space="preserve"> </w:t>
      </w:r>
      <w:r w:rsidRPr="00B817E9">
        <w:rPr>
          <w:rFonts w:ascii="Arial" w:hAnsi="Arial" w:cs="Arial"/>
          <w:lang w:eastAsia="en-US"/>
        </w:rPr>
        <w:t xml:space="preserve">AMSA will not be liable to the </w:t>
      </w:r>
      <w:r>
        <w:rPr>
          <w:rFonts w:ascii="Arial" w:hAnsi="Arial" w:cs="Arial"/>
          <w:lang w:eastAsia="en-US"/>
        </w:rPr>
        <w:t xml:space="preserve">Approved Subcontractor </w:t>
      </w:r>
      <w:r w:rsidRPr="00B817E9">
        <w:rPr>
          <w:rFonts w:ascii="Arial" w:hAnsi="Arial" w:cs="Arial"/>
          <w:lang w:eastAsia="en-US"/>
        </w:rPr>
        <w:t xml:space="preserve">or for any loss, damage, injury, disease, illness or death sustained by the </w:t>
      </w:r>
      <w:r>
        <w:rPr>
          <w:rFonts w:ascii="Arial" w:hAnsi="Arial" w:cs="Arial"/>
          <w:lang w:eastAsia="en-US"/>
        </w:rPr>
        <w:t>Approved Subcontractor</w:t>
      </w:r>
      <w:r w:rsidRPr="00B817E9">
        <w:rPr>
          <w:rFonts w:ascii="Arial" w:hAnsi="Arial" w:cs="Arial"/>
          <w:lang w:eastAsia="en-US"/>
        </w:rPr>
        <w:t xml:space="preserve"> or its officers, employees, agents or any other person or caused to any property however caused.</w:t>
      </w:r>
    </w:p>
    <w:p w14:paraId="7C8A8838" w14:textId="77777777" w:rsidR="00D74A88" w:rsidRPr="00B817E9" w:rsidRDefault="00D74A88" w:rsidP="00D74A88">
      <w:pPr>
        <w:ind w:left="567" w:hanging="567"/>
        <w:rPr>
          <w:rFonts w:ascii="Arial" w:hAnsi="Arial" w:cs="Arial"/>
          <w:lang w:eastAsia="en-US"/>
        </w:rPr>
      </w:pPr>
    </w:p>
    <w:p w14:paraId="6998D922" w14:textId="77777777" w:rsidR="00D74A88" w:rsidRPr="00B817E9" w:rsidRDefault="00D74A88" w:rsidP="00D74A88">
      <w:pPr>
        <w:ind w:left="567" w:hanging="567"/>
        <w:rPr>
          <w:rFonts w:ascii="Arial" w:hAnsi="Arial" w:cs="Arial"/>
          <w:lang w:eastAsia="en-US"/>
        </w:rPr>
      </w:pPr>
      <w:r w:rsidRPr="00B817E9">
        <w:rPr>
          <w:rFonts w:ascii="Arial" w:hAnsi="Arial" w:cs="Arial"/>
          <w:lang w:eastAsia="en-US"/>
        </w:rPr>
        <w:t>1.2</w:t>
      </w:r>
      <w:r w:rsidRPr="00B817E9">
        <w:rPr>
          <w:rFonts w:ascii="Arial" w:hAnsi="Arial" w:cs="Arial"/>
          <w:lang w:eastAsia="en-US"/>
        </w:rPr>
        <w:tab/>
        <w:t xml:space="preserve">The </w:t>
      </w:r>
      <w:r>
        <w:rPr>
          <w:rFonts w:ascii="Arial" w:hAnsi="Arial" w:cs="Arial"/>
          <w:lang w:eastAsia="en-US"/>
        </w:rPr>
        <w:t xml:space="preserve">Approved Subcontractor </w:t>
      </w:r>
      <w:r w:rsidRPr="00B817E9">
        <w:rPr>
          <w:rFonts w:ascii="Arial" w:hAnsi="Arial" w:cs="Arial"/>
          <w:lang w:eastAsia="en-US"/>
        </w:rPr>
        <w:t>is liable to AMSA for, and must indemnify (and keep indemnified) AMSA against, any claim, loss or expense (including legal costs and expenses on a solicitor and own client basis) (‘</w:t>
      </w:r>
      <w:r w:rsidRPr="00B817E9">
        <w:rPr>
          <w:rFonts w:ascii="Arial" w:hAnsi="Arial" w:cs="Arial"/>
          <w:b/>
          <w:bCs/>
          <w:lang w:eastAsia="en-US"/>
        </w:rPr>
        <w:t>Loss</w:t>
      </w:r>
      <w:r w:rsidRPr="00B817E9">
        <w:rPr>
          <w:rFonts w:ascii="Arial" w:hAnsi="Arial" w:cs="Arial"/>
          <w:lang w:eastAsia="en-US"/>
        </w:rPr>
        <w:t>’) which is brought, paid, suffered or incurred by AMSA or any of AMSA’s officers, employees or agents as a result of any of the following:</w:t>
      </w:r>
    </w:p>
    <w:p w14:paraId="27CED2E2" w14:textId="77777777" w:rsidR="00D74A88" w:rsidRPr="00B817E9" w:rsidRDefault="00D74A88" w:rsidP="00D74A88">
      <w:pPr>
        <w:spacing w:before="72" w:after="72"/>
        <w:ind w:left="1440" w:hanging="720"/>
        <w:rPr>
          <w:rFonts w:ascii="Arial" w:hAnsi="Arial" w:cs="Arial"/>
          <w:lang w:eastAsia="en-US"/>
        </w:rPr>
      </w:pPr>
      <w:r w:rsidRPr="00B817E9">
        <w:rPr>
          <w:rFonts w:ascii="Arial" w:hAnsi="Arial" w:cs="Arial"/>
          <w:lang w:eastAsia="en-US"/>
        </w:rPr>
        <w:t>(a)</w:t>
      </w:r>
      <w:r w:rsidRPr="00B817E9">
        <w:rPr>
          <w:rFonts w:ascii="Arial" w:hAnsi="Arial" w:cs="Arial"/>
          <w:lang w:eastAsia="en-US"/>
        </w:rPr>
        <w:tab/>
        <w:t xml:space="preserve">any negligent, unlawful or deliberately wrongful act or omission by the </w:t>
      </w:r>
      <w:r>
        <w:rPr>
          <w:rFonts w:ascii="Arial" w:hAnsi="Arial" w:cs="Arial"/>
          <w:lang w:eastAsia="en-US"/>
        </w:rPr>
        <w:t xml:space="preserve">Approved Subcontractor </w:t>
      </w:r>
      <w:r w:rsidRPr="00B817E9">
        <w:rPr>
          <w:rFonts w:ascii="Arial" w:hAnsi="Arial" w:cs="Arial"/>
          <w:lang w:eastAsia="en-US"/>
        </w:rPr>
        <w:t>or any of its officers, employees or agents; or</w:t>
      </w:r>
    </w:p>
    <w:p w14:paraId="447CE04C" w14:textId="77777777" w:rsidR="00D74A88" w:rsidRPr="00B817E9" w:rsidRDefault="00D74A88" w:rsidP="00D74A88">
      <w:pPr>
        <w:spacing w:before="72" w:after="72"/>
        <w:ind w:left="1440" w:hanging="720"/>
        <w:rPr>
          <w:rFonts w:ascii="Arial" w:hAnsi="Arial" w:cs="Arial"/>
          <w:lang w:eastAsia="en-US"/>
        </w:rPr>
      </w:pPr>
      <w:r w:rsidRPr="00B817E9">
        <w:rPr>
          <w:rFonts w:ascii="Arial" w:hAnsi="Arial" w:cs="Arial"/>
          <w:lang w:eastAsia="en-US"/>
        </w:rPr>
        <w:t>(b)</w:t>
      </w:r>
      <w:r w:rsidRPr="00B817E9">
        <w:rPr>
          <w:rFonts w:ascii="Arial" w:hAnsi="Arial" w:cs="Arial"/>
          <w:lang w:eastAsia="en-US"/>
        </w:rPr>
        <w:tab/>
        <w:t xml:space="preserve">a breach of the </w:t>
      </w:r>
      <w:r>
        <w:rPr>
          <w:rFonts w:ascii="Arial" w:hAnsi="Arial" w:cs="Arial"/>
          <w:lang w:eastAsia="en-US"/>
        </w:rPr>
        <w:t xml:space="preserve">Approved Subcontractor’s </w:t>
      </w:r>
      <w:r w:rsidRPr="00B817E9">
        <w:rPr>
          <w:rFonts w:ascii="Arial" w:hAnsi="Arial" w:cs="Arial"/>
          <w:lang w:eastAsia="en-US"/>
        </w:rPr>
        <w:t>obligations under its contract with the SRU</w:t>
      </w:r>
    </w:p>
    <w:p w14:paraId="05B5A64B" w14:textId="77777777" w:rsidR="00D74A88" w:rsidRPr="00B817E9" w:rsidRDefault="00D74A88" w:rsidP="00D74A88">
      <w:pPr>
        <w:ind w:left="567" w:hanging="567"/>
        <w:rPr>
          <w:rFonts w:ascii="Arial" w:hAnsi="Arial" w:cs="Arial"/>
          <w:lang w:eastAsia="en-US"/>
        </w:rPr>
      </w:pPr>
    </w:p>
    <w:p w14:paraId="24B94731" w14:textId="77777777" w:rsidR="00D74A88" w:rsidRPr="00B817E9" w:rsidRDefault="00D74A88" w:rsidP="00D74A88">
      <w:pPr>
        <w:ind w:left="567"/>
        <w:rPr>
          <w:rFonts w:ascii="Arial" w:hAnsi="Arial" w:cs="Arial"/>
          <w:lang w:eastAsia="en-US"/>
        </w:rPr>
      </w:pPr>
      <w:r w:rsidRPr="00B817E9">
        <w:rPr>
          <w:rFonts w:ascii="Arial" w:hAnsi="Arial" w:cs="Arial"/>
          <w:lang w:eastAsia="en-US"/>
        </w:rPr>
        <w:t xml:space="preserve">For the avoidance of doubt, the </w:t>
      </w:r>
      <w:r>
        <w:rPr>
          <w:rFonts w:ascii="Arial" w:hAnsi="Arial" w:cs="Arial"/>
          <w:lang w:eastAsia="en-US"/>
        </w:rPr>
        <w:t>Approved Subcontractor’s</w:t>
      </w:r>
      <w:r w:rsidRPr="00B817E9">
        <w:rPr>
          <w:rFonts w:ascii="Arial" w:hAnsi="Arial" w:cs="Arial"/>
          <w:lang w:eastAsia="en-US"/>
        </w:rPr>
        <w:t xml:space="preserve"> liability to AMSA will not include Loss arising from the conduct of the Subcontracted Services in the ordinary course, even when that involves dangerous activities, provided that the </w:t>
      </w:r>
      <w:r>
        <w:rPr>
          <w:rFonts w:ascii="Arial" w:hAnsi="Arial" w:cs="Arial"/>
          <w:lang w:eastAsia="en-US"/>
        </w:rPr>
        <w:t xml:space="preserve">Approved Subcontractor </w:t>
      </w:r>
      <w:r w:rsidRPr="00B817E9">
        <w:rPr>
          <w:rFonts w:ascii="Arial" w:hAnsi="Arial" w:cs="Arial"/>
          <w:lang w:eastAsia="en-US"/>
        </w:rPr>
        <w:t>has not acted negligently.</w:t>
      </w:r>
    </w:p>
    <w:p w14:paraId="72ECE243" w14:textId="77777777" w:rsidR="00D74A88" w:rsidRPr="00B817E9" w:rsidRDefault="00D74A88" w:rsidP="00D74A88">
      <w:pPr>
        <w:ind w:left="567" w:hanging="567"/>
        <w:rPr>
          <w:rFonts w:ascii="Arial" w:hAnsi="Arial" w:cs="Arial"/>
          <w:lang w:eastAsia="en-US"/>
        </w:rPr>
      </w:pPr>
    </w:p>
    <w:p w14:paraId="04B11EC7" w14:textId="77777777" w:rsidR="00D74A88" w:rsidRDefault="00D74A88" w:rsidP="00D74A88">
      <w:pPr>
        <w:ind w:left="720"/>
        <w:rPr>
          <w:rFonts w:ascii="Arial" w:hAnsi="Arial" w:cs="Arial"/>
          <w:lang w:eastAsia="en-US"/>
        </w:rPr>
      </w:pPr>
    </w:p>
    <w:p w14:paraId="19F66447" w14:textId="77777777" w:rsidR="00D74A88" w:rsidRDefault="00D74A88" w:rsidP="00D74A88">
      <w:pPr>
        <w:ind w:left="720"/>
        <w:rPr>
          <w:rFonts w:ascii="Arial" w:hAnsi="Arial" w:cs="Arial"/>
          <w:lang w:eastAsia="en-US"/>
        </w:rPr>
      </w:pPr>
    </w:p>
    <w:p w14:paraId="1DA54E6B" w14:textId="77777777" w:rsidR="00D74A88" w:rsidRPr="00B817E9" w:rsidRDefault="00D74A88" w:rsidP="00D74A88">
      <w:pPr>
        <w:ind w:left="720"/>
        <w:rPr>
          <w:rFonts w:ascii="Arial" w:hAnsi="Arial" w:cs="Arial"/>
          <w:lang w:eastAsia="en-US"/>
        </w:rPr>
      </w:pPr>
    </w:p>
    <w:p w14:paraId="1C71C32C" w14:textId="77777777" w:rsidR="00D74A88" w:rsidRPr="00B817E9" w:rsidRDefault="00D74A88" w:rsidP="00D74A88">
      <w:pPr>
        <w:rPr>
          <w:rFonts w:ascii="Arial" w:hAnsi="Arial" w:cs="Arial"/>
          <w:b/>
          <w:bCs/>
          <w:lang w:eastAsia="en-US"/>
        </w:rPr>
      </w:pPr>
      <w:r w:rsidRPr="00B817E9">
        <w:rPr>
          <w:rFonts w:ascii="Arial" w:hAnsi="Arial" w:cs="Arial"/>
          <w:b/>
          <w:bCs/>
          <w:lang w:eastAsia="en-US"/>
        </w:rPr>
        <w:lastRenderedPageBreak/>
        <w:t xml:space="preserve">No disclosure by </w:t>
      </w:r>
      <w:r>
        <w:rPr>
          <w:rFonts w:ascii="Arial" w:hAnsi="Arial" w:cs="Arial"/>
          <w:b/>
          <w:bCs/>
          <w:lang w:eastAsia="en-US"/>
        </w:rPr>
        <w:t>Approved Subcontractor</w:t>
      </w:r>
    </w:p>
    <w:p w14:paraId="53593E7C" w14:textId="77777777" w:rsidR="00D74A88" w:rsidRPr="00B817E9" w:rsidRDefault="00D74A88" w:rsidP="00D74A88">
      <w:pPr>
        <w:rPr>
          <w:rFonts w:ascii="Arial" w:hAnsi="Arial" w:cs="Arial"/>
          <w:b/>
          <w:bCs/>
          <w:lang w:eastAsia="en-US"/>
        </w:rPr>
      </w:pPr>
    </w:p>
    <w:p w14:paraId="21BEEA2C" w14:textId="77777777" w:rsidR="00D74A88" w:rsidRPr="00B817E9" w:rsidRDefault="00D74A88" w:rsidP="00D74A88">
      <w:pPr>
        <w:spacing w:before="72" w:after="72"/>
        <w:ind w:left="567" w:hanging="567"/>
        <w:rPr>
          <w:rFonts w:ascii="Arial" w:hAnsi="Arial" w:cs="Arial"/>
          <w:color w:val="000000"/>
          <w:lang w:eastAsia="en-US"/>
        </w:rPr>
      </w:pPr>
      <w:r w:rsidRPr="00B817E9">
        <w:rPr>
          <w:rFonts w:ascii="Arial" w:hAnsi="Arial" w:cs="Arial"/>
          <w:lang w:eastAsia="en-US"/>
        </w:rPr>
        <w:t>2.1</w:t>
      </w:r>
      <w:r w:rsidRPr="00B817E9">
        <w:rPr>
          <w:rFonts w:ascii="Arial" w:hAnsi="Arial" w:cs="Arial"/>
          <w:lang w:eastAsia="en-US"/>
        </w:rPr>
        <w:tab/>
      </w:r>
      <w:r w:rsidRPr="00B817E9">
        <w:rPr>
          <w:rFonts w:ascii="Arial" w:hAnsi="Arial" w:cs="Arial"/>
          <w:color w:val="000000"/>
          <w:lang w:eastAsia="en-US"/>
        </w:rPr>
        <w:t xml:space="preserve">The </w:t>
      </w:r>
      <w:r>
        <w:rPr>
          <w:rFonts w:ascii="Arial" w:hAnsi="Arial" w:cs="Arial"/>
          <w:color w:val="000000"/>
          <w:lang w:eastAsia="en-US"/>
        </w:rPr>
        <w:t xml:space="preserve">Approved Subcontractor </w:t>
      </w:r>
      <w:r w:rsidRPr="00B817E9">
        <w:rPr>
          <w:rFonts w:ascii="Arial" w:hAnsi="Arial" w:cs="Arial"/>
          <w:color w:val="000000"/>
          <w:lang w:eastAsia="en-US"/>
        </w:rPr>
        <w:t xml:space="preserve">or must not, and must ensure that the </w:t>
      </w:r>
      <w:r>
        <w:rPr>
          <w:rFonts w:ascii="Arial" w:hAnsi="Arial" w:cs="Arial"/>
          <w:color w:val="000000"/>
          <w:lang w:eastAsia="en-US"/>
        </w:rPr>
        <w:t>Approved Subcontractor’s</w:t>
      </w:r>
      <w:r w:rsidRPr="00B817E9">
        <w:rPr>
          <w:rFonts w:ascii="Arial" w:hAnsi="Arial" w:cs="Arial"/>
          <w:color w:val="000000"/>
          <w:lang w:eastAsia="en-US"/>
        </w:rPr>
        <w:t xml:space="preserve"> officers, employees and agents do not, at any time, make any disclosure or publish any statement (by means of advertisement or otherwise) about or in relation to the Subcontracted Services, unless the </w:t>
      </w:r>
      <w:r>
        <w:rPr>
          <w:rFonts w:ascii="Arial" w:hAnsi="Arial" w:cs="Arial"/>
          <w:color w:val="000000"/>
          <w:lang w:eastAsia="en-US"/>
        </w:rPr>
        <w:t xml:space="preserve">Approved Subcontractor </w:t>
      </w:r>
      <w:r w:rsidRPr="00B817E9">
        <w:rPr>
          <w:rFonts w:ascii="Arial" w:hAnsi="Arial" w:cs="Arial"/>
          <w:color w:val="000000"/>
          <w:lang w:eastAsia="en-US"/>
        </w:rPr>
        <w:t>or has obtained AMSA's consent to the disclosure or publication, which consent:</w:t>
      </w:r>
    </w:p>
    <w:p w14:paraId="342A6CA2" w14:textId="77777777" w:rsidR="00D74A88" w:rsidRPr="00B817E9" w:rsidRDefault="00D74A88" w:rsidP="00D74A88">
      <w:pPr>
        <w:spacing w:before="72" w:after="72"/>
        <w:ind w:left="1134" w:hanging="567"/>
        <w:rPr>
          <w:rFonts w:ascii="Arial" w:hAnsi="Arial" w:cs="Arial"/>
          <w:color w:val="000000"/>
          <w:lang w:eastAsia="en-US"/>
        </w:rPr>
      </w:pPr>
      <w:r w:rsidRPr="00B817E9">
        <w:rPr>
          <w:rFonts w:ascii="Arial" w:hAnsi="Arial" w:cs="Arial"/>
          <w:color w:val="000000"/>
          <w:lang w:eastAsia="en-US"/>
        </w:rPr>
        <w:t>(a)</w:t>
      </w:r>
      <w:r w:rsidRPr="00B817E9">
        <w:rPr>
          <w:rFonts w:ascii="Arial" w:hAnsi="Arial" w:cs="Arial"/>
          <w:color w:val="000000"/>
          <w:lang w:eastAsia="en-US"/>
        </w:rPr>
        <w:tab/>
        <w:t xml:space="preserve">may not be unreasonably withheld by AMSA; </w:t>
      </w:r>
    </w:p>
    <w:p w14:paraId="5A9643BD" w14:textId="77777777" w:rsidR="00D74A88" w:rsidRPr="00B817E9" w:rsidRDefault="00D74A88" w:rsidP="00D74A88">
      <w:pPr>
        <w:spacing w:before="72" w:after="72"/>
        <w:ind w:left="1134" w:hanging="567"/>
        <w:rPr>
          <w:rFonts w:ascii="Arial" w:hAnsi="Arial" w:cs="Arial"/>
          <w:color w:val="000000"/>
          <w:lang w:eastAsia="en-US"/>
        </w:rPr>
      </w:pPr>
      <w:r w:rsidRPr="00B817E9">
        <w:rPr>
          <w:rFonts w:ascii="Arial" w:hAnsi="Arial" w:cs="Arial"/>
          <w:color w:val="000000"/>
          <w:lang w:eastAsia="en-US"/>
        </w:rPr>
        <w:t>(b)</w:t>
      </w:r>
      <w:r w:rsidRPr="00B817E9">
        <w:rPr>
          <w:rFonts w:ascii="Arial" w:hAnsi="Arial" w:cs="Arial"/>
          <w:color w:val="000000"/>
          <w:lang w:eastAsia="en-US"/>
        </w:rPr>
        <w:tab/>
        <w:t xml:space="preserve">may be given subject to </w:t>
      </w:r>
      <w:r w:rsidRPr="00B817E9">
        <w:rPr>
          <w:rFonts w:ascii="Arial" w:hAnsi="Arial" w:cs="Arial"/>
          <w:lang w:eastAsia="en-US"/>
        </w:rPr>
        <w:t xml:space="preserve">reasonable </w:t>
      </w:r>
      <w:r w:rsidRPr="00B817E9">
        <w:rPr>
          <w:rFonts w:ascii="Arial" w:hAnsi="Arial" w:cs="Arial"/>
          <w:color w:val="000000"/>
          <w:lang w:eastAsia="en-US"/>
        </w:rPr>
        <w:t>conditions; and</w:t>
      </w:r>
    </w:p>
    <w:p w14:paraId="51B18F0A" w14:textId="77777777" w:rsidR="00D74A88" w:rsidRPr="00B817E9" w:rsidDel="00C213DB" w:rsidRDefault="00D74A88" w:rsidP="00D74A88">
      <w:pPr>
        <w:spacing w:before="72" w:after="72"/>
        <w:ind w:left="1134" w:hanging="567"/>
        <w:rPr>
          <w:rFonts w:ascii="Arial" w:hAnsi="Arial" w:cs="Arial"/>
          <w:color w:val="000000"/>
          <w:lang w:eastAsia="en-US"/>
        </w:rPr>
      </w:pPr>
      <w:r w:rsidRPr="00B817E9">
        <w:rPr>
          <w:rFonts w:ascii="Arial" w:hAnsi="Arial" w:cs="Arial"/>
          <w:color w:val="000000"/>
          <w:lang w:eastAsia="en-US"/>
        </w:rPr>
        <w:t xml:space="preserve">(c) </w:t>
      </w:r>
      <w:r w:rsidRPr="00B817E9">
        <w:rPr>
          <w:rFonts w:ascii="Arial" w:hAnsi="Arial" w:cs="Arial"/>
          <w:color w:val="000000"/>
          <w:lang w:eastAsia="en-US"/>
        </w:rPr>
        <w:tab/>
        <w:t>may be withdrawn by AMSA at any time.</w:t>
      </w:r>
    </w:p>
    <w:p w14:paraId="23C94342" w14:textId="77777777" w:rsidR="00D74A88" w:rsidRPr="00B817E9" w:rsidRDefault="00D74A88" w:rsidP="00D74A88">
      <w:pPr>
        <w:ind w:left="567" w:hanging="567"/>
        <w:rPr>
          <w:rFonts w:ascii="Arial" w:hAnsi="Arial" w:cs="Arial"/>
          <w:lang w:eastAsia="en-US"/>
        </w:rPr>
      </w:pPr>
    </w:p>
    <w:p w14:paraId="7B25FF88" w14:textId="77777777" w:rsidR="00D74A88" w:rsidRPr="00B817E9" w:rsidRDefault="00D74A88" w:rsidP="00D74A88">
      <w:pPr>
        <w:ind w:left="720" w:hanging="720"/>
        <w:rPr>
          <w:rFonts w:ascii="Arial" w:hAnsi="Arial" w:cs="Arial"/>
          <w:lang w:eastAsia="en-US"/>
        </w:rPr>
      </w:pPr>
      <w:r w:rsidRPr="00B817E9">
        <w:rPr>
          <w:rFonts w:ascii="Arial" w:hAnsi="Arial" w:cs="Arial"/>
          <w:b/>
          <w:bCs/>
          <w:lang w:eastAsia="en-US"/>
        </w:rPr>
        <w:t>Confidential Information</w:t>
      </w:r>
    </w:p>
    <w:p w14:paraId="7BC90C53" w14:textId="77777777" w:rsidR="00D74A88" w:rsidRPr="00B817E9" w:rsidRDefault="00D74A88" w:rsidP="00D74A88">
      <w:pPr>
        <w:ind w:left="720" w:hanging="720"/>
        <w:rPr>
          <w:rFonts w:ascii="Arial" w:hAnsi="Arial" w:cs="Arial"/>
          <w:lang w:eastAsia="en-US"/>
        </w:rPr>
      </w:pPr>
    </w:p>
    <w:p w14:paraId="6AEAB92C" w14:textId="77777777" w:rsidR="00D74A88" w:rsidRPr="00B817E9" w:rsidRDefault="00D74A88" w:rsidP="00D74A88">
      <w:pPr>
        <w:ind w:left="720" w:hanging="720"/>
        <w:rPr>
          <w:rFonts w:ascii="Arial" w:hAnsi="Arial" w:cs="Arial"/>
          <w:lang w:eastAsia="en-US"/>
        </w:rPr>
      </w:pPr>
      <w:r w:rsidRPr="00B817E9">
        <w:rPr>
          <w:rFonts w:ascii="Arial" w:hAnsi="Arial" w:cs="Arial"/>
          <w:lang w:eastAsia="en-US"/>
        </w:rPr>
        <w:t>3.1</w:t>
      </w:r>
      <w:r w:rsidRPr="00B817E9">
        <w:rPr>
          <w:rFonts w:ascii="Arial" w:hAnsi="Arial" w:cs="Arial"/>
          <w:lang w:eastAsia="en-US"/>
        </w:rPr>
        <w:tab/>
        <w:t xml:space="preserve">Subject to this clause 3, the </w:t>
      </w:r>
      <w:r>
        <w:rPr>
          <w:rFonts w:ascii="Arial" w:hAnsi="Arial" w:cs="Arial"/>
          <w:lang w:eastAsia="en-US"/>
        </w:rPr>
        <w:t>Approved</w:t>
      </w:r>
      <w:r w:rsidRPr="00B817E9">
        <w:rPr>
          <w:rFonts w:ascii="Arial" w:hAnsi="Arial" w:cs="Arial"/>
          <w:lang w:eastAsia="en-US"/>
        </w:rPr>
        <w:t xml:space="preserve"> Subcontractor must:</w:t>
      </w:r>
    </w:p>
    <w:p w14:paraId="49CEB1EA"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(a)</w:t>
      </w:r>
      <w:r w:rsidRPr="00B817E9">
        <w:rPr>
          <w:rFonts w:ascii="Arial" w:hAnsi="Arial" w:cs="Arial"/>
          <w:lang w:eastAsia="en-US"/>
        </w:rPr>
        <w:tab/>
        <w:t>only use, copy, publish or disseminate, or permit to be used, copied, published or disseminated, the Confidential Information for the purposes of properly performing the Subcontracted Services;</w:t>
      </w:r>
    </w:p>
    <w:p w14:paraId="198C2B43"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except as otherwise agreed by AMSA, only disclose, or allow the disclosure of, the Confidential Information to persons:</w:t>
      </w:r>
    </w:p>
    <w:p w14:paraId="3164673B" w14:textId="77777777" w:rsidR="00D74A88" w:rsidRPr="00B817E9" w:rsidRDefault="00D74A88" w:rsidP="00D74A88">
      <w:pPr>
        <w:spacing w:before="72" w:after="72"/>
        <w:ind w:left="1701" w:hanging="567"/>
        <w:rPr>
          <w:rFonts w:ascii="Arial" w:hAnsi="Arial" w:cs="Arial"/>
          <w:lang w:eastAsia="en-US"/>
        </w:rPr>
      </w:pPr>
      <w:r w:rsidRPr="00B817E9">
        <w:rPr>
          <w:rFonts w:ascii="Arial" w:hAnsi="Arial" w:cs="Arial"/>
          <w:lang w:eastAsia="en-US"/>
        </w:rPr>
        <w:t>(i)</w:t>
      </w:r>
      <w:r w:rsidRPr="00B817E9">
        <w:rPr>
          <w:rFonts w:ascii="Arial" w:hAnsi="Arial" w:cs="Arial"/>
          <w:lang w:eastAsia="en-US"/>
        </w:rPr>
        <w:tab/>
        <w:t>who are informed the Confidential Information is confidential;</w:t>
      </w:r>
      <w:r>
        <w:rPr>
          <w:rFonts w:ascii="Arial" w:hAnsi="Arial" w:cs="Arial"/>
          <w:lang w:eastAsia="en-US"/>
        </w:rPr>
        <w:t xml:space="preserve"> and</w:t>
      </w:r>
    </w:p>
    <w:p w14:paraId="73D91D9E" w14:textId="77777777" w:rsidR="00D74A88" w:rsidRPr="00B817E9" w:rsidRDefault="00D74A88" w:rsidP="00D74A88">
      <w:pPr>
        <w:spacing w:before="72" w:after="72"/>
        <w:ind w:left="1701" w:hanging="567"/>
        <w:rPr>
          <w:rFonts w:ascii="Arial" w:hAnsi="Arial" w:cs="Arial"/>
          <w:lang w:eastAsia="en-US"/>
        </w:rPr>
      </w:pPr>
      <w:r w:rsidRPr="00B817E9">
        <w:rPr>
          <w:rFonts w:ascii="Arial" w:hAnsi="Arial" w:cs="Arial"/>
          <w:lang w:eastAsia="en-US"/>
        </w:rPr>
        <w:t>(ii)</w:t>
      </w:r>
      <w:r w:rsidRPr="00B817E9">
        <w:rPr>
          <w:rFonts w:ascii="Arial" w:hAnsi="Arial" w:cs="Arial"/>
          <w:lang w:eastAsia="en-US"/>
        </w:rPr>
        <w:tab/>
        <w:t>to whom it is necessary to disclose the Confidential Information for the performance of the Subcontracted Services; and</w:t>
      </w:r>
    </w:p>
    <w:p w14:paraId="6B5238C5" w14:textId="77777777" w:rsidR="00D74A88" w:rsidRPr="00B817E9" w:rsidRDefault="00D74A88" w:rsidP="00D74A88">
      <w:pPr>
        <w:spacing w:before="72" w:after="72"/>
        <w:ind w:left="1701" w:hanging="567"/>
        <w:rPr>
          <w:rFonts w:ascii="Arial" w:hAnsi="Arial" w:cs="Arial"/>
          <w:lang w:eastAsia="en-US"/>
        </w:rPr>
      </w:pPr>
      <w:r w:rsidRPr="00B817E9">
        <w:rPr>
          <w:rFonts w:ascii="Arial" w:hAnsi="Arial" w:cs="Arial"/>
          <w:lang w:eastAsia="en-US"/>
        </w:rPr>
        <w:t>(iii)</w:t>
      </w:r>
      <w:r w:rsidRPr="00B817E9">
        <w:rPr>
          <w:rFonts w:ascii="Arial" w:hAnsi="Arial" w:cs="Arial"/>
          <w:lang w:eastAsia="en-US"/>
        </w:rPr>
        <w:tab/>
        <w:t>who, if AMSA so requires, have executed confidentiality deeds in whatever form AMSA reasonably directs reflecting the obligations contained in this clause 3;</w:t>
      </w:r>
    </w:p>
    <w:p w14:paraId="4C58DFDE"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(c)</w:t>
      </w:r>
      <w:r w:rsidRPr="00B817E9">
        <w:rPr>
          <w:rFonts w:ascii="Arial" w:hAnsi="Arial" w:cs="Arial"/>
          <w:lang w:eastAsia="en-US"/>
        </w:rPr>
        <w:tab/>
        <w:t>ensure that it keeps the Confidential Information confidential and does not use or disclose it other than as permitted by clause 3.1(a) or (b);</w:t>
      </w:r>
    </w:p>
    <w:p w14:paraId="08911CB2"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(d)</w:t>
      </w:r>
      <w:r w:rsidRPr="00B817E9">
        <w:rPr>
          <w:rFonts w:ascii="Arial" w:hAnsi="Arial" w:cs="Arial"/>
          <w:lang w:eastAsia="en-US"/>
        </w:rPr>
        <w:tab/>
        <w:t>store and keep safe the Confidential Information in its possession or under its control and maintain sufficient and appropriate procedures for the protection of the Confidential Information; and</w:t>
      </w:r>
    </w:p>
    <w:p w14:paraId="4206925C" w14:textId="77777777" w:rsidR="00D74A88" w:rsidRPr="00B817E9" w:rsidRDefault="00D74A88" w:rsidP="00D74A88">
      <w:pPr>
        <w:spacing w:before="120" w:after="120"/>
        <w:ind w:left="1134" w:hanging="567"/>
        <w:rPr>
          <w:rFonts w:ascii="Arial" w:hAnsi="Arial" w:cs="Arial"/>
          <w:lang w:eastAsia="en-US"/>
        </w:rPr>
      </w:pPr>
      <w:r w:rsidRPr="00B817E9">
        <w:rPr>
          <w:rFonts w:ascii="Arial" w:hAnsi="Arial" w:cs="Arial"/>
          <w:lang w:eastAsia="en-US"/>
        </w:rPr>
        <w:t>(e)</w:t>
      </w:r>
      <w:r w:rsidRPr="00B817E9">
        <w:rPr>
          <w:rFonts w:ascii="Arial" w:hAnsi="Arial" w:cs="Arial"/>
          <w:lang w:eastAsia="en-US"/>
        </w:rPr>
        <w:tab/>
        <w:t xml:space="preserve">comply with any direction that AMSA gives to the </w:t>
      </w:r>
      <w:r>
        <w:rPr>
          <w:rFonts w:ascii="Arial" w:hAnsi="Arial" w:cs="Arial"/>
          <w:lang w:eastAsia="en-US"/>
        </w:rPr>
        <w:t xml:space="preserve">Approved Subcontractor </w:t>
      </w:r>
      <w:r w:rsidRPr="00B817E9">
        <w:rPr>
          <w:rFonts w:ascii="Arial" w:hAnsi="Arial" w:cs="Arial"/>
          <w:lang w:eastAsia="en-US"/>
        </w:rPr>
        <w:t>regarding the safe-keeping and storage of the Confidential Information.</w:t>
      </w:r>
    </w:p>
    <w:p w14:paraId="1129A805" w14:textId="77777777" w:rsidR="00D74A88" w:rsidRPr="00B817E9" w:rsidRDefault="00D74A88" w:rsidP="00D74A88">
      <w:pPr>
        <w:spacing w:before="72" w:after="72"/>
        <w:ind w:left="567" w:hanging="567"/>
        <w:rPr>
          <w:rFonts w:ascii="Arial" w:hAnsi="Arial" w:cs="Arial"/>
          <w:lang w:eastAsia="en-US"/>
        </w:rPr>
      </w:pPr>
      <w:r w:rsidRPr="00B817E9">
        <w:rPr>
          <w:rFonts w:ascii="Arial" w:hAnsi="Arial" w:cs="Arial"/>
          <w:lang w:eastAsia="en-US"/>
        </w:rPr>
        <w:t>3.2</w:t>
      </w:r>
      <w:r w:rsidRPr="00B817E9">
        <w:rPr>
          <w:rFonts w:ascii="Arial" w:hAnsi="Arial" w:cs="Arial"/>
          <w:lang w:eastAsia="en-US"/>
        </w:rPr>
        <w:tab/>
        <w:t xml:space="preserve">If the </w:t>
      </w:r>
      <w:r>
        <w:rPr>
          <w:rFonts w:ascii="Arial" w:hAnsi="Arial" w:cs="Arial"/>
          <w:lang w:eastAsia="en-US"/>
        </w:rPr>
        <w:t xml:space="preserve">Approved Subcontractor </w:t>
      </w:r>
      <w:r w:rsidRPr="00B817E9">
        <w:rPr>
          <w:rFonts w:ascii="Arial" w:hAnsi="Arial" w:cs="Arial"/>
          <w:lang w:eastAsia="en-US"/>
        </w:rPr>
        <w:t xml:space="preserve"> has been advised that any Confidential Information belongs to, or contains any information which is confidential to, a person other than AMSA, and has been advised of any conditions which attach to the use of that Confidential Information, then the </w:t>
      </w:r>
      <w:r>
        <w:rPr>
          <w:rFonts w:ascii="Arial" w:hAnsi="Arial" w:cs="Arial"/>
          <w:lang w:eastAsia="en-US"/>
        </w:rPr>
        <w:t xml:space="preserve">Approved Subcontractor </w:t>
      </w:r>
      <w:r w:rsidRPr="00B817E9">
        <w:rPr>
          <w:rFonts w:ascii="Arial" w:hAnsi="Arial" w:cs="Arial"/>
          <w:lang w:eastAsia="en-US"/>
        </w:rPr>
        <w:t xml:space="preserve"> must use that Confidential Information only in accordance with those conditions of use and subject to any directions from that party.</w:t>
      </w:r>
    </w:p>
    <w:p w14:paraId="061F7E11" w14:textId="77777777" w:rsidR="00D74A88" w:rsidRPr="00B817E9" w:rsidRDefault="00D74A88" w:rsidP="00D74A88">
      <w:pPr>
        <w:ind w:left="720" w:hanging="720"/>
        <w:rPr>
          <w:rFonts w:ascii="Arial" w:hAnsi="Arial" w:cs="Arial"/>
          <w:lang w:eastAsia="en-US"/>
        </w:rPr>
      </w:pPr>
    </w:p>
    <w:p w14:paraId="01341923" w14:textId="77777777" w:rsidR="00D74A88" w:rsidRPr="00B817E9" w:rsidRDefault="00D74A88" w:rsidP="00D74A88">
      <w:pPr>
        <w:spacing w:before="72" w:after="72"/>
        <w:ind w:left="567" w:hanging="567"/>
        <w:rPr>
          <w:rFonts w:ascii="Arial" w:hAnsi="Arial" w:cs="Arial"/>
          <w:lang w:eastAsia="en-US"/>
        </w:rPr>
      </w:pPr>
      <w:r w:rsidRPr="00B817E9">
        <w:rPr>
          <w:rFonts w:ascii="Arial" w:hAnsi="Arial" w:cs="Arial"/>
          <w:lang w:eastAsia="en-US"/>
        </w:rPr>
        <w:t>3.3</w:t>
      </w:r>
      <w:r w:rsidRPr="00B817E9">
        <w:rPr>
          <w:rFonts w:ascii="Arial" w:hAnsi="Arial" w:cs="Arial"/>
          <w:lang w:eastAsia="en-US"/>
        </w:rPr>
        <w:tab/>
        <w:t xml:space="preserve">The restrictions on the </w:t>
      </w:r>
      <w:r>
        <w:rPr>
          <w:rFonts w:ascii="Arial" w:hAnsi="Arial" w:cs="Arial"/>
          <w:lang w:eastAsia="en-US"/>
        </w:rPr>
        <w:t xml:space="preserve">Approved Subcontractor </w:t>
      </w:r>
      <w:r w:rsidRPr="00B817E9">
        <w:rPr>
          <w:rFonts w:ascii="Arial" w:hAnsi="Arial" w:cs="Arial"/>
          <w:lang w:eastAsia="en-US"/>
        </w:rPr>
        <w:t xml:space="preserve"> under this clause 3 in relation to the disclosure and use of Confidential Information:</w:t>
      </w:r>
    </w:p>
    <w:p w14:paraId="46B507B7"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(a)</w:t>
      </w:r>
      <w:r w:rsidRPr="00B817E9">
        <w:rPr>
          <w:rFonts w:ascii="Arial" w:hAnsi="Arial" w:cs="Arial"/>
          <w:lang w:eastAsia="en-US"/>
        </w:rPr>
        <w:tab/>
        <w:t>apply subject to legal obligations to the contrary; and</w:t>
      </w:r>
    </w:p>
    <w:p w14:paraId="29F5D392"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 xml:space="preserve">do not apply to any Confidential Information which at the time of being provided to the </w:t>
      </w:r>
      <w:r>
        <w:rPr>
          <w:rFonts w:ascii="Arial" w:hAnsi="Arial" w:cs="Arial"/>
          <w:lang w:eastAsia="en-US"/>
        </w:rPr>
        <w:t xml:space="preserve">Approved Subcontractor </w:t>
      </w:r>
      <w:r w:rsidRPr="00B817E9">
        <w:rPr>
          <w:rFonts w:ascii="Arial" w:hAnsi="Arial" w:cs="Arial"/>
          <w:lang w:eastAsia="en-US"/>
        </w:rPr>
        <w:t xml:space="preserve"> was in the public domain or which subsequently becomes part of the public domain without fault or neglect on the part of the SRU.</w:t>
      </w:r>
    </w:p>
    <w:p w14:paraId="56C2500B" w14:textId="77777777" w:rsidR="00D74A88" w:rsidRPr="00B817E9" w:rsidRDefault="00D74A88" w:rsidP="00D74A88">
      <w:pPr>
        <w:ind w:left="1440" w:hanging="720"/>
        <w:rPr>
          <w:rFonts w:ascii="Arial" w:hAnsi="Arial" w:cs="Arial"/>
          <w:lang w:eastAsia="en-US"/>
        </w:rPr>
      </w:pPr>
    </w:p>
    <w:p w14:paraId="7785A530" w14:textId="77777777" w:rsidR="00D74A88" w:rsidRPr="00B817E9" w:rsidRDefault="00D74A88" w:rsidP="00D74A88">
      <w:pPr>
        <w:spacing w:before="72" w:after="72"/>
        <w:ind w:left="567" w:hanging="567"/>
        <w:rPr>
          <w:rFonts w:ascii="Arial" w:hAnsi="Arial" w:cs="Arial"/>
          <w:lang w:eastAsia="en-US"/>
        </w:rPr>
      </w:pPr>
      <w:r w:rsidRPr="00B817E9">
        <w:rPr>
          <w:rFonts w:ascii="Arial" w:hAnsi="Arial" w:cs="Arial"/>
          <w:lang w:eastAsia="en-US"/>
        </w:rPr>
        <w:t>3.4</w:t>
      </w:r>
      <w:r w:rsidRPr="00B817E9">
        <w:rPr>
          <w:rFonts w:ascii="Arial" w:hAnsi="Arial" w:cs="Arial"/>
          <w:lang w:eastAsia="en-US"/>
        </w:rPr>
        <w:tab/>
        <w:t xml:space="preserve">If the </w:t>
      </w:r>
      <w:r>
        <w:rPr>
          <w:rFonts w:ascii="Arial" w:hAnsi="Arial" w:cs="Arial"/>
          <w:lang w:eastAsia="en-US"/>
        </w:rPr>
        <w:t>Approved Subcontractor</w:t>
      </w:r>
      <w:r w:rsidRPr="00B817E9">
        <w:rPr>
          <w:rFonts w:ascii="Arial" w:hAnsi="Arial" w:cs="Arial"/>
          <w:lang w:eastAsia="en-US"/>
        </w:rPr>
        <w:t xml:space="preserve"> or any of the SRU’s officers, employees or agents become compelled to disclose any of the Confidential Information, or otherwise propose to disclose </w:t>
      </w:r>
      <w:r w:rsidRPr="00B817E9">
        <w:rPr>
          <w:rFonts w:ascii="Arial" w:hAnsi="Arial" w:cs="Arial"/>
          <w:lang w:eastAsia="en-US"/>
        </w:rPr>
        <w:lastRenderedPageBreak/>
        <w:t xml:space="preserve">any Confidential Information, because of an applicable law or an order of a court, the </w:t>
      </w:r>
      <w:r>
        <w:rPr>
          <w:rFonts w:ascii="Arial" w:hAnsi="Arial" w:cs="Arial"/>
          <w:lang w:eastAsia="en-US"/>
        </w:rPr>
        <w:t>Approved Subcontractor</w:t>
      </w:r>
      <w:r w:rsidRPr="00B817E9">
        <w:rPr>
          <w:rFonts w:ascii="Arial" w:hAnsi="Arial" w:cs="Arial"/>
          <w:lang w:eastAsia="en-US"/>
        </w:rPr>
        <w:t xml:space="preserve"> must:</w:t>
      </w:r>
    </w:p>
    <w:p w14:paraId="5D1F118E" w14:textId="77777777" w:rsidR="00D74A88" w:rsidRPr="00B817E9" w:rsidRDefault="00D74A88" w:rsidP="00D74A88">
      <w:pPr>
        <w:ind w:left="720" w:hanging="720"/>
        <w:rPr>
          <w:rFonts w:ascii="Arial" w:hAnsi="Arial" w:cs="Arial"/>
          <w:lang w:eastAsia="en-US"/>
        </w:rPr>
      </w:pPr>
    </w:p>
    <w:p w14:paraId="0BF15CD1"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(a)</w:t>
      </w:r>
      <w:r w:rsidRPr="00B817E9">
        <w:rPr>
          <w:rFonts w:ascii="Arial" w:hAnsi="Arial" w:cs="Arial"/>
          <w:lang w:eastAsia="en-US"/>
        </w:rPr>
        <w:tab/>
        <w:t>notify AMSA promptly, and if possible prior to making the disclosure, of that fact;</w:t>
      </w:r>
    </w:p>
    <w:p w14:paraId="45826470"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provide AMSA with all assistance and co-operation which AMSA considers reasonably necessary to prevent the disclosure of the Confidential Information or to seek to prevent that disclosure;</w:t>
      </w:r>
    </w:p>
    <w:p w14:paraId="36540477"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(c)</w:t>
      </w:r>
      <w:r w:rsidRPr="00B817E9">
        <w:rPr>
          <w:rFonts w:ascii="Arial" w:hAnsi="Arial" w:cs="Arial"/>
          <w:lang w:eastAsia="en-US"/>
        </w:rPr>
        <w:tab/>
        <w:t>ensure the disclosure of only that part of the Confidential Information which is required by law, having regard to any advice or directions given by AMSA;</w:t>
      </w:r>
    </w:p>
    <w:p w14:paraId="503C12A9"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(d)</w:t>
      </w:r>
      <w:r w:rsidRPr="00B817E9">
        <w:rPr>
          <w:rFonts w:ascii="Arial" w:hAnsi="Arial" w:cs="Arial"/>
          <w:lang w:eastAsia="en-US"/>
        </w:rPr>
        <w:tab/>
        <w:t>permit AMSA to conduct, or to direct the conduct of, the response to any applicable court or similar proceedings to the extent that they concern the disclosure of Confidential Information; and</w:t>
      </w:r>
    </w:p>
    <w:p w14:paraId="2BA4B789"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(e)</w:t>
      </w:r>
      <w:r w:rsidRPr="00B817E9">
        <w:rPr>
          <w:rFonts w:ascii="Arial" w:hAnsi="Arial" w:cs="Arial"/>
          <w:lang w:eastAsia="en-US"/>
        </w:rPr>
        <w:tab/>
        <w:t xml:space="preserve">use its best endeavours to assist AMSA in the conduct of any of the proceedings referred to in subparagraph (d), including making available any required </w:t>
      </w:r>
      <w:r>
        <w:rPr>
          <w:rFonts w:ascii="Arial" w:hAnsi="Arial" w:cs="Arial"/>
          <w:lang w:eastAsia="en-US"/>
        </w:rPr>
        <w:t>Approved Subcontractor</w:t>
      </w:r>
      <w:r w:rsidRPr="00B817E9">
        <w:rPr>
          <w:rFonts w:ascii="Arial" w:hAnsi="Arial" w:cs="Arial"/>
          <w:lang w:eastAsia="en-US"/>
        </w:rPr>
        <w:t>’s officers, employees or agents.</w:t>
      </w:r>
    </w:p>
    <w:p w14:paraId="6921C9F3" w14:textId="77777777" w:rsidR="00D74A88" w:rsidRPr="00B817E9" w:rsidRDefault="00D74A88" w:rsidP="00D74A88">
      <w:pPr>
        <w:ind w:left="1440" w:hanging="720"/>
        <w:rPr>
          <w:rFonts w:ascii="Arial" w:hAnsi="Arial" w:cs="Arial"/>
          <w:lang w:eastAsia="en-US"/>
        </w:rPr>
      </w:pPr>
    </w:p>
    <w:p w14:paraId="504D5E8C" w14:textId="77777777" w:rsidR="00D74A88" w:rsidRPr="00B817E9" w:rsidRDefault="00D74A88" w:rsidP="00D74A88">
      <w:pPr>
        <w:spacing w:before="72" w:after="72"/>
        <w:rPr>
          <w:rFonts w:ascii="Arial" w:hAnsi="Arial" w:cs="Arial"/>
          <w:lang w:eastAsia="en-US"/>
        </w:rPr>
      </w:pPr>
      <w:r w:rsidRPr="00B817E9">
        <w:rPr>
          <w:rFonts w:ascii="Arial" w:hAnsi="Arial" w:cs="Arial"/>
          <w:lang w:eastAsia="en-US"/>
        </w:rPr>
        <w:t>3.5</w:t>
      </w:r>
      <w:r w:rsidRPr="00B817E9">
        <w:rPr>
          <w:rFonts w:ascii="Arial" w:hAnsi="Arial" w:cs="Arial"/>
          <w:lang w:eastAsia="en-US"/>
        </w:rPr>
        <w:tab/>
        <w:t>In this clause 3 ‘Confidential Information’ means:</w:t>
      </w:r>
    </w:p>
    <w:p w14:paraId="4330F095"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(a)</w:t>
      </w:r>
      <w:r w:rsidRPr="00B817E9">
        <w:rPr>
          <w:rFonts w:ascii="Arial" w:hAnsi="Arial" w:cs="Arial"/>
          <w:lang w:eastAsia="en-US"/>
        </w:rPr>
        <w:tab/>
        <w:t xml:space="preserve">“personal information” within the meaning given in section 6 of the </w:t>
      </w:r>
      <w:r w:rsidRPr="00B817E9">
        <w:rPr>
          <w:rFonts w:ascii="Arial" w:hAnsi="Arial" w:cs="Arial"/>
          <w:i/>
          <w:lang w:eastAsia="en-US"/>
        </w:rPr>
        <w:t xml:space="preserve">Privacy Act 1988 </w:t>
      </w:r>
      <w:r w:rsidRPr="00B817E9">
        <w:rPr>
          <w:rFonts w:ascii="Arial" w:hAnsi="Arial" w:cs="Arial"/>
          <w:lang w:eastAsia="en-US"/>
        </w:rPr>
        <w:t>(Cth); and</w:t>
      </w:r>
    </w:p>
    <w:p w14:paraId="478A6828"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 xml:space="preserve">other information acquired or produced by or becoming available to the </w:t>
      </w:r>
      <w:r>
        <w:rPr>
          <w:rFonts w:ascii="Arial" w:hAnsi="Arial" w:cs="Arial"/>
          <w:lang w:eastAsia="en-US"/>
        </w:rPr>
        <w:t>Approved Subcontractor</w:t>
      </w:r>
      <w:r w:rsidRPr="00B817E9">
        <w:rPr>
          <w:rFonts w:ascii="Arial" w:hAnsi="Arial" w:cs="Arial"/>
          <w:lang w:eastAsia="en-US"/>
        </w:rPr>
        <w:t xml:space="preserve"> or the SRU’s officers, employees or agents in connection with the performance of the Subcontracted Services, which is not in the public domain and which is by its nature confidential or which is indicated by AMSA to be confidential.</w:t>
      </w:r>
    </w:p>
    <w:p w14:paraId="23CAB32E" w14:textId="77777777" w:rsidR="00D74A88" w:rsidRPr="00B817E9" w:rsidRDefault="00D74A88" w:rsidP="00D74A88">
      <w:pPr>
        <w:ind w:left="1440" w:hanging="720"/>
        <w:rPr>
          <w:rFonts w:ascii="Arial" w:hAnsi="Arial" w:cs="Arial"/>
          <w:lang w:eastAsia="en-US"/>
        </w:rPr>
      </w:pPr>
    </w:p>
    <w:p w14:paraId="3248ADB9" w14:textId="77777777" w:rsidR="00D74A88" w:rsidRPr="00B817E9" w:rsidRDefault="00D74A88" w:rsidP="00D74A88">
      <w:pPr>
        <w:ind w:left="720" w:hanging="720"/>
        <w:rPr>
          <w:rFonts w:ascii="Arial" w:hAnsi="Arial" w:cs="Arial"/>
          <w:lang w:eastAsia="en-US"/>
        </w:rPr>
      </w:pPr>
      <w:r w:rsidRPr="00B817E9">
        <w:rPr>
          <w:rFonts w:ascii="Arial" w:hAnsi="Arial" w:cs="Arial"/>
          <w:b/>
          <w:bCs/>
          <w:lang w:eastAsia="en-US"/>
        </w:rPr>
        <w:t>Warranties</w:t>
      </w:r>
    </w:p>
    <w:p w14:paraId="293D6D06" w14:textId="77777777" w:rsidR="00D74A88" w:rsidRPr="00B817E9" w:rsidRDefault="00D74A88" w:rsidP="00D74A88">
      <w:pPr>
        <w:ind w:left="720" w:hanging="720"/>
        <w:rPr>
          <w:rFonts w:ascii="Arial" w:hAnsi="Arial" w:cs="Arial"/>
          <w:lang w:eastAsia="en-US"/>
        </w:rPr>
      </w:pPr>
    </w:p>
    <w:p w14:paraId="348C385A" w14:textId="77777777" w:rsidR="00D74A88" w:rsidRPr="00B817E9" w:rsidRDefault="00D74A88" w:rsidP="00D74A88">
      <w:pPr>
        <w:ind w:left="720" w:hanging="720"/>
        <w:rPr>
          <w:rFonts w:ascii="Arial" w:hAnsi="Arial" w:cs="Arial"/>
          <w:lang w:eastAsia="en-US"/>
        </w:rPr>
      </w:pPr>
      <w:r w:rsidRPr="00B817E9">
        <w:rPr>
          <w:rFonts w:ascii="Arial" w:hAnsi="Arial" w:cs="Arial"/>
          <w:lang w:eastAsia="en-US"/>
        </w:rPr>
        <w:t>4.1</w:t>
      </w:r>
      <w:r w:rsidRPr="00B817E9">
        <w:rPr>
          <w:rFonts w:ascii="Arial" w:hAnsi="Arial" w:cs="Arial"/>
          <w:lang w:eastAsia="en-US"/>
        </w:rPr>
        <w:tab/>
        <w:t xml:space="preserve">The </w:t>
      </w:r>
      <w:r>
        <w:rPr>
          <w:rFonts w:ascii="Arial" w:hAnsi="Arial" w:cs="Arial"/>
          <w:lang w:eastAsia="en-US"/>
        </w:rPr>
        <w:t xml:space="preserve">Approved Subcontractor </w:t>
      </w:r>
      <w:r w:rsidRPr="00B817E9">
        <w:rPr>
          <w:rFonts w:ascii="Arial" w:hAnsi="Arial" w:cs="Arial"/>
          <w:lang w:eastAsia="en-US"/>
        </w:rPr>
        <w:t xml:space="preserve"> warrants that:</w:t>
      </w:r>
    </w:p>
    <w:p w14:paraId="025A9EE1"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(a)</w:t>
      </w:r>
      <w:r w:rsidRPr="00B817E9">
        <w:rPr>
          <w:rFonts w:ascii="Arial" w:hAnsi="Arial" w:cs="Arial"/>
          <w:lang w:eastAsia="en-US"/>
        </w:rPr>
        <w:tab/>
        <w:t xml:space="preserve">it is not named by the Workplace Gender Equality Agency as an employer that is currently not complying with the </w:t>
      </w:r>
      <w:r w:rsidRPr="00B817E9">
        <w:rPr>
          <w:rFonts w:ascii="Arial" w:hAnsi="Arial" w:cs="Arial"/>
          <w:i/>
          <w:iCs/>
          <w:lang w:eastAsia="en-US"/>
        </w:rPr>
        <w:t>Workplace Gender Equality Act 2012</w:t>
      </w:r>
      <w:r w:rsidRPr="00B817E9" w:rsidDel="00C23A94">
        <w:rPr>
          <w:rFonts w:ascii="Arial" w:hAnsi="Arial" w:cs="Arial"/>
          <w:i/>
          <w:lang w:eastAsia="en-US"/>
        </w:rPr>
        <w:t xml:space="preserve"> </w:t>
      </w:r>
      <w:r w:rsidRPr="00B817E9">
        <w:rPr>
          <w:rFonts w:ascii="Arial" w:hAnsi="Arial" w:cs="Arial"/>
          <w:lang w:eastAsia="en-US"/>
        </w:rPr>
        <w:t>(Cth)</w:t>
      </w:r>
    </w:p>
    <w:p w14:paraId="698DCA78" w14:textId="77777777" w:rsidR="00D74A88" w:rsidRPr="00B817E9" w:rsidRDefault="00D74A88" w:rsidP="00D74A88">
      <w:pPr>
        <w:spacing w:before="72" w:after="72"/>
        <w:ind w:left="1134"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it</w:t>
      </w:r>
      <w:r w:rsidRPr="00B817E9">
        <w:rPr>
          <w:rFonts w:ascii="Arial" w:hAnsi="Arial" w:cs="Arial"/>
          <w:iCs/>
          <w:lang w:eastAsia="en-US"/>
        </w:rPr>
        <w:t xml:space="preserve"> has not had a judicial decision against it (not including decisions under appeal) relating to employee entitlements where it has not paid the claim</w:t>
      </w:r>
      <w:r w:rsidRPr="00B817E9">
        <w:rPr>
          <w:rFonts w:ascii="Arial" w:hAnsi="Arial" w:cs="Arial"/>
          <w:lang w:eastAsia="en-US"/>
        </w:rPr>
        <w:t>; and</w:t>
      </w:r>
    </w:p>
    <w:p w14:paraId="7F9D484A" w14:textId="77777777" w:rsidR="00D74A88" w:rsidRDefault="00D74A88" w:rsidP="00D74A88">
      <w:pPr>
        <w:spacing w:before="72" w:after="72"/>
        <w:ind w:left="1134" w:hanging="567"/>
        <w:rPr>
          <w:rFonts w:ascii="Arial" w:hAnsi="Arial" w:cs="Arial"/>
          <w:lang w:eastAsia="en-US"/>
        </w:rPr>
      </w:pPr>
      <w:r w:rsidRPr="00B817E9">
        <w:rPr>
          <w:rFonts w:ascii="Arial" w:hAnsi="Arial" w:cs="Arial"/>
          <w:lang w:eastAsia="en-US"/>
        </w:rPr>
        <w:t>(b)</w:t>
      </w:r>
      <w:r w:rsidRPr="00B817E9">
        <w:rPr>
          <w:rFonts w:ascii="Arial" w:hAnsi="Arial" w:cs="Arial"/>
          <w:lang w:eastAsia="en-US"/>
        </w:rPr>
        <w:tab/>
        <w:t>it is not on the Commonwealth's consolidated list of individuals and entities to which terrorist asset freezing applies and none of its personnel are on, or a member of an entity on, that list.</w:t>
      </w:r>
    </w:p>
    <w:p w14:paraId="4FEB48E6" w14:textId="77777777" w:rsidR="00D74A88" w:rsidRDefault="00D74A88" w:rsidP="00D74A88">
      <w:pPr>
        <w:ind w:left="720" w:hanging="720"/>
        <w:rPr>
          <w:rFonts w:ascii="Arial" w:hAnsi="Arial" w:cs="Arial"/>
          <w:b/>
          <w:bCs/>
          <w:lang w:eastAsia="en-US"/>
        </w:rPr>
      </w:pPr>
      <w:r w:rsidRPr="00801480">
        <w:rPr>
          <w:rFonts w:ascii="Arial" w:hAnsi="Arial" w:cs="Arial"/>
          <w:b/>
          <w:bCs/>
          <w:lang w:eastAsia="en-US"/>
        </w:rPr>
        <w:t>National Anti-Corruption Commission Act 2022 (Cth) Requirements</w:t>
      </w:r>
    </w:p>
    <w:p w14:paraId="10588FE0" w14:textId="77777777" w:rsidR="00D74A88" w:rsidRPr="00801480" w:rsidRDefault="00D74A88" w:rsidP="00D74A88">
      <w:pPr>
        <w:ind w:left="720" w:hanging="720"/>
        <w:rPr>
          <w:rFonts w:ascii="Arial" w:hAnsi="Arial" w:cs="Arial"/>
          <w:bCs/>
          <w:lang w:eastAsia="en-US"/>
        </w:rPr>
      </w:pPr>
    </w:p>
    <w:p w14:paraId="30944291" w14:textId="77777777" w:rsidR="00D74A88" w:rsidRPr="00034A3E" w:rsidRDefault="00D74A88" w:rsidP="00D74A88">
      <w:pPr>
        <w:pStyle w:val="ListParagraph"/>
        <w:numPr>
          <w:ilvl w:val="0"/>
          <w:numId w:val="46"/>
        </w:numPr>
        <w:spacing w:after="120"/>
        <w:rPr>
          <w:rFonts w:ascii="Arial" w:hAnsi="Arial" w:cs="Arial"/>
          <w:vanish/>
        </w:rPr>
      </w:pPr>
    </w:p>
    <w:p w14:paraId="42CA8560" w14:textId="77777777" w:rsidR="00D74A88" w:rsidRPr="00034A3E" w:rsidRDefault="00D74A88" w:rsidP="00D74A88">
      <w:pPr>
        <w:pStyle w:val="ListParagraph"/>
        <w:numPr>
          <w:ilvl w:val="0"/>
          <w:numId w:val="46"/>
        </w:numPr>
        <w:spacing w:after="120"/>
        <w:rPr>
          <w:rFonts w:ascii="Arial" w:hAnsi="Arial" w:cs="Arial"/>
          <w:vanish/>
        </w:rPr>
      </w:pPr>
    </w:p>
    <w:p w14:paraId="6E6B7F66" w14:textId="77777777" w:rsidR="00D74A88" w:rsidRPr="00034A3E" w:rsidRDefault="00D74A88" w:rsidP="00D74A88">
      <w:pPr>
        <w:pStyle w:val="ListParagraph"/>
        <w:numPr>
          <w:ilvl w:val="0"/>
          <w:numId w:val="46"/>
        </w:numPr>
        <w:spacing w:after="120"/>
        <w:rPr>
          <w:rFonts w:ascii="Arial" w:hAnsi="Arial" w:cs="Arial"/>
          <w:vanish/>
        </w:rPr>
      </w:pPr>
    </w:p>
    <w:p w14:paraId="2D036FDB" w14:textId="77777777" w:rsidR="00D74A88" w:rsidRPr="00034A3E" w:rsidRDefault="00D74A88" w:rsidP="00D74A88">
      <w:pPr>
        <w:pStyle w:val="ListParagraph"/>
        <w:numPr>
          <w:ilvl w:val="0"/>
          <w:numId w:val="46"/>
        </w:numPr>
        <w:spacing w:after="120"/>
        <w:rPr>
          <w:rFonts w:ascii="Arial" w:hAnsi="Arial" w:cs="Arial"/>
          <w:vanish/>
        </w:rPr>
      </w:pPr>
    </w:p>
    <w:p w14:paraId="77E6EB83" w14:textId="77777777" w:rsidR="00D74A88" w:rsidRPr="00034A3E" w:rsidRDefault="00D74A88" w:rsidP="00D74A88">
      <w:pPr>
        <w:pStyle w:val="ListParagraph"/>
        <w:numPr>
          <w:ilvl w:val="0"/>
          <w:numId w:val="46"/>
        </w:numPr>
        <w:spacing w:after="120"/>
        <w:rPr>
          <w:rFonts w:ascii="Arial" w:hAnsi="Arial" w:cs="Arial"/>
          <w:vanish/>
        </w:rPr>
      </w:pPr>
    </w:p>
    <w:p w14:paraId="70E60150" w14:textId="77777777" w:rsidR="00D74A88" w:rsidRPr="00034A3E" w:rsidRDefault="00D74A88" w:rsidP="00D74A88">
      <w:pPr>
        <w:pStyle w:val="ListParagraph"/>
        <w:numPr>
          <w:ilvl w:val="0"/>
          <w:numId w:val="46"/>
        </w:numPr>
        <w:spacing w:after="120"/>
        <w:rPr>
          <w:rFonts w:ascii="Arial" w:hAnsi="Arial" w:cs="Arial"/>
          <w:vanish/>
        </w:rPr>
      </w:pPr>
    </w:p>
    <w:p w14:paraId="42CD5CAA" w14:textId="77777777" w:rsidR="00D74A88" w:rsidRPr="00034A3E" w:rsidRDefault="00D74A88" w:rsidP="00D74A88">
      <w:pPr>
        <w:pStyle w:val="ListParagraph"/>
        <w:numPr>
          <w:ilvl w:val="0"/>
          <w:numId w:val="46"/>
        </w:numPr>
        <w:spacing w:after="120"/>
        <w:rPr>
          <w:rFonts w:ascii="Arial" w:hAnsi="Arial" w:cs="Arial"/>
          <w:vanish/>
        </w:rPr>
      </w:pPr>
    </w:p>
    <w:p w14:paraId="5B68B04F" w14:textId="77777777" w:rsidR="00D74A88" w:rsidRPr="00034A3E" w:rsidRDefault="00D74A88" w:rsidP="00D74A88">
      <w:pPr>
        <w:pStyle w:val="ListParagraph"/>
        <w:numPr>
          <w:ilvl w:val="0"/>
          <w:numId w:val="46"/>
        </w:numPr>
        <w:spacing w:after="120"/>
        <w:rPr>
          <w:rFonts w:ascii="Arial" w:hAnsi="Arial" w:cs="Arial"/>
          <w:vanish/>
        </w:rPr>
      </w:pPr>
    </w:p>
    <w:p w14:paraId="5A40BCA3" w14:textId="77777777" w:rsidR="00D74A88" w:rsidRPr="00034A3E" w:rsidRDefault="00D74A88" w:rsidP="00D74A88">
      <w:pPr>
        <w:pStyle w:val="ListParagraph"/>
        <w:numPr>
          <w:ilvl w:val="0"/>
          <w:numId w:val="46"/>
        </w:numPr>
        <w:spacing w:after="120"/>
        <w:rPr>
          <w:rFonts w:ascii="Arial" w:hAnsi="Arial" w:cs="Arial"/>
          <w:vanish/>
        </w:rPr>
      </w:pPr>
    </w:p>
    <w:p w14:paraId="00918F50" w14:textId="77777777" w:rsidR="00D74A88" w:rsidRPr="00034A3E" w:rsidRDefault="00D74A88" w:rsidP="00D74A88">
      <w:pPr>
        <w:pStyle w:val="ListParagraph"/>
        <w:numPr>
          <w:ilvl w:val="0"/>
          <w:numId w:val="46"/>
        </w:numPr>
        <w:spacing w:after="120"/>
        <w:rPr>
          <w:rFonts w:ascii="Arial" w:hAnsi="Arial" w:cs="Arial"/>
          <w:vanish/>
        </w:rPr>
      </w:pPr>
    </w:p>
    <w:p w14:paraId="6B339839" w14:textId="77777777" w:rsidR="00D74A88" w:rsidRPr="00034A3E" w:rsidRDefault="00D74A88" w:rsidP="00D74A88">
      <w:pPr>
        <w:pStyle w:val="ListParagraph"/>
        <w:numPr>
          <w:ilvl w:val="0"/>
          <w:numId w:val="46"/>
        </w:numPr>
        <w:spacing w:after="120"/>
        <w:rPr>
          <w:rFonts w:ascii="Arial" w:hAnsi="Arial" w:cs="Arial"/>
          <w:vanish/>
        </w:rPr>
      </w:pPr>
    </w:p>
    <w:p w14:paraId="3563AA56" w14:textId="77777777" w:rsidR="00D74A88" w:rsidRPr="00034A3E" w:rsidRDefault="00D74A88" w:rsidP="00D74A88">
      <w:pPr>
        <w:pStyle w:val="ListParagraph"/>
        <w:numPr>
          <w:ilvl w:val="0"/>
          <w:numId w:val="46"/>
        </w:numPr>
        <w:spacing w:after="120"/>
        <w:rPr>
          <w:rFonts w:ascii="Arial" w:hAnsi="Arial" w:cs="Arial"/>
          <w:vanish/>
        </w:rPr>
      </w:pPr>
    </w:p>
    <w:p w14:paraId="4B8A6C59" w14:textId="77777777" w:rsidR="00D74A88" w:rsidRPr="00034A3E" w:rsidRDefault="00D74A88" w:rsidP="00D74A88">
      <w:pPr>
        <w:pStyle w:val="ListParagraph"/>
        <w:numPr>
          <w:ilvl w:val="0"/>
          <w:numId w:val="46"/>
        </w:numPr>
        <w:spacing w:after="120"/>
        <w:rPr>
          <w:rFonts w:ascii="Arial" w:hAnsi="Arial" w:cs="Arial"/>
          <w:vanish/>
        </w:rPr>
      </w:pPr>
    </w:p>
    <w:p w14:paraId="186B7AA3" w14:textId="77777777" w:rsidR="00D74A88" w:rsidRPr="00034A3E" w:rsidRDefault="00D74A88" w:rsidP="00D74A88">
      <w:pPr>
        <w:pStyle w:val="ListParagraph"/>
        <w:numPr>
          <w:ilvl w:val="0"/>
          <w:numId w:val="46"/>
        </w:numPr>
        <w:spacing w:after="120"/>
        <w:rPr>
          <w:rFonts w:ascii="Arial" w:hAnsi="Arial" w:cs="Arial"/>
          <w:vanish/>
        </w:rPr>
      </w:pPr>
    </w:p>
    <w:p w14:paraId="6E4C6CB2" w14:textId="77777777" w:rsidR="00D74A88" w:rsidRPr="00034A3E" w:rsidRDefault="00D74A88" w:rsidP="00D74A88">
      <w:pPr>
        <w:pStyle w:val="ListParagraph"/>
        <w:numPr>
          <w:ilvl w:val="0"/>
          <w:numId w:val="46"/>
        </w:numPr>
        <w:spacing w:after="120"/>
        <w:rPr>
          <w:rFonts w:ascii="Arial" w:hAnsi="Arial" w:cs="Arial"/>
          <w:vanish/>
        </w:rPr>
      </w:pPr>
    </w:p>
    <w:p w14:paraId="04F2CC53" w14:textId="77777777" w:rsidR="00D74A88" w:rsidRPr="00034A3E" w:rsidRDefault="00D74A88" w:rsidP="00D74A88">
      <w:pPr>
        <w:pStyle w:val="ListParagraph"/>
        <w:numPr>
          <w:ilvl w:val="0"/>
          <w:numId w:val="46"/>
        </w:numPr>
        <w:spacing w:after="120"/>
        <w:rPr>
          <w:rFonts w:ascii="Arial" w:hAnsi="Arial" w:cs="Arial"/>
          <w:vanish/>
        </w:rPr>
      </w:pPr>
    </w:p>
    <w:p w14:paraId="71952FBE" w14:textId="77777777" w:rsidR="00D74A88" w:rsidRPr="00034A3E" w:rsidRDefault="00D74A88" w:rsidP="00D74A88">
      <w:pPr>
        <w:pStyle w:val="ListParagraph"/>
        <w:numPr>
          <w:ilvl w:val="0"/>
          <w:numId w:val="46"/>
        </w:numPr>
        <w:spacing w:after="120"/>
        <w:rPr>
          <w:rFonts w:ascii="Arial" w:hAnsi="Arial" w:cs="Arial"/>
          <w:vanish/>
        </w:rPr>
      </w:pPr>
    </w:p>
    <w:p w14:paraId="03557095" w14:textId="77777777" w:rsidR="00D74A88" w:rsidRPr="00034A3E" w:rsidRDefault="00D74A88" w:rsidP="00D74A88">
      <w:pPr>
        <w:pStyle w:val="ListParagraph"/>
        <w:numPr>
          <w:ilvl w:val="0"/>
          <w:numId w:val="46"/>
        </w:numPr>
        <w:spacing w:after="120"/>
        <w:rPr>
          <w:rFonts w:ascii="Arial" w:hAnsi="Arial" w:cs="Arial"/>
          <w:vanish/>
        </w:rPr>
      </w:pPr>
    </w:p>
    <w:p w14:paraId="7FCCAE9C" w14:textId="77777777" w:rsidR="00D74A88" w:rsidRPr="00034A3E" w:rsidRDefault="00D74A88" w:rsidP="00D74A88">
      <w:pPr>
        <w:pStyle w:val="ListParagraph"/>
        <w:numPr>
          <w:ilvl w:val="0"/>
          <w:numId w:val="46"/>
        </w:numPr>
        <w:spacing w:after="120"/>
        <w:rPr>
          <w:rFonts w:ascii="Arial" w:hAnsi="Arial" w:cs="Arial"/>
          <w:vanish/>
        </w:rPr>
      </w:pPr>
    </w:p>
    <w:p w14:paraId="6A539680" w14:textId="77777777" w:rsidR="00D74A88" w:rsidRPr="00034A3E" w:rsidRDefault="00D74A88" w:rsidP="00D74A88">
      <w:pPr>
        <w:pStyle w:val="ListParagraph"/>
        <w:numPr>
          <w:ilvl w:val="0"/>
          <w:numId w:val="46"/>
        </w:numPr>
        <w:spacing w:after="120"/>
        <w:rPr>
          <w:rFonts w:ascii="Arial" w:hAnsi="Arial" w:cs="Arial"/>
          <w:vanish/>
        </w:rPr>
      </w:pPr>
    </w:p>
    <w:p w14:paraId="23C198C6" w14:textId="77777777" w:rsidR="00D74A88" w:rsidRPr="00034A3E" w:rsidRDefault="00D74A88" w:rsidP="00D74A88">
      <w:pPr>
        <w:pStyle w:val="ListParagraph"/>
        <w:numPr>
          <w:ilvl w:val="0"/>
          <w:numId w:val="46"/>
        </w:numPr>
        <w:spacing w:after="120"/>
        <w:rPr>
          <w:rFonts w:ascii="Arial" w:hAnsi="Arial" w:cs="Arial"/>
          <w:vanish/>
        </w:rPr>
      </w:pPr>
    </w:p>
    <w:p w14:paraId="550EA976" w14:textId="77777777" w:rsidR="00D74A88" w:rsidRPr="00034A3E" w:rsidRDefault="00D74A88" w:rsidP="00D74A88">
      <w:pPr>
        <w:pStyle w:val="ListParagraph"/>
        <w:numPr>
          <w:ilvl w:val="0"/>
          <w:numId w:val="46"/>
        </w:numPr>
        <w:spacing w:after="120"/>
        <w:rPr>
          <w:rFonts w:ascii="Arial" w:hAnsi="Arial" w:cs="Arial"/>
          <w:vanish/>
        </w:rPr>
      </w:pPr>
    </w:p>
    <w:p w14:paraId="2E880349" w14:textId="77777777" w:rsidR="00D74A88" w:rsidRPr="00034A3E" w:rsidRDefault="00D74A88" w:rsidP="00D74A88">
      <w:pPr>
        <w:pStyle w:val="ListParagraph"/>
        <w:numPr>
          <w:ilvl w:val="0"/>
          <w:numId w:val="46"/>
        </w:numPr>
        <w:spacing w:after="120"/>
        <w:rPr>
          <w:rFonts w:ascii="Arial" w:hAnsi="Arial" w:cs="Arial"/>
          <w:vanish/>
        </w:rPr>
      </w:pPr>
    </w:p>
    <w:p w14:paraId="32F2E52E" w14:textId="77777777" w:rsidR="00D74A88" w:rsidRPr="00034A3E" w:rsidRDefault="00D74A88" w:rsidP="00D74A88">
      <w:pPr>
        <w:pStyle w:val="ListParagraph"/>
        <w:numPr>
          <w:ilvl w:val="0"/>
          <w:numId w:val="46"/>
        </w:numPr>
        <w:spacing w:after="120"/>
        <w:rPr>
          <w:rFonts w:ascii="Arial" w:hAnsi="Arial" w:cs="Arial"/>
          <w:vanish/>
        </w:rPr>
      </w:pPr>
    </w:p>
    <w:p w14:paraId="2B4EF180" w14:textId="77777777" w:rsidR="00D74A88" w:rsidRPr="00034A3E" w:rsidRDefault="00D74A88" w:rsidP="00D74A88">
      <w:pPr>
        <w:pStyle w:val="ListParagraph"/>
        <w:numPr>
          <w:ilvl w:val="0"/>
          <w:numId w:val="46"/>
        </w:numPr>
        <w:spacing w:after="120"/>
        <w:rPr>
          <w:rFonts w:ascii="Arial" w:hAnsi="Arial" w:cs="Arial"/>
          <w:vanish/>
        </w:rPr>
      </w:pPr>
    </w:p>
    <w:p w14:paraId="0E938289" w14:textId="77777777" w:rsidR="00D74A88" w:rsidRPr="004A3AE1" w:rsidRDefault="00D74A88" w:rsidP="00D74A88">
      <w:pPr>
        <w:pStyle w:val="BodyText"/>
        <w:numPr>
          <w:ilvl w:val="1"/>
          <w:numId w:val="47"/>
        </w:numPr>
        <w:ind w:left="709" w:hanging="709"/>
        <w:rPr>
          <w:rFonts w:ascii="Arial" w:hAnsi="Arial" w:cs="Arial"/>
          <w:sz w:val="20"/>
        </w:rPr>
      </w:pPr>
      <w:r>
        <w:rPr>
          <w:rFonts w:ascii="Arial" w:hAnsi="Arial" w:cs="Arial"/>
          <w:sz w:val="20"/>
        </w:rPr>
        <w:t>T</w:t>
      </w:r>
      <w:r w:rsidRPr="004A3AE1">
        <w:rPr>
          <w:rFonts w:ascii="Arial" w:hAnsi="Arial" w:cs="Arial"/>
          <w:sz w:val="20"/>
        </w:rPr>
        <w:t xml:space="preserve">he </w:t>
      </w:r>
      <w:r>
        <w:rPr>
          <w:rFonts w:ascii="Arial" w:hAnsi="Arial" w:cs="Arial"/>
          <w:sz w:val="20"/>
        </w:rPr>
        <w:t xml:space="preserve">Approved Subcontractor </w:t>
      </w:r>
      <w:r w:rsidRPr="004A3AE1">
        <w:rPr>
          <w:rFonts w:ascii="Arial" w:hAnsi="Arial" w:cs="Arial"/>
          <w:sz w:val="20"/>
        </w:rPr>
        <w:t>acknowledges that in providing the</w:t>
      </w:r>
      <w:r>
        <w:rPr>
          <w:rFonts w:ascii="Arial" w:hAnsi="Arial" w:cs="Arial"/>
          <w:sz w:val="20"/>
        </w:rPr>
        <w:t xml:space="preserve"> SAR</w:t>
      </w:r>
      <w:r w:rsidRPr="004A3AE1">
        <w:rPr>
          <w:rFonts w:ascii="Arial" w:hAnsi="Arial" w:cs="Arial"/>
          <w:sz w:val="20"/>
        </w:rPr>
        <w:t xml:space="preserve"> Services to AMSA under </w:t>
      </w:r>
      <w:r>
        <w:rPr>
          <w:rFonts w:ascii="Arial" w:hAnsi="Arial" w:cs="Arial"/>
          <w:sz w:val="20"/>
        </w:rPr>
        <w:t>its contract with the SRU</w:t>
      </w:r>
      <w:r w:rsidRPr="004A3AE1">
        <w:rPr>
          <w:rFonts w:ascii="Arial" w:hAnsi="Arial" w:cs="Arial"/>
          <w:sz w:val="20"/>
        </w:rPr>
        <w:t xml:space="preserve">, it is a contracted service provider for the purposes of the </w:t>
      </w:r>
      <w:r w:rsidRPr="00311B0C">
        <w:rPr>
          <w:rFonts w:ascii="Arial" w:hAnsi="Arial" w:cs="Arial"/>
          <w:i/>
          <w:iCs/>
          <w:sz w:val="20"/>
        </w:rPr>
        <w:t xml:space="preserve">National </w:t>
      </w:r>
      <w:r w:rsidRPr="00C52508">
        <w:rPr>
          <w:rFonts w:ascii="Arial" w:hAnsi="Arial" w:cs="Arial"/>
          <w:i/>
          <w:iCs/>
          <w:sz w:val="20"/>
        </w:rPr>
        <w:t>Anti-Corruption</w:t>
      </w:r>
      <w:r w:rsidRPr="00311B0C">
        <w:rPr>
          <w:rFonts w:ascii="Arial" w:hAnsi="Arial" w:cs="Arial"/>
          <w:i/>
          <w:iCs/>
          <w:sz w:val="20"/>
        </w:rPr>
        <w:t xml:space="preserve"> Commission Act 2022 (Cth) (‘</w:t>
      </w:r>
      <w:r w:rsidRPr="00311B0C">
        <w:rPr>
          <w:rFonts w:ascii="Arial" w:hAnsi="Arial" w:cs="Arial"/>
          <w:b/>
          <w:bCs/>
          <w:i/>
          <w:iCs/>
          <w:sz w:val="20"/>
        </w:rPr>
        <w:t>NACC Act</w:t>
      </w:r>
      <w:r w:rsidRPr="00311B0C">
        <w:rPr>
          <w:rFonts w:ascii="Arial" w:hAnsi="Arial" w:cs="Arial"/>
          <w:i/>
          <w:iCs/>
          <w:sz w:val="20"/>
        </w:rPr>
        <w:t>’).</w:t>
      </w:r>
    </w:p>
    <w:p w14:paraId="4C037CBD" w14:textId="77777777" w:rsidR="00D74A88" w:rsidRPr="002D4AAA" w:rsidRDefault="00D74A88" w:rsidP="00D74A88">
      <w:pPr>
        <w:pStyle w:val="BodyText"/>
        <w:numPr>
          <w:ilvl w:val="1"/>
          <w:numId w:val="47"/>
        </w:numPr>
        <w:ind w:left="709" w:hanging="709"/>
        <w:rPr>
          <w:rFonts w:ascii="Arial" w:hAnsi="Arial" w:cs="Arial"/>
          <w:b/>
          <w:bCs/>
          <w:sz w:val="20"/>
        </w:rPr>
      </w:pPr>
      <w:r>
        <w:rPr>
          <w:rFonts w:ascii="Arial" w:hAnsi="Arial" w:cs="Arial"/>
          <w:sz w:val="20"/>
        </w:rPr>
        <w:t>The Approved Subcontractor</w:t>
      </w:r>
      <w:r w:rsidRPr="004A3AE1">
        <w:rPr>
          <w:rFonts w:ascii="Arial" w:hAnsi="Arial" w:cs="Arial"/>
          <w:sz w:val="20"/>
        </w:rPr>
        <w:t xml:space="preserve"> must comply with any reasonable request, policy or direction issued by AMSA and otherwise cooperate with AMSA in relation to any action taken by AMSA required or authorised by the NACC Act.</w:t>
      </w:r>
    </w:p>
    <w:p w14:paraId="3CD536A0" w14:textId="77777777" w:rsidR="00D74A88" w:rsidRDefault="00D74A88" w:rsidP="00D74A88">
      <w:pPr>
        <w:spacing w:before="72" w:after="72"/>
        <w:ind w:left="1134" w:hanging="567"/>
        <w:rPr>
          <w:rFonts w:ascii="Arial" w:hAnsi="Arial" w:cs="Arial"/>
          <w:lang w:eastAsia="en-US"/>
        </w:rPr>
      </w:pPr>
    </w:p>
    <w:p w14:paraId="5A9D7B67" w14:textId="77777777" w:rsidR="00D74A88" w:rsidRPr="00B817E9" w:rsidRDefault="00D74A88" w:rsidP="00D74A88">
      <w:pPr>
        <w:spacing w:before="72" w:after="72"/>
        <w:ind w:left="1134" w:hanging="567"/>
        <w:rPr>
          <w:rFonts w:ascii="Arial" w:hAnsi="Arial" w:cs="Arial"/>
          <w:lang w:eastAsia="en-US"/>
        </w:rPr>
      </w:pPr>
    </w:p>
    <w:p w14:paraId="6694121B" w14:textId="77777777" w:rsidR="00D74A88" w:rsidRPr="00B817E9" w:rsidRDefault="00D74A88" w:rsidP="00D74A88">
      <w:pPr>
        <w:rPr>
          <w:rFonts w:ascii="Arial" w:hAnsi="Arial" w:cs="Arial"/>
          <w:lang w:eastAsia="en-US"/>
        </w:rPr>
      </w:pPr>
    </w:p>
    <w:p w14:paraId="59878108" w14:textId="77777777" w:rsidR="00D74A88" w:rsidRPr="00B817E9" w:rsidRDefault="00D74A88" w:rsidP="00D74A88">
      <w:pPr>
        <w:keepNext/>
        <w:keepLines/>
        <w:rPr>
          <w:rFonts w:ascii="Arial" w:hAnsi="Arial" w:cs="Arial"/>
          <w:b/>
          <w:bCs/>
          <w:lang w:eastAsia="en-US"/>
        </w:rPr>
      </w:pPr>
      <w:r w:rsidRPr="00B817E9">
        <w:rPr>
          <w:rFonts w:ascii="Arial" w:hAnsi="Arial" w:cs="Arial"/>
          <w:b/>
          <w:bCs/>
          <w:lang w:eastAsia="en-US"/>
        </w:rPr>
        <w:lastRenderedPageBreak/>
        <w:t xml:space="preserve">EXECUTION </w:t>
      </w:r>
    </w:p>
    <w:p w14:paraId="3E6DE6F9" w14:textId="77777777" w:rsidR="00D74A88" w:rsidRPr="00B817E9" w:rsidRDefault="00D74A88" w:rsidP="00D74A88">
      <w:pPr>
        <w:keepNext/>
        <w:keepLines/>
        <w:rPr>
          <w:rFonts w:ascii="Arial" w:hAnsi="Arial" w:cs="Arial"/>
          <w:lang w:eastAsia="en-US"/>
        </w:rPr>
      </w:pPr>
    </w:p>
    <w:p w14:paraId="1942BAD9"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Executed as a deed</w:t>
      </w:r>
    </w:p>
    <w:p w14:paraId="3006C8E3" w14:textId="77777777" w:rsidR="00D74A88" w:rsidRPr="00B817E9" w:rsidRDefault="00D74A88" w:rsidP="00D74A88">
      <w:pPr>
        <w:keepNext/>
        <w:keepLines/>
        <w:rPr>
          <w:rFonts w:ascii="Arial" w:hAnsi="Arial" w:cs="Arial"/>
          <w:lang w:eastAsia="en-US"/>
        </w:rPr>
      </w:pPr>
    </w:p>
    <w:p w14:paraId="0F556CD5"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Date:</w:t>
      </w:r>
    </w:p>
    <w:p w14:paraId="5B3CDBFA" w14:textId="77777777" w:rsidR="00D74A88" w:rsidRPr="00B817E9" w:rsidRDefault="00D74A88" w:rsidP="00D74A88">
      <w:pPr>
        <w:keepNext/>
        <w:keepLines/>
        <w:rPr>
          <w:rFonts w:ascii="Arial" w:hAnsi="Arial" w:cs="Arial"/>
          <w:lang w:eastAsia="en-US"/>
        </w:rPr>
      </w:pPr>
    </w:p>
    <w:p w14:paraId="48CFF34A"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 xml:space="preserve">Signed sealed and delivered by </w:t>
      </w:r>
      <w:r w:rsidRPr="00B817E9">
        <w:rPr>
          <w:rFonts w:ascii="Arial" w:hAnsi="Arial" w:cs="Arial"/>
          <w:b/>
          <w:bCs/>
          <w:lang w:eastAsia="en-US"/>
        </w:rPr>
        <w:t>[INSERT NAME OF SUBCONTRACTOR]</w:t>
      </w:r>
      <w:r w:rsidRPr="00B817E9">
        <w:rPr>
          <w:rFonts w:ascii="Arial" w:hAnsi="Arial" w:cs="Arial"/>
          <w:lang w:eastAsia="en-US"/>
        </w:rPr>
        <w:t xml:space="preserve"> acting by the following persons or, if the seal is affixed, witnessed by the following persons:</w:t>
      </w:r>
    </w:p>
    <w:p w14:paraId="6CB5462E" w14:textId="77777777" w:rsidR="00D74A88" w:rsidRPr="00B817E9" w:rsidRDefault="00D74A88" w:rsidP="00D74A88">
      <w:pPr>
        <w:keepNext/>
        <w:keepLines/>
        <w:rPr>
          <w:rFonts w:ascii="Arial" w:hAnsi="Arial" w:cs="Arial"/>
          <w:lang w:eastAsia="en-US"/>
        </w:rPr>
      </w:pPr>
    </w:p>
    <w:p w14:paraId="01524CEC" w14:textId="77777777" w:rsidR="00D74A88" w:rsidRPr="00B817E9" w:rsidRDefault="00D74A88" w:rsidP="00D74A88">
      <w:pPr>
        <w:keepNext/>
        <w:keepLines/>
        <w:rPr>
          <w:rFonts w:ascii="Arial" w:hAnsi="Arial" w:cs="Arial"/>
          <w:lang w:eastAsia="en-US"/>
        </w:rPr>
      </w:pPr>
    </w:p>
    <w:p w14:paraId="4D5DB71A"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w:t>
      </w:r>
    </w:p>
    <w:p w14:paraId="1F463139" w14:textId="77777777" w:rsidR="00D74A88" w:rsidRPr="00B817E9" w:rsidRDefault="00D74A88" w:rsidP="00D74A88">
      <w:pPr>
        <w:keepNext/>
        <w:keepLines/>
        <w:rPr>
          <w:rFonts w:ascii="Arial" w:hAnsi="Arial" w:cs="Arial"/>
          <w:lang w:eastAsia="en-US"/>
        </w:rPr>
      </w:pPr>
    </w:p>
    <w:p w14:paraId="62DB0F4D" w14:textId="77777777" w:rsidR="00D74A88" w:rsidRPr="00B817E9" w:rsidRDefault="00D74A88" w:rsidP="00D74A88">
      <w:pPr>
        <w:keepNext/>
        <w:keepLines/>
        <w:rPr>
          <w:rFonts w:ascii="Arial" w:hAnsi="Arial" w:cs="Arial"/>
          <w:lang w:eastAsia="en-US"/>
        </w:rPr>
      </w:pPr>
    </w:p>
    <w:p w14:paraId="08E6F4A3"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w:t>
      </w:r>
    </w:p>
    <w:p w14:paraId="1F43C7C4" w14:textId="77777777" w:rsidR="00D74A88" w:rsidRPr="00B817E9" w:rsidRDefault="00D74A88" w:rsidP="00D74A88">
      <w:pPr>
        <w:keepNext/>
        <w:keepLines/>
        <w:rPr>
          <w:rFonts w:ascii="Arial" w:hAnsi="Arial" w:cs="Arial"/>
          <w:lang w:eastAsia="en-US"/>
        </w:rPr>
      </w:pPr>
    </w:p>
    <w:p w14:paraId="065366AD"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 xml:space="preserve">Signed sealed and delivered by </w:t>
      </w:r>
      <w:r w:rsidRPr="00B817E9">
        <w:rPr>
          <w:rFonts w:ascii="Arial" w:hAnsi="Arial" w:cs="Arial"/>
          <w:b/>
          <w:lang w:eastAsia="en-US"/>
        </w:rPr>
        <w:t>AMSA</w:t>
      </w:r>
      <w:r w:rsidRPr="00B817E9">
        <w:rPr>
          <w:rFonts w:ascii="Arial" w:hAnsi="Arial" w:cs="Arial"/>
          <w:lang w:eastAsia="en-US"/>
        </w:rPr>
        <w:t xml:space="preserve"> </w:t>
      </w:r>
    </w:p>
    <w:p w14:paraId="48969E5D"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 xml:space="preserve">acting by the following persons or, if the seal is affixed, </w:t>
      </w:r>
    </w:p>
    <w:p w14:paraId="5546335F"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witnessed by the following persons:</w:t>
      </w:r>
    </w:p>
    <w:p w14:paraId="012D9856" w14:textId="77777777" w:rsidR="00D74A88" w:rsidRPr="00B817E9" w:rsidRDefault="00D74A88" w:rsidP="00D74A88">
      <w:pPr>
        <w:keepNext/>
        <w:keepLines/>
        <w:rPr>
          <w:rFonts w:ascii="Arial" w:hAnsi="Arial" w:cs="Arial"/>
          <w:lang w:eastAsia="en-US"/>
        </w:rPr>
      </w:pPr>
    </w:p>
    <w:p w14:paraId="4D39C008" w14:textId="77777777" w:rsidR="00D74A88" w:rsidRPr="00B817E9" w:rsidRDefault="00D74A88" w:rsidP="00D74A88">
      <w:pPr>
        <w:keepNext/>
        <w:keepLines/>
        <w:rPr>
          <w:rFonts w:ascii="Arial" w:hAnsi="Arial" w:cs="Arial"/>
          <w:lang w:eastAsia="en-US"/>
        </w:rPr>
      </w:pPr>
    </w:p>
    <w:p w14:paraId="3B88D3DD" w14:textId="77777777" w:rsidR="00D74A88" w:rsidRPr="00B817E9" w:rsidRDefault="00D74A88" w:rsidP="00D74A88">
      <w:pPr>
        <w:keepNext/>
        <w:keepLines/>
        <w:rPr>
          <w:rFonts w:ascii="Arial" w:hAnsi="Arial" w:cs="Arial"/>
          <w:lang w:eastAsia="en-US"/>
        </w:rPr>
      </w:pPr>
      <w:r w:rsidRPr="00B817E9">
        <w:rPr>
          <w:rFonts w:ascii="Arial" w:hAnsi="Arial" w:cs="Arial"/>
          <w:lang w:eastAsia="en-US"/>
        </w:rPr>
        <w:t>…………………………………………</w:t>
      </w:r>
    </w:p>
    <w:p w14:paraId="0B34AC3D" w14:textId="77777777" w:rsidR="00D74A88" w:rsidRPr="00B817E9" w:rsidRDefault="00D74A88" w:rsidP="00D74A88">
      <w:pPr>
        <w:rPr>
          <w:rFonts w:ascii="Arial" w:hAnsi="Arial" w:cs="Arial"/>
          <w:lang w:eastAsia="en-US"/>
        </w:rPr>
      </w:pPr>
    </w:p>
    <w:p w14:paraId="7EC069A9" w14:textId="77777777" w:rsidR="00D74A88" w:rsidRPr="00B817E9" w:rsidRDefault="00D74A88" w:rsidP="00D74A88">
      <w:pPr>
        <w:rPr>
          <w:rFonts w:ascii="Arial" w:hAnsi="Arial" w:cs="Arial"/>
          <w:lang w:eastAsia="en-US"/>
        </w:rPr>
      </w:pPr>
    </w:p>
    <w:p w14:paraId="36A27FDE" w14:textId="77777777" w:rsidR="00D74A88" w:rsidRPr="00B817E9" w:rsidRDefault="00D74A88" w:rsidP="00D74A88">
      <w:pPr>
        <w:rPr>
          <w:rFonts w:ascii="Arial" w:hAnsi="Arial" w:cs="Arial"/>
          <w:lang w:eastAsia="en-US"/>
        </w:rPr>
      </w:pPr>
      <w:r w:rsidRPr="00B817E9">
        <w:rPr>
          <w:rFonts w:ascii="Arial" w:hAnsi="Arial" w:cs="Arial"/>
          <w:lang w:eastAsia="en-US"/>
        </w:rPr>
        <w:t>…………………………………………</w:t>
      </w:r>
    </w:p>
    <w:p w14:paraId="13102AB6" w14:textId="77777777" w:rsidR="00D74A88" w:rsidRDefault="00D74A88" w:rsidP="00D74A88">
      <w:pPr>
        <w:rPr>
          <w:rFonts w:ascii="Arial" w:hAnsi="Arial" w:cs="Arial"/>
          <w:b/>
          <w:sz w:val="27"/>
          <w:szCs w:val="27"/>
          <w:u w:val="single"/>
        </w:rPr>
      </w:pPr>
    </w:p>
    <w:p w14:paraId="067379FC" w14:textId="77777777" w:rsidR="00D74A88" w:rsidRDefault="00D74A88" w:rsidP="001B6725">
      <w:pPr>
        <w:spacing w:before="72" w:after="72"/>
        <w:rPr>
          <w:rFonts w:ascii="Arial" w:hAnsi="Arial" w:cs="Arial"/>
          <w:noProof/>
          <w:color w:val="000000"/>
          <w:lang w:eastAsia="en-US"/>
        </w:rPr>
      </w:pPr>
    </w:p>
    <w:sectPr w:rsidR="00D74A88" w:rsidSect="00DC50A7">
      <w:headerReference w:type="even" r:id="rId19"/>
      <w:headerReference w:type="default" r:id="rId20"/>
      <w:footerReference w:type="even" r:id="rId21"/>
      <w:footerReference w:type="default" r:id="rId22"/>
      <w:footnotePr>
        <w:numRestart w:val="eachSect"/>
      </w:footnotePr>
      <w:pgSz w:w="11901" w:h="16834" w:code="9"/>
      <w:pgMar w:top="1418" w:right="1418" w:bottom="1701" w:left="1701" w:header="0" w:footer="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5106A" w14:textId="77777777" w:rsidR="00DC50A7" w:rsidRPr="004C3018" w:rsidRDefault="00DC50A7">
      <w:pPr>
        <w:rPr>
          <w:sz w:val="19"/>
          <w:szCs w:val="19"/>
        </w:rPr>
      </w:pPr>
      <w:r w:rsidRPr="004C3018">
        <w:rPr>
          <w:sz w:val="19"/>
          <w:szCs w:val="19"/>
        </w:rPr>
        <w:separator/>
      </w:r>
    </w:p>
  </w:endnote>
  <w:endnote w:type="continuationSeparator" w:id="0">
    <w:p w14:paraId="0AD271CA" w14:textId="77777777" w:rsidR="00DC50A7" w:rsidRPr="004C3018" w:rsidRDefault="00DC50A7">
      <w:pPr>
        <w:rPr>
          <w:sz w:val="19"/>
          <w:szCs w:val="19"/>
        </w:rPr>
      </w:pPr>
      <w:r w:rsidRPr="004C3018">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w:altName w:val="Trebuchet MS"/>
    <w:panose1 w:val="00000000000000000000"/>
    <w:charset w:val="00"/>
    <w:family w:val="swiss"/>
    <w:notTrueType/>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5D0D" w14:textId="77777777" w:rsidR="00D74A88" w:rsidRDefault="00D74A88">
    <w:pPr>
      <w:pStyle w:val="Footer"/>
    </w:pPr>
    <w:r w:rsidRPr="00845D53">
      <w:rPr>
        <w:noProof/>
        <w:sz w:val="16"/>
        <w:szCs w:val="16"/>
      </w:rPr>
      <mc:AlternateContent>
        <mc:Choice Requires="wps">
          <w:drawing>
            <wp:anchor distT="45720" distB="45720" distL="114300" distR="114300" simplePos="0" relativeHeight="251666432" behindDoc="0" locked="0" layoutInCell="1" allowOverlap="1" wp14:anchorId="08300206" wp14:editId="34CA5322">
              <wp:simplePos x="0" y="0"/>
              <wp:positionH relativeFrom="column">
                <wp:posOffset>981075</wp:posOffset>
              </wp:positionH>
              <wp:positionV relativeFrom="paragraph">
                <wp:posOffset>-49530</wp:posOffset>
              </wp:positionV>
              <wp:extent cx="5381625" cy="552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52450"/>
                      </a:xfrm>
                      <a:prstGeom prst="rect">
                        <a:avLst/>
                      </a:prstGeom>
                      <a:noFill/>
                      <a:ln w="9525">
                        <a:noFill/>
                        <a:miter lim="800000"/>
                        <a:headEnd/>
                        <a:tailEnd/>
                      </a:ln>
                    </wps:spPr>
                    <wps:txbx>
                      <w:txbxContent>
                        <w:p w14:paraId="02163073" w14:textId="77777777" w:rsidR="00D74A88" w:rsidRPr="00677B2A" w:rsidRDefault="00D74A88" w:rsidP="004626B1">
                          <w:pPr>
                            <w:pStyle w:val="Footer"/>
                            <w:tabs>
                              <w:tab w:val="right" w:pos="10632"/>
                            </w:tabs>
                            <w:spacing w:before="240"/>
                            <w:rPr>
                              <w:rFonts w:ascii="Arial" w:hAnsi="Arial" w:cs="Arial"/>
                              <w:sz w:val="17"/>
                              <w:szCs w:val="17"/>
                            </w:rPr>
                          </w:pPr>
                          <w:r w:rsidRPr="00677B2A">
                            <w:rPr>
                              <w:rFonts w:ascii="Arial" w:hAnsi="Arial" w:cs="Arial"/>
                              <w:sz w:val="17"/>
                              <w:szCs w:val="17"/>
                            </w:rPr>
                            <w:t xml:space="preserve">Contract </w:t>
                          </w:r>
                          <w:r w:rsidRPr="00C0586A">
                            <w:rPr>
                              <w:rFonts w:ascii="Arial" w:hAnsi="Arial" w:cs="Arial"/>
                              <w:sz w:val="17"/>
                              <w:szCs w:val="17"/>
                              <w:highlight w:val="yellow"/>
                            </w:rPr>
                            <w:t>24AMSA001-X</w:t>
                          </w:r>
                          <w:r w:rsidRPr="00677B2A">
                            <w:rPr>
                              <w:rFonts w:ascii="Arial" w:hAnsi="Arial" w:cs="Arial"/>
                              <w:sz w:val="17"/>
                              <w:szCs w:val="17"/>
                            </w:rPr>
                            <w:br/>
                            <w:t xml:space="preserve">AMSA and </w:t>
                          </w:r>
                          <w:r w:rsidRPr="00677B2A">
                            <w:rPr>
                              <w:rFonts w:ascii="Arial" w:hAnsi="Arial" w:cs="Arial"/>
                              <w:sz w:val="17"/>
                              <w:szCs w:val="17"/>
                              <w:highlight w:val="yellow"/>
                            </w:rPr>
                            <w:t>Organisation Name</w:t>
                          </w:r>
                          <w:r w:rsidRPr="00677B2A">
                            <w:rPr>
                              <w:rFonts w:ascii="Arial" w:hAnsi="Arial" w:cs="Arial"/>
                              <w:sz w:val="17"/>
                              <w:szCs w:val="17"/>
                            </w:rPr>
                            <w:tab/>
                          </w:r>
                          <w:r w:rsidRPr="00677B2A">
                            <w:rPr>
                              <w:rFonts w:ascii="Arial" w:hAnsi="Arial" w:cs="Arial"/>
                              <w:sz w:val="17"/>
                              <w:szCs w:val="17"/>
                            </w:rPr>
                            <w:tab/>
                          </w:r>
                          <w:r w:rsidRPr="007D1115">
                            <w:rPr>
                              <w:rFonts w:ascii="Arial" w:hAnsi="Arial" w:cs="Arial"/>
                              <w:sz w:val="17"/>
                              <w:szCs w:val="17"/>
                            </w:rPr>
                            <w:t xml:space="preserve">Page </w:t>
                          </w:r>
                          <w:r w:rsidRPr="007D1115">
                            <w:rPr>
                              <w:rStyle w:val="PageNumber"/>
                              <w:rFonts w:ascii="Arial" w:hAnsi="Arial" w:cs="Arial"/>
                              <w:b/>
                              <w:bCs/>
                              <w:sz w:val="17"/>
                              <w:szCs w:val="17"/>
                            </w:rPr>
                            <w:fldChar w:fldCharType="begin"/>
                          </w:r>
                          <w:r w:rsidRPr="007D1115">
                            <w:rPr>
                              <w:rStyle w:val="PageNumber"/>
                              <w:rFonts w:ascii="Arial" w:hAnsi="Arial" w:cs="Arial"/>
                              <w:b/>
                              <w:bCs/>
                              <w:sz w:val="17"/>
                              <w:szCs w:val="17"/>
                            </w:rPr>
                            <w:instrText xml:space="preserve"> PAGE </w:instrText>
                          </w:r>
                          <w:r w:rsidRPr="007D1115">
                            <w:rPr>
                              <w:rStyle w:val="PageNumber"/>
                              <w:rFonts w:ascii="Arial" w:hAnsi="Arial" w:cs="Arial"/>
                              <w:b/>
                              <w:bCs/>
                              <w:sz w:val="17"/>
                              <w:szCs w:val="17"/>
                            </w:rPr>
                            <w:fldChar w:fldCharType="separate"/>
                          </w:r>
                          <w:r w:rsidRPr="007D1115">
                            <w:rPr>
                              <w:rStyle w:val="PageNumber"/>
                              <w:rFonts w:ascii="Arial" w:hAnsi="Arial" w:cs="Arial"/>
                              <w:b/>
                              <w:bCs/>
                              <w:noProof/>
                              <w:sz w:val="17"/>
                              <w:szCs w:val="17"/>
                            </w:rPr>
                            <w:t>3</w:t>
                          </w:r>
                          <w:r w:rsidRPr="007D1115">
                            <w:rPr>
                              <w:rStyle w:val="PageNumber"/>
                              <w:rFonts w:ascii="Arial" w:hAnsi="Arial" w:cs="Arial"/>
                              <w:b/>
                              <w:bCs/>
                              <w:sz w:val="17"/>
                              <w:szCs w:val="17"/>
                            </w:rPr>
                            <w:fldChar w:fldCharType="end"/>
                          </w:r>
                          <w:r w:rsidRPr="007D1115">
                            <w:rPr>
                              <w:rFonts w:ascii="Arial" w:hAnsi="Arial" w:cs="Arial"/>
                              <w:sz w:val="17"/>
                              <w:szCs w:val="17"/>
                            </w:rPr>
                            <w:t xml:space="preserve"> of </w:t>
                          </w:r>
                          <w:r w:rsidRPr="007D1115">
                            <w:rPr>
                              <w:rFonts w:ascii="Arial" w:hAnsi="Arial" w:cs="Arial"/>
                              <w:b/>
                              <w:bCs/>
                              <w:sz w:val="17"/>
                              <w:szCs w:val="17"/>
                            </w:rPr>
                            <w:fldChar w:fldCharType="begin"/>
                          </w:r>
                          <w:r w:rsidRPr="007D1115">
                            <w:rPr>
                              <w:rFonts w:ascii="Arial" w:hAnsi="Arial" w:cs="Arial"/>
                              <w:b/>
                              <w:bCs/>
                              <w:sz w:val="17"/>
                              <w:szCs w:val="17"/>
                            </w:rPr>
                            <w:instrText xml:space="preserve"> NUMPAGES  \* Arabic  \* MERGEFORMAT </w:instrText>
                          </w:r>
                          <w:r w:rsidRPr="007D1115">
                            <w:rPr>
                              <w:rFonts w:ascii="Arial" w:hAnsi="Arial" w:cs="Arial"/>
                              <w:b/>
                              <w:bCs/>
                              <w:sz w:val="17"/>
                              <w:szCs w:val="17"/>
                            </w:rPr>
                            <w:fldChar w:fldCharType="separate"/>
                          </w:r>
                          <w:r w:rsidRPr="007D1115">
                            <w:rPr>
                              <w:rFonts w:ascii="Arial" w:hAnsi="Arial" w:cs="Arial"/>
                              <w:b/>
                              <w:bCs/>
                              <w:noProof/>
                              <w:sz w:val="17"/>
                              <w:szCs w:val="17"/>
                            </w:rPr>
                            <w:t>29</w:t>
                          </w:r>
                          <w:r w:rsidRPr="007D1115">
                            <w:rPr>
                              <w:rFonts w:ascii="Arial" w:hAnsi="Arial" w:cs="Arial"/>
                              <w:b/>
                              <w:bCs/>
                              <w:sz w:val="17"/>
                              <w:szCs w:val="17"/>
                            </w:rPr>
                            <w:fldChar w:fldCharType="end"/>
                          </w:r>
                        </w:p>
                        <w:p w14:paraId="284D5810" w14:textId="77777777" w:rsidR="00D74A88" w:rsidRPr="00677B2A" w:rsidRDefault="00D74A88" w:rsidP="004626B1">
                          <w:pPr>
                            <w:rP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00206" id="_x0000_t202" coordsize="21600,21600" o:spt="202" path="m,l,21600r21600,l21600,xe">
              <v:stroke joinstyle="miter"/>
              <v:path gradientshapeok="t" o:connecttype="rect"/>
            </v:shapetype>
            <v:shape id="Text Box 2" o:spid="_x0000_s1026" type="#_x0000_t202" style="position:absolute;margin-left:77.25pt;margin-top:-3.9pt;width:423.75pt;height:4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" filled="f" stroked="f">
              <v:textbox>
                <w:txbxContent>
                  <w:p w14:paraId="02163073" w14:textId="77777777" w:rsidR="00D74A88" w:rsidRPr="00677B2A" w:rsidRDefault="00D74A88" w:rsidP="004626B1">
                    <w:pPr>
                      <w:pStyle w:val="Footer"/>
                      <w:tabs>
                        <w:tab w:val="right" w:pos="10632"/>
                      </w:tabs>
                      <w:spacing w:before="240"/>
                      <w:rPr>
                        <w:rFonts w:ascii="Arial" w:hAnsi="Arial" w:cs="Arial"/>
                        <w:sz w:val="17"/>
                        <w:szCs w:val="17"/>
                      </w:rPr>
                    </w:pPr>
                    <w:r w:rsidRPr="00677B2A">
                      <w:rPr>
                        <w:rFonts w:ascii="Arial" w:hAnsi="Arial" w:cs="Arial"/>
                        <w:sz w:val="17"/>
                        <w:szCs w:val="17"/>
                      </w:rPr>
                      <w:t xml:space="preserve">Contract </w:t>
                    </w:r>
                    <w:r w:rsidRPr="00C0586A">
                      <w:rPr>
                        <w:rFonts w:ascii="Arial" w:hAnsi="Arial" w:cs="Arial"/>
                        <w:sz w:val="17"/>
                        <w:szCs w:val="17"/>
                        <w:highlight w:val="yellow"/>
                      </w:rPr>
                      <w:t>24AMSA001-X</w:t>
                    </w:r>
                    <w:r w:rsidRPr="00677B2A">
                      <w:rPr>
                        <w:rFonts w:ascii="Arial" w:hAnsi="Arial" w:cs="Arial"/>
                        <w:sz w:val="17"/>
                        <w:szCs w:val="17"/>
                      </w:rPr>
                      <w:br/>
                      <w:t xml:space="preserve">AMSA and </w:t>
                    </w:r>
                    <w:r w:rsidRPr="00677B2A">
                      <w:rPr>
                        <w:rFonts w:ascii="Arial" w:hAnsi="Arial" w:cs="Arial"/>
                        <w:sz w:val="17"/>
                        <w:szCs w:val="17"/>
                        <w:highlight w:val="yellow"/>
                      </w:rPr>
                      <w:t>Organisation Name</w:t>
                    </w:r>
                    <w:r w:rsidRPr="00677B2A">
                      <w:rPr>
                        <w:rFonts w:ascii="Arial" w:hAnsi="Arial" w:cs="Arial"/>
                        <w:sz w:val="17"/>
                        <w:szCs w:val="17"/>
                      </w:rPr>
                      <w:tab/>
                    </w:r>
                    <w:r w:rsidRPr="00677B2A">
                      <w:rPr>
                        <w:rFonts w:ascii="Arial" w:hAnsi="Arial" w:cs="Arial"/>
                        <w:sz w:val="17"/>
                        <w:szCs w:val="17"/>
                      </w:rPr>
                      <w:tab/>
                    </w:r>
                    <w:r w:rsidRPr="007D1115">
                      <w:rPr>
                        <w:rFonts w:ascii="Arial" w:hAnsi="Arial" w:cs="Arial"/>
                        <w:sz w:val="17"/>
                        <w:szCs w:val="17"/>
                      </w:rPr>
                      <w:t xml:space="preserve">Page </w:t>
                    </w:r>
                    <w:r w:rsidRPr="007D1115">
                      <w:rPr>
                        <w:rStyle w:val="PageNumber"/>
                        <w:rFonts w:ascii="Arial" w:hAnsi="Arial" w:cs="Arial"/>
                        <w:b/>
                        <w:bCs/>
                        <w:sz w:val="17"/>
                        <w:szCs w:val="17"/>
                      </w:rPr>
                      <w:fldChar w:fldCharType="begin"/>
                    </w:r>
                    <w:r w:rsidRPr="007D1115">
                      <w:rPr>
                        <w:rStyle w:val="PageNumber"/>
                        <w:rFonts w:ascii="Arial" w:hAnsi="Arial" w:cs="Arial"/>
                        <w:b/>
                        <w:bCs/>
                        <w:sz w:val="17"/>
                        <w:szCs w:val="17"/>
                      </w:rPr>
                      <w:instrText xml:space="preserve"> PAGE </w:instrText>
                    </w:r>
                    <w:r w:rsidRPr="007D1115">
                      <w:rPr>
                        <w:rStyle w:val="PageNumber"/>
                        <w:rFonts w:ascii="Arial" w:hAnsi="Arial" w:cs="Arial"/>
                        <w:b/>
                        <w:bCs/>
                        <w:sz w:val="17"/>
                        <w:szCs w:val="17"/>
                      </w:rPr>
                      <w:fldChar w:fldCharType="separate"/>
                    </w:r>
                    <w:r w:rsidRPr="007D1115">
                      <w:rPr>
                        <w:rStyle w:val="PageNumber"/>
                        <w:rFonts w:ascii="Arial" w:hAnsi="Arial" w:cs="Arial"/>
                        <w:b/>
                        <w:bCs/>
                        <w:noProof/>
                        <w:sz w:val="17"/>
                        <w:szCs w:val="17"/>
                      </w:rPr>
                      <w:t>3</w:t>
                    </w:r>
                    <w:r w:rsidRPr="007D1115">
                      <w:rPr>
                        <w:rStyle w:val="PageNumber"/>
                        <w:rFonts w:ascii="Arial" w:hAnsi="Arial" w:cs="Arial"/>
                        <w:b/>
                        <w:bCs/>
                        <w:sz w:val="17"/>
                        <w:szCs w:val="17"/>
                      </w:rPr>
                      <w:fldChar w:fldCharType="end"/>
                    </w:r>
                    <w:r w:rsidRPr="007D1115">
                      <w:rPr>
                        <w:rFonts w:ascii="Arial" w:hAnsi="Arial" w:cs="Arial"/>
                        <w:sz w:val="17"/>
                        <w:szCs w:val="17"/>
                      </w:rPr>
                      <w:t xml:space="preserve"> of </w:t>
                    </w:r>
                    <w:r w:rsidRPr="007D1115">
                      <w:rPr>
                        <w:rFonts w:ascii="Arial" w:hAnsi="Arial" w:cs="Arial"/>
                        <w:b/>
                        <w:bCs/>
                        <w:sz w:val="17"/>
                        <w:szCs w:val="17"/>
                      </w:rPr>
                      <w:fldChar w:fldCharType="begin"/>
                    </w:r>
                    <w:r w:rsidRPr="007D1115">
                      <w:rPr>
                        <w:rFonts w:ascii="Arial" w:hAnsi="Arial" w:cs="Arial"/>
                        <w:b/>
                        <w:bCs/>
                        <w:sz w:val="17"/>
                        <w:szCs w:val="17"/>
                      </w:rPr>
                      <w:instrText xml:space="preserve"> NUMPAGES  \* Arabic  \* MERGEFORMAT </w:instrText>
                    </w:r>
                    <w:r w:rsidRPr="007D1115">
                      <w:rPr>
                        <w:rFonts w:ascii="Arial" w:hAnsi="Arial" w:cs="Arial"/>
                        <w:b/>
                        <w:bCs/>
                        <w:sz w:val="17"/>
                        <w:szCs w:val="17"/>
                      </w:rPr>
                      <w:fldChar w:fldCharType="separate"/>
                    </w:r>
                    <w:r w:rsidRPr="007D1115">
                      <w:rPr>
                        <w:rFonts w:ascii="Arial" w:hAnsi="Arial" w:cs="Arial"/>
                        <w:b/>
                        <w:bCs/>
                        <w:noProof/>
                        <w:sz w:val="17"/>
                        <w:szCs w:val="17"/>
                      </w:rPr>
                      <w:t>29</w:t>
                    </w:r>
                    <w:r w:rsidRPr="007D1115">
                      <w:rPr>
                        <w:rFonts w:ascii="Arial" w:hAnsi="Arial" w:cs="Arial"/>
                        <w:b/>
                        <w:bCs/>
                        <w:sz w:val="17"/>
                        <w:szCs w:val="17"/>
                      </w:rPr>
                      <w:fldChar w:fldCharType="end"/>
                    </w:r>
                  </w:p>
                  <w:p w14:paraId="284D5810" w14:textId="77777777" w:rsidR="00D74A88" w:rsidRPr="00677B2A" w:rsidRDefault="00D74A88" w:rsidP="004626B1">
                    <w:pPr>
                      <w:rPr>
                        <w:sz w:val="17"/>
                        <w:szCs w:val="17"/>
                      </w:rPr>
                    </w:pPr>
                  </w:p>
                </w:txbxContent>
              </v:textbox>
            </v:shape>
          </w:pict>
        </mc:Fallback>
      </mc:AlternateContent>
    </w:r>
    <w:r>
      <w:rPr>
        <w:noProof/>
      </w:rPr>
      <w:drawing>
        <wp:anchor distT="0" distB="0" distL="114300" distR="114300" simplePos="0" relativeHeight="251667456" behindDoc="1" locked="0" layoutInCell="1" allowOverlap="1" wp14:anchorId="50E4069C" wp14:editId="56DE5E8B">
          <wp:simplePos x="0" y="0"/>
          <wp:positionH relativeFrom="column">
            <wp:posOffset>-1171575</wp:posOffset>
          </wp:positionH>
          <wp:positionV relativeFrom="paragraph">
            <wp:posOffset>-171450</wp:posOffset>
          </wp:positionV>
          <wp:extent cx="9621114" cy="790575"/>
          <wp:effectExtent l="0" t="0" r="0" b="0"/>
          <wp:wrapNone/>
          <wp:docPr id="16" name="Picture 16" descr="Light blue and dark blue shapes." title="AMS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1114" cy="7905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4D62" w14:textId="77777777" w:rsidR="000E07ED" w:rsidRPr="004C3018" w:rsidRDefault="000E07ED">
    <w:pPr>
      <w:pStyle w:val="Footer"/>
      <w:rPr>
        <w:sz w:val="19"/>
        <w:szCs w:val="19"/>
      </w:rPr>
    </w:pPr>
  </w:p>
  <w:p w14:paraId="40AE855D" w14:textId="77777777" w:rsidR="000E07ED" w:rsidRPr="004C3018" w:rsidRDefault="000E07ED">
    <w:pP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8655" w14:textId="77777777" w:rsidR="000E07ED" w:rsidRDefault="004626B1" w:rsidP="007F0CD3">
    <w:pPr>
      <w:pStyle w:val="Footer"/>
      <w:ind w:left="-1701"/>
    </w:pPr>
    <w:r w:rsidRPr="00845D53">
      <w:rPr>
        <w:noProof/>
        <w:sz w:val="16"/>
        <w:szCs w:val="16"/>
      </w:rPr>
      <mc:AlternateContent>
        <mc:Choice Requires="wps">
          <w:drawing>
            <wp:anchor distT="45720" distB="45720" distL="114300" distR="114300" simplePos="0" relativeHeight="251660288" behindDoc="0" locked="0" layoutInCell="1" allowOverlap="1" wp14:anchorId="76435A0F" wp14:editId="10E2F16E">
              <wp:simplePos x="0" y="0"/>
              <wp:positionH relativeFrom="column">
                <wp:posOffset>1072515</wp:posOffset>
              </wp:positionH>
              <wp:positionV relativeFrom="paragraph">
                <wp:posOffset>-448945</wp:posOffset>
              </wp:positionV>
              <wp:extent cx="5381625" cy="552450"/>
              <wp:effectExtent l="0" t="0" r="0" b="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52450"/>
                      </a:xfrm>
                      <a:prstGeom prst="rect">
                        <a:avLst/>
                      </a:prstGeom>
                      <a:noFill/>
                      <a:ln w="9525">
                        <a:noFill/>
                        <a:miter lim="800000"/>
                        <a:headEnd/>
                        <a:tailEnd/>
                      </a:ln>
                    </wps:spPr>
                    <wps:txbx>
                      <w:txbxContent>
                        <w:p w14:paraId="52C85BD2" w14:textId="005D33FA" w:rsidR="0071767E" w:rsidRPr="00677B2A" w:rsidRDefault="0071767E" w:rsidP="0071767E">
                          <w:pPr>
                            <w:pStyle w:val="Footer"/>
                            <w:tabs>
                              <w:tab w:val="right" w:pos="10632"/>
                            </w:tabs>
                            <w:spacing w:before="240"/>
                            <w:rPr>
                              <w:rFonts w:ascii="Arial" w:hAnsi="Arial" w:cs="Arial"/>
                              <w:sz w:val="17"/>
                              <w:szCs w:val="17"/>
                            </w:rPr>
                          </w:pPr>
                          <w:r w:rsidRPr="0070447F">
                            <w:rPr>
                              <w:rFonts w:ascii="Arial" w:hAnsi="Arial" w:cs="Arial"/>
                              <w:sz w:val="17"/>
                              <w:szCs w:val="17"/>
                            </w:rPr>
                            <w:t>Contract 24AMSA001</w:t>
                          </w:r>
                          <w:r w:rsidRPr="0070447F">
                            <w:rPr>
                              <w:rFonts w:ascii="Arial" w:hAnsi="Arial" w:cs="Arial"/>
                              <w:sz w:val="17"/>
                              <w:szCs w:val="17"/>
                            </w:rPr>
                            <w:br/>
                            <w:t xml:space="preserve">AMSA and </w:t>
                          </w:r>
                          <w:r w:rsidR="00FE4709" w:rsidRPr="00FE4709">
                            <w:rPr>
                              <w:rFonts w:ascii="Arial" w:hAnsi="Arial" w:cs="Arial"/>
                              <w:noProof/>
                              <w:sz w:val="17"/>
                              <w:szCs w:val="17"/>
                              <w:highlight w:val="yellow"/>
                            </w:rPr>
                            <w:t>Organisation Name</w:t>
                          </w:r>
                          <w:r w:rsidRPr="0070447F">
                            <w:rPr>
                              <w:rFonts w:ascii="Arial" w:hAnsi="Arial" w:cs="Arial"/>
                              <w:sz w:val="17"/>
                              <w:szCs w:val="17"/>
                            </w:rPr>
                            <w:tab/>
                          </w:r>
                          <w:r w:rsidRPr="0070447F">
                            <w:rPr>
                              <w:rFonts w:ascii="Arial" w:hAnsi="Arial" w:cs="Arial"/>
                              <w:sz w:val="17"/>
                              <w:szCs w:val="17"/>
                            </w:rPr>
                            <w:tab/>
                            <w:t xml:space="preserve">Page </w:t>
                          </w:r>
                          <w:r w:rsidRPr="0070447F">
                            <w:rPr>
                              <w:rStyle w:val="PageNumber"/>
                              <w:rFonts w:ascii="Arial" w:hAnsi="Arial" w:cs="Arial"/>
                              <w:b/>
                              <w:bCs/>
                              <w:sz w:val="17"/>
                              <w:szCs w:val="17"/>
                            </w:rPr>
                            <w:fldChar w:fldCharType="begin"/>
                          </w:r>
                          <w:r w:rsidRPr="0070447F">
                            <w:rPr>
                              <w:rStyle w:val="PageNumber"/>
                              <w:rFonts w:ascii="Arial" w:hAnsi="Arial" w:cs="Arial"/>
                              <w:b/>
                              <w:bCs/>
                              <w:sz w:val="17"/>
                              <w:szCs w:val="17"/>
                            </w:rPr>
                            <w:instrText xml:space="preserve"> PAGE </w:instrText>
                          </w:r>
                          <w:r w:rsidRPr="0070447F">
                            <w:rPr>
                              <w:rStyle w:val="PageNumber"/>
                              <w:rFonts w:ascii="Arial" w:hAnsi="Arial" w:cs="Arial"/>
                              <w:b/>
                              <w:bCs/>
                              <w:sz w:val="17"/>
                              <w:szCs w:val="17"/>
                            </w:rPr>
                            <w:fldChar w:fldCharType="separate"/>
                          </w:r>
                          <w:r w:rsidRPr="0070447F">
                            <w:rPr>
                              <w:rStyle w:val="PageNumber"/>
                              <w:rFonts w:ascii="Arial" w:hAnsi="Arial" w:cs="Arial"/>
                              <w:b/>
                              <w:bCs/>
                              <w:sz w:val="17"/>
                              <w:szCs w:val="17"/>
                            </w:rPr>
                            <w:t>30</w:t>
                          </w:r>
                          <w:r w:rsidRPr="0070447F">
                            <w:rPr>
                              <w:rStyle w:val="PageNumber"/>
                              <w:rFonts w:ascii="Arial" w:hAnsi="Arial" w:cs="Arial"/>
                              <w:b/>
                              <w:bCs/>
                              <w:sz w:val="17"/>
                              <w:szCs w:val="17"/>
                            </w:rPr>
                            <w:fldChar w:fldCharType="end"/>
                          </w:r>
                          <w:r w:rsidRPr="0070447F">
                            <w:rPr>
                              <w:rFonts w:ascii="Arial" w:hAnsi="Arial" w:cs="Arial"/>
                              <w:sz w:val="17"/>
                              <w:szCs w:val="17"/>
                            </w:rPr>
                            <w:t xml:space="preserve"> of </w:t>
                          </w:r>
                          <w:r w:rsidRPr="0070447F">
                            <w:rPr>
                              <w:rFonts w:ascii="Arial" w:hAnsi="Arial" w:cs="Arial"/>
                              <w:b/>
                              <w:bCs/>
                              <w:sz w:val="17"/>
                              <w:szCs w:val="17"/>
                            </w:rPr>
                            <w:fldChar w:fldCharType="begin"/>
                          </w:r>
                          <w:r w:rsidRPr="0070447F">
                            <w:rPr>
                              <w:rFonts w:ascii="Arial" w:hAnsi="Arial" w:cs="Arial"/>
                              <w:b/>
                              <w:bCs/>
                              <w:sz w:val="17"/>
                              <w:szCs w:val="17"/>
                            </w:rPr>
                            <w:instrText xml:space="preserve"> NUMPAGES  \* Arabic  \* MERGEFORMAT </w:instrText>
                          </w:r>
                          <w:r w:rsidRPr="0070447F">
                            <w:rPr>
                              <w:rFonts w:ascii="Arial" w:hAnsi="Arial" w:cs="Arial"/>
                              <w:b/>
                              <w:bCs/>
                              <w:sz w:val="17"/>
                              <w:szCs w:val="17"/>
                            </w:rPr>
                            <w:fldChar w:fldCharType="separate"/>
                          </w:r>
                          <w:r w:rsidRPr="0070447F">
                            <w:rPr>
                              <w:rFonts w:ascii="Arial" w:hAnsi="Arial" w:cs="Arial"/>
                              <w:b/>
                              <w:bCs/>
                              <w:sz w:val="17"/>
                              <w:szCs w:val="17"/>
                            </w:rPr>
                            <w:t>34</w:t>
                          </w:r>
                          <w:r w:rsidRPr="0070447F">
                            <w:rPr>
                              <w:rFonts w:ascii="Arial" w:hAnsi="Arial" w:cs="Arial"/>
                              <w:b/>
                              <w:bCs/>
                              <w:sz w:val="17"/>
                              <w:szCs w:val="17"/>
                            </w:rPr>
                            <w:fldChar w:fldCharType="end"/>
                          </w:r>
                        </w:p>
                        <w:p w14:paraId="6B77713C" w14:textId="77777777" w:rsidR="00C436D6" w:rsidRPr="00677B2A" w:rsidRDefault="00C436D6" w:rsidP="00C436D6">
                          <w:pPr>
                            <w:rPr>
                              <w:sz w:val="17"/>
                              <w:szCs w:val="17"/>
                            </w:rPr>
                          </w:pPr>
                        </w:p>
                        <w:p w14:paraId="604004DA" w14:textId="77777777" w:rsidR="000E07ED" w:rsidRPr="00677B2A" w:rsidRDefault="000E07ED" w:rsidP="007F0CD3">
                          <w:pPr>
                            <w:rP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35A0F" id="_x0000_t202" coordsize="21600,21600" o:spt="202" path="m,l,21600r21600,l21600,xe">
              <v:stroke joinstyle="miter"/>
              <v:path gradientshapeok="t" o:connecttype="rect"/>
            </v:shapetype>
            <v:shape id="_x0000_s1028" type="#_x0000_t202" style="position:absolute;left:0;text-align:left;margin-left:84.45pt;margin-top:-35.35pt;width:423.75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" filled="f" stroked="f">
              <v:textbox>
                <w:txbxContent>
                  <w:p w14:paraId="52C85BD2" w14:textId="005D33FA" w:rsidR="0071767E" w:rsidRPr="00677B2A" w:rsidRDefault="0071767E" w:rsidP="0071767E">
                    <w:pPr>
                      <w:pStyle w:val="Footer"/>
                      <w:tabs>
                        <w:tab w:val="right" w:pos="10632"/>
                      </w:tabs>
                      <w:spacing w:before="240"/>
                      <w:rPr>
                        <w:rFonts w:ascii="Arial" w:hAnsi="Arial" w:cs="Arial"/>
                        <w:sz w:val="17"/>
                        <w:szCs w:val="17"/>
                      </w:rPr>
                    </w:pPr>
                    <w:r w:rsidRPr="0070447F">
                      <w:rPr>
                        <w:rFonts w:ascii="Arial" w:hAnsi="Arial" w:cs="Arial"/>
                        <w:sz w:val="17"/>
                        <w:szCs w:val="17"/>
                      </w:rPr>
                      <w:t>Contract 24AMSA001</w:t>
                    </w:r>
                    <w:r w:rsidRPr="0070447F">
                      <w:rPr>
                        <w:rFonts w:ascii="Arial" w:hAnsi="Arial" w:cs="Arial"/>
                        <w:sz w:val="17"/>
                        <w:szCs w:val="17"/>
                      </w:rPr>
                      <w:br/>
                      <w:t xml:space="preserve">AMSA and </w:t>
                    </w:r>
                    <w:r w:rsidR="00FE4709" w:rsidRPr="00FE4709">
                      <w:rPr>
                        <w:rFonts w:ascii="Arial" w:hAnsi="Arial" w:cs="Arial"/>
                        <w:noProof/>
                        <w:sz w:val="17"/>
                        <w:szCs w:val="17"/>
                        <w:highlight w:val="yellow"/>
                      </w:rPr>
                      <w:t>Organisation Name</w:t>
                    </w:r>
                    <w:r w:rsidRPr="0070447F">
                      <w:rPr>
                        <w:rFonts w:ascii="Arial" w:hAnsi="Arial" w:cs="Arial"/>
                        <w:sz w:val="17"/>
                        <w:szCs w:val="17"/>
                      </w:rPr>
                      <w:tab/>
                    </w:r>
                    <w:r w:rsidRPr="0070447F">
                      <w:rPr>
                        <w:rFonts w:ascii="Arial" w:hAnsi="Arial" w:cs="Arial"/>
                        <w:sz w:val="17"/>
                        <w:szCs w:val="17"/>
                      </w:rPr>
                      <w:tab/>
                      <w:t xml:space="preserve">Page </w:t>
                    </w:r>
                    <w:r w:rsidRPr="0070447F">
                      <w:rPr>
                        <w:rStyle w:val="PageNumber"/>
                        <w:rFonts w:ascii="Arial" w:hAnsi="Arial" w:cs="Arial"/>
                        <w:b/>
                        <w:bCs/>
                        <w:sz w:val="17"/>
                        <w:szCs w:val="17"/>
                      </w:rPr>
                      <w:fldChar w:fldCharType="begin"/>
                    </w:r>
                    <w:r w:rsidRPr="0070447F">
                      <w:rPr>
                        <w:rStyle w:val="PageNumber"/>
                        <w:rFonts w:ascii="Arial" w:hAnsi="Arial" w:cs="Arial"/>
                        <w:b/>
                        <w:bCs/>
                        <w:sz w:val="17"/>
                        <w:szCs w:val="17"/>
                      </w:rPr>
                      <w:instrText xml:space="preserve"> PAGE </w:instrText>
                    </w:r>
                    <w:r w:rsidRPr="0070447F">
                      <w:rPr>
                        <w:rStyle w:val="PageNumber"/>
                        <w:rFonts w:ascii="Arial" w:hAnsi="Arial" w:cs="Arial"/>
                        <w:b/>
                        <w:bCs/>
                        <w:sz w:val="17"/>
                        <w:szCs w:val="17"/>
                      </w:rPr>
                      <w:fldChar w:fldCharType="separate"/>
                    </w:r>
                    <w:r w:rsidRPr="0070447F">
                      <w:rPr>
                        <w:rStyle w:val="PageNumber"/>
                        <w:rFonts w:ascii="Arial" w:hAnsi="Arial" w:cs="Arial"/>
                        <w:b/>
                        <w:bCs/>
                        <w:sz w:val="17"/>
                        <w:szCs w:val="17"/>
                      </w:rPr>
                      <w:t>30</w:t>
                    </w:r>
                    <w:r w:rsidRPr="0070447F">
                      <w:rPr>
                        <w:rStyle w:val="PageNumber"/>
                        <w:rFonts w:ascii="Arial" w:hAnsi="Arial" w:cs="Arial"/>
                        <w:b/>
                        <w:bCs/>
                        <w:sz w:val="17"/>
                        <w:szCs w:val="17"/>
                      </w:rPr>
                      <w:fldChar w:fldCharType="end"/>
                    </w:r>
                    <w:r w:rsidRPr="0070447F">
                      <w:rPr>
                        <w:rFonts w:ascii="Arial" w:hAnsi="Arial" w:cs="Arial"/>
                        <w:sz w:val="17"/>
                        <w:szCs w:val="17"/>
                      </w:rPr>
                      <w:t xml:space="preserve"> of </w:t>
                    </w:r>
                    <w:r w:rsidRPr="0070447F">
                      <w:rPr>
                        <w:rFonts w:ascii="Arial" w:hAnsi="Arial" w:cs="Arial"/>
                        <w:b/>
                        <w:bCs/>
                        <w:sz w:val="17"/>
                        <w:szCs w:val="17"/>
                      </w:rPr>
                      <w:fldChar w:fldCharType="begin"/>
                    </w:r>
                    <w:r w:rsidRPr="0070447F">
                      <w:rPr>
                        <w:rFonts w:ascii="Arial" w:hAnsi="Arial" w:cs="Arial"/>
                        <w:b/>
                        <w:bCs/>
                        <w:sz w:val="17"/>
                        <w:szCs w:val="17"/>
                      </w:rPr>
                      <w:instrText xml:space="preserve"> NUMPAGES  \* Arabic  \* MERGEFORMAT </w:instrText>
                    </w:r>
                    <w:r w:rsidRPr="0070447F">
                      <w:rPr>
                        <w:rFonts w:ascii="Arial" w:hAnsi="Arial" w:cs="Arial"/>
                        <w:b/>
                        <w:bCs/>
                        <w:sz w:val="17"/>
                        <w:szCs w:val="17"/>
                      </w:rPr>
                      <w:fldChar w:fldCharType="separate"/>
                    </w:r>
                    <w:r w:rsidRPr="0070447F">
                      <w:rPr>
                        <w:rFonts w:ascii="Arial" w:hAnsi="Arial" w:cs="Arial"/>
                        <w:b/>
                        <w:bCs/>
                        <w:sz w:val="17"/>
                        <w:szCs w:val="17"/>
                      </w:rPr>
                      <w:t>34</w:t>
                    </w:r>
                    <w:r w:rsidRPr="0070447F">
                      <w:rPr>
                        <w:rFonts w:ascii="Arial" w:hAnsi="Arial" w:cs="Arial"/>
                        <w:b/>
                        <w:bCs/>
                        <w:sz w:val="17"/>
                        <w:szCs w:val="17"/>
                      </w:rPr>
                      <w:fldChar w:fldCharType="end"/>
                    </w:r>
                  </w:p>
                  <w:p w14:paraId="6B77713C" w14:textId="77777777" w:rsidR="00C436D6" w:rsidRPr="00677B2A" w:rsidRDefault="00C436D6" w:rsidP="00C436D6">
                    <w:pPr>
                      <w:rPr>
                        <w:sz w:val="17"/>
                        <w:szCs w:val="17"/>
                      </w:rPr>
                    </w:pPr>
                  </w:p>
                  <w:p w14:paraId="604004DA" w14:textId="77777777" w:rsidR="000E07ED" w:rsidRPr="00677B2A" w:rsidRDefault="000E07ED" w:rsidP="007F0CD3">
                    <w:pPr>
                      <w:rPr>
                        <w:sz w:val="17"/>
                        <w:szCs w:val="17"/>
                      </w:rPr>
                    </w:pPr>
                  </w:p>
                </w:txbxContent>
              </v:textbox>
            </v:shape>
          </w:pict>
        </mc:Fallback>
      </mc:AlternateContent>
    </w:r>
    <w:r>
      <w:rPr>
        <w:noProof/>
      </w:rPr>
      <w:drawing>
        <wp:anchor distT="0" distB="0" distL="114300" distR="114300" simplePos="0" relativeHeight="251661312" behindDoc="1" locked="0" layoutInCell="1" allowOverlap="1" wp14:anchorId="6D54C5BA" wp14:editId="68325652">
          <wp:simplePos x="0" y="0"/>
          <wp:positionH relativeFrom="column">
            <wp:posOffset>-1080135</wp:posOffset>
          </wp:positionH>
          <wp:positionV relativeFrom="paragraph">
            <wp:posOffset>-525146</wp:posOffset>
          </wp:positionV>
          <wp:extent cx="9621114" cy="790575"/>
          <wp:effectExtent l="0" t="0" r="0" b="0"/>
          <wp:wrapNone/>
          <wp:docPr id="26" name="Picture 26" descr="Light blue and dark blue shapes." title="AMS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35566" cy="791763"/>
                  </a:xfrm>
                  <a:prstGeom prst="rect">
                    <a:avLst/>
                  </a:prstGeom>
                </pic:spPr>
              </pic:pic>
            </a:graphicData>
          </a:graphic>
          <wp14:sizeRelH relativeFrom="page">
            <wp14:pctWidth>0</wp14:pctWidth>
          </wp14:sizeRelH>
          <wp14:sizeRelV relativeFrom="page">
            <wp14:pctHeight>0</wp14:pctHeight>
          </wp14:sizeRelV>
        </wp:anchor>
      </w:drawing>
    </w:r>
  </w:p>
  <w:p w14:paraId="3F4147B8" w14:textId="77777777" w:rsidR="000E07ED" w:rsidRPr="007E6902" w:rsidRDefault="000E07ED" w:rsidP="007E6902">
    <w:pPr>
      <w:pStyle w:val="Footer"/>
      <w:tabs>
        <w:tab w:val="clear" w:pos="4819"/>
        <w:tab w:val="clear" w:pos="9071"/>
        <w:tab w:val="left" w:pos="7513"/>
      </w:tabs>
      <w:ind w:left="108"/>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F62BA" w14:textId="77777777" w:rsidR="00DC50A7" w:rsidRPr="004C3018" w:rsidRDefault="00DC50A7">
      <w:pPr>
        <w:rPr>
          <w:sz w:val="19"/>
          <w:szCs w:val="19"/>
        </w:rPr>
      </w:pPr>
      <w:r w:rsidRPr="004C3018">
        <w:rPr>
          <w:sz w:val="19"/>
          <w:szCs w:val="19"/>
        </w:rPr>
        <w:separator/>
      </w:r>
    </w:p>
  </w:footnote>
  <w:footnote w:type="continuationSeparator" w:id="0">
    <w:p w14:paraId="17626D51" w14:textId="77777777" w:rsidR="00DC50A7" w:rsidRPr="004C3018" w:rsidRDefault="00DC50A7">
      <w:pPr>
        <w:rPr>
          <w:sz w:val="19"/>
          <w:szCs w:val="19"/>
        </w:rPr>
      </w:pPr>
      <w:r w:rsidRPr="004C3018">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EB569" w14:textId="77777777" w:rsidR="00D74A88" w:rsidRDefault="00860CC6">
    <w:pPr>
      <w:pStyle w:val="Header"/>
    </w:pPr>
    <w:r>
      <w:rPr>
        <w:noProof/>
      </w:rPr>
      <w:pict w14:anchorId="6E435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1026" type="#_x0000_t136" style="position:absolute;margin-left:0;margin-top:0;width:456.8pt;height:182.7pt;rotation:315;z-index:-251652096;mso-position-horizontal:center;mso-position-horizontal-relative:margin;mso-position-vertical:center;mso-position-vertical-relative:margin" o:allowincell="f" fillcolor="silver" stroked="f">
          <v:fill opacity=".5"/>
          <v:textpath style="font-family:&quot;Gill 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272C7" w14:textId="77777777" w:rsidR="00D74A88" w:rsidRDefault="00D74A88">
    <w:pPr>
      <w:pStyle w:val="Header"/>
      <w:jc w:val="center"/>
    </w:pPr>
    <w:r>
      <w:rPr>
        <w:noProof/>
      </w:rPr>
      <w:drawing>
        <wp:anchor distT="0" distB="0" distL="114300" distR="114300" simplePos="0" relativeHeight="251668480" behindDoc="1" locked="0" layoutInCell="1" allowOverlap="1" wp14:anchorId="5F8842D7" wp14:editId="0979293F">
          <wp:simplePos x="0" y="0"/>
          <wp:positionH relativeFrom="column">
            <wp:posOffset>-1169670</wp:posOffset>
          </wp:positionH>
          <wp:positionV relativeFrom="paragraph">
            <wp:posOffset>-600710</wp:posOffset>
          </wp:positionV>
          <wp:extent cx="7759195" cy="922655"/>
          <wp:effectExtent l="0" t="0" r="0" b="0"/>
          <wp:wrapNone/>
          <wp:docPr id="15" name="Picture 15" descr="AMSA logo, light blue and dark blue shapes." title="AM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header-second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9195" cy="922655"/>
                  </a:xfrm>
                  <a:prstGeom prst="rect">
                    <a:avLst/>
                  </a:prstGeom>
                </pic:spPr>
              </pic:pic>
            </a:graphicData>
          </a:graphic>
          <wp14:sizeRelH relativeFrom="page">
            <wp14:pctWidth>0</wp14:pctWidth>
          </wp14:sizeRelH>
          <wp14:sizeRelV relativeFrom="page">
            <wp14:pctHeight>0</wp14:pctHeight>
          </wp14:sizeRelV>
        </wp:anchor>
      </w:drawing>
    </w:r>
    <w:r w:rsidR="00860CC6">
      <w:rPr>
        <w:noProof/>
      </w:rPr>
      <w:pict w14:anchorId="27968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 o:spid="_x0000_s1027" type="#_x0000_t136" style="position:absolute;left:0;text-align:left;margin-left:0;margin-top:0;width:456.8pt;height:182.7pt;rotation:315;z-index:-251651072;mso-position-horizontal:center;mso-position-horizontal-relative:margin;mso-position-vertical:center;mso-position-vertical-relative:margin" o:allowincell="f" fillcolor="silver" stroked="f">
          <v:fill opacity=".5"/>
          <v:textpath style="font-family:&quot;Gill San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C722" w14:textId="77777777" w:rsidR="00D74A88" w:rsidRDefault="00860CC6">
    <w:pPr>
      <w:pStyle w:val="Header"/>
    </w:pPr>
    <w:r>
      <w:rPr>
        <w:noProof/>
      </w:rPr>
      <w:pict w14:anchorId="540FE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1025"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Gill Sans&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A637" w14:textId="77777777" w:rsidR="000E07ED" w:rsidRPr="004C3018" w:rsidRDefault="000E07ED">
    <w:pPr>
      <w:pStyle w:val="Header"/>
      <w:rPr>
        <w:sz w:val="19"/>
        <w:szCs w:val="19"/>
      </w:rPr>
    </w:pPr>
  </w:p>
  <w:p w14:paraId="4E796B83" w14:textId="77777777" w:rsidR="000E07ED" w:rsidRPr="004C3018" w:rsidRDefault="000E07ED">
    <w:pPr>
      <w:rPr>
        <w:sz w:val="19"/>
        <w:szCs w:val="19"/>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F872" w14:textId="77777777" w:rsidR="000E07ED" w:rsidRDefault="000E07ED" w:rsidP="007F0CD3">
    <w:pPr>
      <w:pStyle w:val="Header"/>
      <w:ind w:left="-1701"/>
    </w:pPr>
    <w:r>
      <w:rPr>
        <w:noProof/>
      </w:rPr>
      <mc:AlternateContent>
        <mc:Choice Requires="wps">
          <w:drawing>
            <wp:anchor distT="45720" distB="45720" distL="114300" distR="114300" simplePos="0" relativeHeight="251659264" behindDoc="0" locked="0" layoutInCell="1" allowOverlap="1" wp14:anchorId="37CCC7A9" wp14:editId="4614801A">
              <wp:simplePos x="0" y="0"/>
              <wp:positionH relativeFrom="column">
                <wp:posOffset>4524375</wp:posOffset>
              </wp:positionH>
              <wp:positionV relativeFrom="paragraph">
                <wp:posOffset>285750</wp:posOffset>
              </wp:positionV>
              <wp:extent cx="1710055" cy="478155"/>
              <wp:effectExtent l="0" t="0" r="4445" b="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478155"/>
                      </a:xfrm>
                      <a:prstGeom prst="rect">
                        <a:avLst/>
                      </a:prstGeom>
                      <a:solidFill>
                        <a:srgbClr val="FFFFFF"/>
                      </a:solidFill>
                      <a:ln w="9525">
                        <a:noFill/>
                        <a:miter lim="800000"/>
                        <a:headEnd/>
                        <a:tailEnd/>
                      </a:ln>
                    </wps:spPr>
                    <wps:txbx>
                      <w:txbxContent>
                        <w:p w14:paraId="6E267B67" w14:textId="77777777" w:rsidR="000E07ED" w:rsidRPr="007F0CD3" w:rsidRDefault="000E07ED" w:rsidP="007F0CD3">
                          <w:pPr>
                            <w:jc w:val="right"/>
                            <w:rPr>
                              <w:rFonts w:ascii="Arial" w:hAnsi="Arial" w:cs="Arial"/>
                              <w:color w:val="026699"/>
                              <w:sz w:val="28"/>
                              <w:szCs w:val="28"/>
                            </w:rPr>
                          </w:pPr>
                        </w:p>
                      </w:txbxContent>
                    </wps:txbx>
                    <wps:bodyPr rot="0" vert="horz" wrap="square" lIns="36000" tIns="36000" rIns="36000" bIns="36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7CCC7A9" id="_x0000_t202" coordsize="21600,21600" o:spt="202" path="m,l,21600r21600,l21600,xe">
              <v:stroke joinstyle="miter"/>
              <v:path gradientshapeok="t" o:connecttype="rect"/>
            </v:shapetype>
            <v:shape id="_x0000_s1027" type="#_x0000_t202" style="position:absolute;left:0;text-align:left;margin-left:356.25pt;margin-top:22.5pt;width:134.65pt;height:3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" stroked="f">
              <v:textbox inset="1mm,1mm,1mm,1mm">
                <w:txbxContent>
                  <w:p w14:paraId="6E267B67" w14:textId="77777777" w:rsidR="000E07ED" w:rsidRPr="007F0CD3" w:rsidRDefault="000E07ED" w:rsidP="007F0CD3">
                    <w:pPr>
                      <w:jc w:val="right"/>
                      <w:rPr>
                        <w:rFonts w:ascii="Arial" w:hAnsi="Arial" w:cs="Arial"/>
                        <w:color w:val="026699"/>
                        <w:sz w:val="28"/>
                        <w:szCs w:val="28"/>
                      </w:rPr>
                    </w:pPr>
                  </w:p>
                </w:txbxContent>
              </v:textbox>
            </v:shape>
          </w:pict>
        </mc:Fallback>
      </mc:AlternateContent>
    </w:r>
    <w:r>
      <w:rPr>
        <w:noProof/>
      </w:rPr>
      <w:drawing>
        <wp:inline distT="0" distB="0" distL="0" distR="0" wp14:anchorId="1B8339E4" wp14:editId="1450AE81">
          <wp:extent cx="7534910" cy="896576"/>
          <wp:effectExtent l="0" t="0" r="0" b="0"/>
          <wp:docPr id="25" name="Picture 25" descr="AMSA logo, light blue and dark blue shapes." title="AM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header-second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6855" cy="914656"/>
                  </a:xfrm>
                  <a:prstGeom prst="rect">
                    <a:avLst/>
                  </a:prstGeom>
                </pic:spPr>
              </pic:pic>
            </a:graphicData>
          </a:graphic>
        </wp:inline>
      </w:drawing>
    </w:r>
  </w:p>
  <w:p w14:paraId="74D6181C" w14:textId="77777777" w:rsidR="000E07ED" w:rsidRPr="007F0CD3" w:rsidRDefault="000E07ED" w:rsidP="007F0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1">
    <w:nsid w:val="0000000B"/>
    <w:multiLevelType w:val="singleLevel"/>
    <w:tmpl w:val="00000000"/>
    <w:lvl w:ilvl="0">
      <w:start w:val="1"/>
      <w:numFmt w:val="lowerLetter"/>
      <w:lvlText w:val="(%1)"/>
      <w:lvlJc w:val="left"/>
      <w:pPr>
        <w:tabs>
          <w:tab w:val="num" w:pos="1224"/>
        </w:tabs>
        <w:ind w:left="1224" w:hanging="657"/>
      </w:pPr>
      <w:rPr>
        <w:rFonts w:hint="default"/>
      </w:rPr>
    </w:lvl>
  </w:abstractNum>
  <w:abstractNum w:abstractNumId="2" w15:restartNumberingAfterBreak="1">
    <w:nsid w:val="00000017"/>
    <w:multiLevelType w:val="singleLevel"/>
    <w:tmpl w:val="00000000"/>
    <w:lvl w:ilvl="0">
      <w:start w:val="3"/>
      <w:numFmt w:val="lowerLetter"/>
      <w:lvlText w:val="(%1)"/>
      <w:lvlJc w:val="left"/>
      <w:pPr>
        <w:tabs>
          <w:tab w:val="num" w:pos="1224"/>
        </w:tabs>
        <w:ind w:left="1224" w:hanging="720"/>
      </w:pPr>
      <w:rPr>
        <w:rFonts w:hint="default"/>
      </w:rPr>
    </w:lvl>
  </w:abstractNum>
  <w:abstractNum w:abstractNumId="3" w15:restartNumberingAfterBreak="1">
    <w:nsid w:val="03FB5436"/>
    <w:multiLevelType w:val="hybridMultilevel"/>
    <w:tmpl w:val="ECECA59C"/>
    <w:lvl w:ilvl="0" w:tplc="D9C88F52">
      <w:start w:val="1"/>
      <w:numFmt w:val="lowerLetter"/>
      <w:lvlText w:val="(%1)"/>
      <w:lvlJc w:val="left"/>
      <w:pPr>
        <w:ind w:left="1440" w:hanging="360"/>
      </w:pPr>
      <w:rPr>
        <w:rFonts w:hint="default"/>
      </w:rPr>
    </w:lvl>
    <w:lvl w:ilvl="1" w:tplc="0C090017">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1">
    <w:nsid w:val="04C47FA4"/>
    <w:multiLevelType w:val="multilevel"/>
    <w:tmpl w:val="F626A358"/>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0C053C59"/>
    <w:multiLevelType w:val="multilevel"/>
    <w:tmpl w:val="C0D42B86"/>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0CA70BDA"/>
    <w:multiLevelType w:val="multilevel"/>
    <w:tmpl w:val="A83A6402"/>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1">
    <w:nsid w:val="0D221507"/>
    <w:multiLevelType w:val="multilevel"/>
    <w:tmpl w:val="CF22E97E"/>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7"/>
        </w:tabs>
        <w:ind w:left="367" w:hanging="360"/>
      </w:pPr>
      <w:rPr>
        <w:rFonts w:hint="default"/>
      </w:rPr>
    </w:lvl>
    <w:lvl w:ilvl="2">
      <w:start w:val="1"/>
      <w:numFmt w:val="decimal"/>
      <w:lvlText w:val="%1.%2.%3"/>
      <w:lvlJc w:val="left"/>
      <w:pPr>
        <w:tabs>
          <w:tab w:val="num" w:pos="734"/>
        </w:tabs>
        <w:ind w:left="734" w:hanging="720"/>
      </w:pPr>
      <w:rPr>
        <w:rFonts w:hint="default"/>
      </w:rPr>
    </w:lvl>
    <w:lvl w:ilvl="3">
      <w:start w:val="1"/>
      <w:numFmt w:val="decimal"/>
      <w:lvlText w:val="%1.%2.%3.%4"/>
      <w:lvlJc w:val="left"/>
      <w:pPr>
        <w:tabs>
          <w:tab w:val="num" w:pos="741"/>
        </w:tabs>
        <w:ind w:left="741" w:hanging="72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115"/>
        </w:tabs>
        <w:ind w:left="1115" w:hanging="108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489"/>
        </w:tabs>
        <w:ind w:left="1489" w:hanging="1440"/>
      </w:pPr>
      <w:rPr>
        <w:rFonts w:hint="default"/>
      </w:rPr>
    </w:lvl>
    <w:lvl w:ilvl="8">
      <w:start w:val="1"/>
      <w:numFmt w:val="decimal"/>
      <w:lvlText w:val="%1.%2.%3.%4.%5.%6.%7.%8.%9"/>
      <w:lvlJc w:val="left"/>
      <w:pPr>
        <w:tabs>
          <w:tab w:val="num" w:pos="1856"/>
        </w:tabs>
        <w:ind w:left="1856" w:hanging="1800"/>
      </w:pPr>
      <w:rPr>
        <w:rFonts w:hint="default"/>
      </w:rPr>
    </w:lvl>
  </w:abstractNum>
  <w:abstractNum w:abstractNumId="8" w15:restartNumberingAfterBreak="1">
    <w:nsid w:val="10106154"/>
    <w:multiLevelType w:val="hybridMultilevel"/>
    <w:tmpl w:val="10C22E00"/>
    <w:lvl w:ilvl="0" w:tplc="D9C88F52">
      <w:start w:val="1"/>
      <w:numFmt w:val="lowerLetter"/>
      <w:lvlText w:val="(%1)"/>
      <w:lvlJc w:val="left"/>
      <w:pPr>
        <w:ind w:left="1440" w:hanging="360"/>
      </w:pPr>
      <w:rPr>
        <w:rFonts w:hint="default"/>
      </w:rPr>
    </w:lvl>
    <w:lvl w:ilvl="1" w:tplc="0C090017">
      <w:start w:val="1"/>
      <w:numFmt w:val="lowerLetter"/>
      <w:lvlText w:val="%2)"/>
      <w:lvlJc w:val="left"/>
      <w:pPr>
        <w:ind w:left="2160" w:hanging="360"/>
      </w:pPr>
    </w:lvl>
    <w:lvl w:ilvl="2" w:tplc="3F5045C4">
      <w:start w:val="1"/>
      <w:numFmt w:val="lowerLetter"/>
      <w:lvlText w:val="(%3)"/>
      <w:lvlJc w:val="left"/>
      <w:pPr>
        <w:ind w:left="306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1">
    <w:nsid w:val="10220970"/>
    <w:multiLevelType w:val="multilevel"/>
    <w:tmpl w:val="BEE60D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1">
    <w:nsid w:val="10AF4EF6"/>
    <w:multiLevelType w:val="multilevel"/>
    <w:tmpl w:val="DEFE761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342071C"/>
    <w:multiLevelType w:val="hybridMultilevel"/>
    <w:tmpl w:val="EC10C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1">
    <w:nsid w:val="15FC0BBA"/>
    <w:multiLevelType w:val="multilevel"/>
    <w:tmpl w:val="1548A8CC"/>
    <w:lvl w:ilvl="0">
      <w:start w:val="1"/>
      <w:numFmt w:val="decimal"/>
      <w:pStyle w:val="RFTCOTHeading1"/>
      <w:lvlText w:val="%1."/>
      <w:lvlJc w:val="left"/>
      <w:pPr>
        <w:tabs>
          <w:tab w:val="num" w:pos="720"/>
        </w:tabs>
        <w:ind w:left="720" w:hanging="720"/>
      </w:pPr>
      <w:rPr>
        <w:rFonts w:ascii="Arial Bold" w:hAnsi="Arial Bold" w:hint="default"/>
        <w:b/>
        <w:i w:val="0"/>
        <w:color w:val="00679B"/>
        <w:sz w:val="24"/>
        <w:u w:color="00679B"/>
      </w:rPr>
    </w:lvl>
    <w:lvl w:ilvl="1">
      <w:start w:val="1"/>
      <w:numFmt w:val="decimal"/>
      <w:pStyle w:val="RFTCOTHeading2"/>
      <w:lvlText w:val="%1.%2"/>
      <w:lvlJc w:val="left"/>
      <w:pPr>
        <w:tabs>
          <w:tab w:val="num" w:pos="720"/>
        </w:tabs>
        <w:ind w:left="720" w:hanging="720"/>
      </w:pPr>
      <w:rPr>
        <w:rFonts w:ascii="Arial Bold" w:hAnsi="Arial Bold" w:hint="default"/>
        <w:b/>
        <w:i w:val="0"/>
        <w:sz w:val="20"/>
      </w:rPr>
    </w:lvl>
    <w:lvl w:ilvl="2">
      <w:start w:val="1"/>
      <w:numFmt w:val="decimal"/>
      <w:pStyle w:val="RFTCOTParagraph1"/>
      <w:lvlText w:val="%1.%2.%3"/>
      <w:lvlJc w:val="left"/>
      <w:pPr>
        <w:tabs>
          <w:tab w:val="num" w:pos="720"/>
        </w:tabs>
        <w:ind w:left="720" w:hanging="720"/>
      </w:pPr>
      <w:rPr>
        <w:rFonts w:ascii="Arial" w:hAnsi="Arial" w:hint="default"/>
        <w:b w:val="0"/>
        <w:i w:val="0"/>
        <w:color w:val="000000" w:themeColor="text1"/>
        <w:sz w:val="20"/>
      </w:rPr>
    </w:lvl>
    <w:lvl w:ilvl="3">
      <w:start w:val="1"/>
      <w:numFmt w:val="lowerLetter"/>
      <w:pStyle w:val="RFTCOTParagraph2"/>
      <w:lvlText w:val="(%4)"/>
      <w:lvlJc w:val="left"/>
      <w:pPr>
        <w:tabs>
          <w:tab w:val="num" w:pos="1287"/>
        </w:tabs>
        <w:ind w:left="1287" w:hanging="567"/>
      </w:pPr>
      <w:rPr>
        <w:rFonts w:ascii="Arial" w:hAnsi="Arial" w:hint="default"/>
        <w:b w:val="0"/>
        <w:i w:val="0"/>
        <w:sz w:val="20"/>
      </w:rPr>
    </w:lvl>
    <w:lvl w:ilvl="4">
      <w:start w:val="1"/>
      <w:numFmt w:val="lowerRoman"/>
      <w:pStyle w:val="RFTCOTParagraph3"/>
      <w:lvlText w:val="(%5)"/>
      <w:lvlJc w:val="left"/>
      <w:pPr>
        <w:tabs>
          <w:tab w:val="num" w:pos="1854"/>
        </w:tabs>
        <w:ind w:left="1854" w:hanging="567"/>
      </w:pPr>
      <w:rPr>
        <w:rFonts w:ascii="Arial" w:hAnsi="Arial" w:hint="default"/>
        <w:b w:val="0"/>
        <w:i w:val="0"/>
        <w:sz w:val="20"/>
      </w:rPr>
    </w:lvl>
    <w:lvl w:ilvl="5">
      <w:start w:val="1"/>
      <w:numFmt w:val="upperLetter"/>
      <w:pStyle w:val="RFTCOTParagraph4"/>
      <w:lvlText w:val="(%6)"/>
      <w:lvlJc w:val="left"/>
      <w:pPr>
        <w:tabs>
          <w:tab w:val="num" w:pos="2421"/>
        </w:tabs>
        <w:ind w:left="2421" w:hanging="56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1">
    <w:nsid w:val="1DB323AC"/>
    <w:multiLevelType w:val="hybridMultilevel"/>
    <w:tmpl w:val="D60418A4"/>
    <w:lvl w:ilvl="0" w:tplc="D9C88F52">
      <w:start w:val="1"/>
      <w:numFmt w:val="lowerLetter"/>
      <w:lvlText w:val="(%1)"/>
      <w:lvlJc w:val="left"/>
      <w:pPr>
        <w:ind w:left="1440" w:hanging="360"/>
      </w:pPr>
      <w:rPr>
        <w:rFonts w:hint="default"/>
      </w:rPr>
    </w:lvl>
    <w:lvl w:ilvl="1" w:tplc="0C090017">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1">
    <w:nsid w:val="1E611FDE"/>
    <w:multiLevelType w:val="multilevel"/>
    <w:tmpl w:val="39AE5526"/>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1">
    <w:nsid w:val="1E7E6E13"/>
    <w:multiLevelType w:val="multilevel"/>
    <w:tmpl w:val="093A5AF2"/>
    <w:lvl w:ilvl="0">
      <w:start w:val="22"/>
      <w:numFmt w:val="decimal"/>
      <w:lvlText w:val="%1"/>
      <w:lvlJc w:val="left"/>
      <w:pPr>
        <w:ind w:left="720" w:hanging="720"/>
      </w:pPr>
      <w:rPr>
        <w:rFonts w:hint="default"/>
        <w:b/>
        <w:bCs w:val="0"/>
        <w:sz w:val="20"/>
        <w:szCs w:val="2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268A2B77"/>
    <w:multiLevelType w:val="hybridMultilevel"/>
    <w:tmpl w:val="5F9C5A6E"/>
    <w:lvl w:ilvl="0" w:tplc="FFFFFFFF">
      <w:start w:val="1"/>
      <w:numFmt w:val="lowerLetter"/>
      <w:lvlText w:val="(%1)"/>
      <w:lvlJc w:val="left"/>
      <w:pPr>
        <w:tabs>
          <w:tab w:val="num" w:pos="786"/>
        </w:tabs>
        <w:ind w:left="786"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1">
    <w:nsid w:val="269E2FF6"/>
    <w:multiLevelType w:val="hybridMultilevel"/>
    <w:tmpl w:val="74229CFA"/>
    <w:lvl w:ilvl="0" w:tplc="D9C88F52">
      <w:start w:val="1"/>
      <w:numFmt w:val="lowerLetter"/>
      <w:lvlText w:val="(%1)"/>
      <w:lvlJc w:val="left"/>
      <w:pPr>
        <w:ind w:left="1144" w:hanging="4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1">
    <w:nsid w:val="2892120E"/>
    <w:multiLevelType w:val="hybridMultilevel"/>
    <w:tmpl w:val="CDE2E11A"/>
    <w:lvl w:ilvl="0" w:tplc="18E0B294">
      <w:start w:val="5"/>
      <w:numFmt w:val="lowerLetter"/>
      <w:lvlText w:val="(%1)"/>
      <w:lvlJc w:val="left"/>
      <w:pPr>
        <w:tabs>
          <w:tab w:val="num" w:pos="927"/>
        </w:tabs>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025F93"/>
    <w:multiLevelType w:val="hybridMultilevel"/>
    <w:tmpl w:val="69880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29F66AE9"/>
    <w:multiLevelType w:val="multilevel"/>
    <w:tmpl w:val="F648F23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87042F"/>
    <w:multiLevelType w:val="hybridMultilevel"/>
    <w:tmpl w:val="2EA25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2EE716BF"/>
    <w:multiLevelType w:val="multilevel"/>
    <w:tmpl w:val="A7807478"/>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1">
    <w:nsid w:val="2FC71710"/>
    <w:multiLevelType w:val="hybridMultilevel"/>
    <w:tmpl w:val="CD5CCC7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4" w15:restartNumberingAfterBreak="1">
    <w:nsid w:val="2FCC4FEE"/>
    <w:multiLevelType w:val="multilevel"/>
    <w:tmpl w:val="45D2DC0A"/>
    <w:lvl w:ilvl="0">
      <w:start w:val="1"/>
      <w:numFmt w:val="decimal"/>
      <w:pStyle w:val="ClauseLevel1"/>
      <w:lvlText w:val="%1."/>
      <w:lvlJc w:val="left"/>
      <w:pPr>
        <w:tabs>
          <w:tab w:val="num" w:pos="0"/>
        </w:tabs>
        <w:ind w:left="0" w:hanging="1134"/>
      </w:pPr>
      <w:rPr>
        <w:sz w:val="20"/>
      </w:rPr>
    </w:lvl>
    <w:lvl w:ilvl="1">
      <w:start w:val="1"/>
      <w:numFmt w:val="decimal"/>
      <w:pStyle w:val="ClauseLevel2"/>
      <w:lvlText w:val="%1.%2."/>
      <w:lvlJc w:val="left"/>
      <w:pPr>
        <w:tabs>
          <w:tab w:val="num" w:pos="0"/>
        </w:tabs>
        <w:ind w:left="0" w:hanging="1134"/>
      </w:pPr>
      <w:rPr>
        <w:sz w:val="20"/>
      </w:rPr>
    </w:lvl>
    <w:lvl w:ilvl="2">
      <w:start w:val="1"/>
      <w:numFmt w:val="decimal"/>
      <w:pStyle w:val="ClauseLevel3"/>
      <w:lvlText w:val="%1.%2.%3."/>
      <w:lvlJc w:val="left"/>
      <w:pPr>
        <w:tabs>
          <w:tab w:val="num" w:pos="0"/>
        </w:tabs>
        <w:ind w:left="0" w:hanging="1134"/>
      </w:pPr>
      <w:rPr>
        <w:sz w:val="20"/>
      </w:rPr>
    </w:lvl>
    <w:lvl w:ilvl="3">
      <w:start w:val="1"/>
      <w:numFmt w:val="lowerLetter"/>
      <w:pStyle w:val="ClauseLevel4"/>
      <w:lvlText w:val="%4."/>
      <w:lvlJc w:val="left"/>
      <w:pPr>
        <w:tabs>
          <w:tab w:val="num" w:pos="425"/>
        </w:tabs>
        <w:ind w:left="425" w:hanging="425"/>
      </w:pPr>
    </w:lvl>
    <w:lvl w:ilvl="4">
      <w:start w:val="1"/>
      <w:numFmt w:val="upperLetter"/>
      <w:pStyle w:val="ClauseLevel5"/>
      <w:lvlText w:val="%5."/>
      <w:lvlJc w:val="left"/>
      <w:pPr>
        <w:tabs>
          <w:tab w:val="num" w:pos="850"/>
        </w:tabs>
        <w:ind w:left="850" w:hanging="425"/>
      </w:pPr>
    </w:lvl>
    <w:lvl w:ilvl="5">
      <w:start w:val="1"/>
      <w:numFmt w:val="upperLetter"/>
      <w:pStyle w:val="ClauseLevel6"/>
      <w:lvlText w:val="%5."/>
      <w:lvlJc w:val="left"/>
      <w:pPr>
        <w:tabs>
          <w:tab w:val="num" w:pos="850"/>
        </w:tabs>
        <w:ind w:left="850" w:hanging="425"/>
      </w:pPr>
    </w:lvl>
    <w:lvl w:ilvl="6">
      <w:start w:val="1"/>
      <w:numFmt w:val="upperLetter"/>
      <w:pStyle w:val="ClauseLevel7"/>
      <w:lvlText w:val="%5."/>
      <w:lvlJc w:val="left"/>
      <w:pPr>
        <w:tabs>
          <w:tab w:val="num" w:pos="850"/>
        </w:tabs>
        <w:ind w:left="850" w:hanging="425"/>
      </w:pPr>
    </w:lvl>
    <w:lvl w:ilvl="7">
      <w:start w:val="1"/>
      <w:numFmt w:val="upperLetter"/>
      <w:pStyle w:val="ClauseLevel8"/>
      <w:lvlText w:val="%5."/>
      <w:lvlJc w:val="left"/>
      <w:pPr>
        <w:tabs>
          <w:tab w:val="num" w:pos="850"/>
        </w:tabs>
        <w:ind w:left="850" w:hanging="425"/>
      </w:pPr>
    </w:lvl>
    <w:lvl w:ilvl="8">
      <w:start w:val="1"/>
      <w:numFmt w:val="upperLetter"/>
      <w:pStyle w:val="ClauseLevel9"/>
      <w:lvlText w:val="%5."/>
      <w:lvlJc w:val="left"/>
      <w:pPr>
        <w:tabs>
          <w:tab w:val="num" w:pos="850"/>
        </w:tabs>
        <w:ind w:left="850" w:hanging="425"/>
      </w:pPr>
    </w:lvl>
  </w:abstractNum>
  <w:abstractNum w:abstractNumId="25" w15:restartNumberingAfterBreak="1">
    <w:nsid w:val="31763F47"/>
    <w:multiLevelType w:val="hybridMultilevel"/>
    <w:tmpl w:val="DE0AE85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1">
    <w:nsid w:val="32995CDE"/>
    <w:multiLevelType w:val="multilevel"/>
    <w:tmpl w:val="FAC4C58E"/>
    <w:lvl w:ilvl="0">
      <w:start w:val="6"/>
      <w:numFmt w:val="decimal"/>
      <w:pStyle w:val="ClauseLevel1Char"/>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1">
    <w:nsid w:val="33115037"/>
    <w:multiLevelType w:val="hybridMultilevel"/>
    <w:tmpl w:val="37900444"/>
    <w:lvl w:ilvl="0" w:tplc="FFFFFFFF">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1">
    <w:nsid w:val="33225B99"/>
    <w:multiLevelType w:val="multilevel"/>
    <w:tmpl w:val="17C6877E"/>
    <w:lvl w:ilvl="0">
      <w:start w:val="23"/>
      <w:numFmt w:val="decimal"/>
      <w:lvlText w:val="%1"/>
      <w:lvlJc w:val="left"/>
      <w:pPr>
        <w:ind w:left="942"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9" w15:restartNumberingAfterBreak="1">
    <w:nsid w:val="34666679"/>
    <w:multiLevelType w:val="hybridMultilevel"/>
    <w:tmpl w:val="5F9C5A6E"/>
    <w:lvl w:ilvl="0" w:tplc="FFFFFFFF">
      <w:start w:val="1"/>
      <w:numFmt w:val="lowerLetter"/>
      <w:lvlText w:val="(%1)"/>
      <w:lvlJc w:val="left"/>
      <w:pPr>
        <w:tabs>
          <w:tab w:val="num" w:pos="927"/>
        </w:tabs>
        <w:ind w:left="92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1">
    <w:nsid w:val="355C46A0"/>
    <w:multiLevelType w:val="multilevel"/>
    <w:tmpl w:val="34C26C3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1">
    <w:nsid w:val="3CEB3553"/>
    <w:multiLevelType w:val="hybridMultilevel"/>
    <w:tmpl w:val="26CE050A"/>
    <w:lvl w:ilvl="0" w:tplc="6B9232DC">
      <w:start w:val="1"/>
      <w:numFmt w:val="lowerLetter"/>
      <w:lvlText w:val="(%1)"/>
      <w:lvlJc w:val="left"/>
      <w:pPr>
        <w:tabs>
          <w:tab w:val="num" w:pos="1233"/>
        </w:tabs>
        <w:ind w:left="1233" w:hanging="360"/>
      </w:pPr>
      <w:rPr>
        <w:rFonts w:hint="default"/>
      </w:rPr>
    </w:lvl>
    <w:lvl w:ilvl="1" w:tplc="04090019">
      <w:start w:val="1"/>
      <w:numFmt w:val="lowerLetter"/>
      <w:lvlText w:val="%2."/>
      <w:lvlJc w:val="left"/>
      <w:pPr>
        <w:tabs>
          <w:tab w:val="num" w:pos="1953"/>
        </w:tabs>
        <w:ind w:left="1953" w:hanging="360"/>
      </w:pPr>
    </w:lvl>
    <w:lvl w:ilvl="2" w:tplc="0409001B" w:tentative="1">
      <w:start w:val="1"/>
      <w:numFmt w:val="lowerRoman"/>
      <w:lvlText w:val="%3."/>
      <w:lvlJc w:val="right"/>
      <w:pPr>
        <w:tabs>
          <w:tab w:val="num" w:pos="2673"/>
        </w:tabs>
        <w:ind w:left="2673" w:hanging="180"/>
      </w:pPr>
    </w:lvl>
    <w:lvl w:ilvl="3" w:tplc="0409000F" w:tentative="1">
      <w:start w:val="1"/>
      <w:numFmt w:val="decimal"/>
      <w:lvlText w:val="%4."/>
      <w:lvlJc w:val="left"/>
      <w:pPr>
        <w:tabs>
          <w:tab w:val="num" w:pos="3393"/>
        </w:tabs>
        <w:ind w:left="3393" w:hanging="360"/>
      </w:pPr>
    </w:lvl>
    <w:lvl w:ilvl="4" w:tplc="04090019" w:tentative="1">
      <w:start w:val="1"/>
      <w:numFmt w:val="lowerLetter"/>
      <w:lvlText w:val="%5."/>
      <w:lvlJc w:val="left"/>
      <w:pPr>
        <w:tabs>
          <w:tab w:val="num" w:pos="4113"/>
        </w:tabs>
        <w:ind w:left="4113" w:hanging="360"/>
      </w:pPr>
    </w:lvl>
    <w:lvl w:ilvl="5" w:tplc="0409001B" w:tentative="1">
      <w:start w:val="1"/>
      <w:numFmt w:val="lowerRoman"/>
      <w:lvlText w:val="%6."/>
      <w:lvlJc w:val="right"/>
      <w:pPr>
        <w:tabs>
          <w:tab w:val="num" w:pos="4833"/>
        </w:tabs>
        <w:ind w:left="4833" w:hanging="180"/>
      </w:pPr>
    </w:lvl>
    <w:lvl w:ilvl="6" w:tplc="0409000F" w:tentative="1">
      <w:start w:val="1"/>
      <w:numFmt w:val="decimal"/>
      <w:lvlText w:val="%7."/>
      <w:lvlJc w:val="left"/>
      <w:pPr>
        <w:tabs>
          <w:tab w:val="num" w:pos="5553"/>
        </w:tabs>
        <w:ind w:left="5553" w:hanging="360"/>
      </w:pPr>
    </w:lvl>
    <w:lvl w:ilvl="7" w:tplc="04090019" w:tentative="1">
      <w:start w:val="1"/>
      <w:numFmt w:val="lowerLetter"/>
      <w:lvlText w:val="%8."/>
      <w:lvlJc w:val="left"/>
      <w:pPr>
        <w:tabs>
          <w:tab w:val="num" w:pos="6273"/>
        </w:tabs>
        <w:ind w:left="6273" w:hanging="360"/>
      </w:pPr>
    </w:lvl>
    <w:lvl w:ilvl="8" w:tplc="0409001B" w:tentative="1">
      <w:start w:val="1"/>
      <w:numFmt w:val="lowerRoman"/>
      <w:lvlText w:val="%9."/>
      <w:lvlJc w:val="right"/>
      <w:pPr>
        <w:tabs>
          <w:tab w:val="num" w:pos="6993"/>
        </w:tabs>
        <w:ind w:left="6993" w:hanging="180"/>
      </w:pPr>
    </w:lvl>
  </w:abstractNum>
  <w:abstractNum w:abstractNumId="32" w15:restartNumberingAfterBreak="1">
    <w:nsid w:val="3DEE0616"/>
    <w:multiLevelType w:val="multilevel"/>
    <w:tmpl w:val="580C1DEE"/>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1EA6032"/>
    <w:multiLevelType w:val="hybridMultilevel"/>
    <w:tmpl w:val="943C6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587E0B"/>
    <w:multiLevelType w:val="hybridMultilevel"/>
    <w:tmpl w:val="9A260A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1">
    <w:nsid w:val="42E50132"/>
    <w:multiLevelType w:val="multilevel"/>
    <w:tmpl w:val="773CD148"/>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44693814"/>
    <w:multiLevelType w:val="multilevel"/>
    <w:tmpl w:val="F800C9B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1">
    <w:nsid w:val="4BA3730B"/>
    <w:multiLevelType w:val="multilevel"/>
    <w:tmpl w:val="A724C05C"/>
    <w:lvl w:ilvl="0">
      <w:start w:val="1"/>
      <w:numFmt w:val="decimal"/>
      <w:lvlText w:val="%1"/>
      <w:lvlJc w:val="left"/>
      <w:pPr>
        <w:ind w:left="720" w:hanging="720"/>
      </w:pPr>
      <w:rPr>
        <w:rFonts w:hint="default"/>
        <w:b/>
        <w:bCs w:val="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4EA1305F"/>
    <w:multiLevelType w:val="multilevel"/>
    <w:tmpl w:val="CC848B50"/>
    <w:lvl w:ilvl="0">
      <w:start w:val="1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1">
    <w:nsid w:val="4F3B6393"/>
    <w:multiLevelType w:val="hybridMultilevel"/>
    <w:tmpl w:val="9D985DF2"/>
    <w:lvl w:ilvl="0" w:tplc="D9C88F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FAB0649"/>
    <w:multiLevelType w:val="hybridMultilevel"/>
    <w:tmpl w:val="A58C5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1">
    <w:nsid w:val="52193DA3"/>
    <w:multiLevelType w:val="multilevel"/>
    <w:tmpl w:val="E976EA1E"/>
    <w:lvl w:ilvl="0">
      <w:start w:val="1"/>
      <w:numFmt w:val="decimal"/>
      <w:pStyle w:val="RFTSch1Heading1"/>
      <w:lvlText w:val="S%1"/>
      <w:lvlJc w:val="left"/>
      <w:pPr>
        <w:tabs>
          <w:tab w:val="num" w:pos="720"/>
        </w:tabs>
        <w:ind w:left="720" w:hanging="720"/>
      </w:pPr>
      <w:rPr>
        <w:rFonts w:ascii="Arial Bold" w:hAnsi="Arial Bold" w:hint="default"/>
        <w:b/>
        <w:i w:val="0"/>
        <w:sz w:val="22"/>
      </w:rPr>
    </w:lvl>
    <w:lvl w:ilvl="1">
      <w:start w:val="1"/>
      <w:numFmt w:val="decimal"/>
      <w:pStyle w:val="RFTSch1Paragraph1"/>
      <w:lvlText w:val="S%1.%2"/>
      <w:lvlJc w:val="left"/>
      <w:pPr>
        <w:tabs>
          <w:tab w:val="num" w:pos="720"/>
        </w:tabs>
        <w:ind w:left="720" w:hanging="720"/>
      </w:pPr>
      <w:rPr>
        <w:rFonts w:ascii="Arial" w:hAnsi="Arial" w:hint="default"/>
        <w:b/>
        <w:bCs w:val="0"/>
        <w:i w:val="0"/>
        <w:sz w:val="20"/>
      </w:rPr>
    </w:lvl>
    <w:lvl w:ilvl="2">
      <w:start w:val="1"/>
      <w:numFmt w:val="decimal"/>
      <w:pStyle w:val="RFTSch1Paragraph2"/>
      <w:lvlText w:val="S%1.%2.%3"/>
      <w:lvlJc w:val="left"/>
      <w:pPr>
        <w:tabs>
          <w:tab w:val="num" w:pos="720"/>
        </w:tabs>
        <w:ind w:left="720" w:hanging="720"/>
      </w:pPr>
      <w:rPr>
        <w:rFonts w:ascii="Arial" w:hAnsi="Arial" w:hint="default"/>
        <w:b w:val="0"/>
        <w:i w:val="0"/>
        <w:sz w:val="20"/>
      </w:rPr>
    </w:lvl>
    <w:lvl w:ilvl="3">
      <w:start w:val="1"/>
      <w:numFmt w:val="lowerLetter"/>
      <w:pStyle w:val="RFTSch1Paragraph3"/>
      <w:lvlText w:val="(%4)"/>
      <w:lvlJc w:val="left"/>
      <w:pPr>
        <w:tabs>
          <w:tab w:val="num" w:pos="1287"/>
        </w:tabs>
        <w:ind w:left="1287" w:hanging="567"/>
      </w:pPr>
      <w:rPr>
        <w:rFonts w:ascii="Arial" w:hAnsi="Arial" w:hint="default"/>
        <w:b w:val="0"/>
        <w:i w:val="0"/>
        <w:sz w:val="20"/>
      </w:rPr>
    </w:lvl>
    <w:lvl w:ilvl="4">
      <w:start w:val="1"/>
      <w:numFmt w:val="lowerRoman"/>
      <w:pStyle w:val="RFTSch1Paragraph4"/>
      <w:lvlText w:val="(%5)"/>
      <w:lvlJc w:val="left"/>
      <w:pPr>
        <w:tabs>
          <w:tab w:val="num" w:pos="1854"/>
        </w:tabs>
        <w:ind w:left="1854" w:hanging="567"/>
      </w:pPr>
      <w:rPr>
        <w:rFonts w:ascii="Arial" w:hAnsi="Arial" w:hint="default"/>
        <w:b w:val="0"/>
        <w:i w:val="0"/>
        <w:sz w:val="2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1">
    <w:nsid w:val="55B24C27"/>
    <w:multiLevelType w:val="multilevel"/>
    <w:tmpl w:val="945628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1">
    <w:nsid w:val="58D05F3F"/>
    <w:multiLevelType w:val="multilevel"/>
    <w:tmpl w:val="B2607B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1">
    <w:nsid w:val="590C6703"/>
    <w:multiLevelType w:val="hybridMultilevel"/>
    <w:tmpl w:val="9CFACD1A"/>
    <w:lvl w:ilvl="0" w:tplc="5A4C918C">
      <w:start w:val="1"/>
      <w:numFmt w:val="lowerRoman"/>
      <w:lvlText w:val="(%1)"/>
      <w:lvlJc w:val="left"/>
      <w:pPr>
        <w:ind w:left="1854" w:hanging="720"/>
      </w:pPr>
      <w:rPr>
        <w:rFonts w:hint="default"/>
      </w:rPr>
    </w:lvl>
    <w:lvl w:ilvl="1" w:tplc="70249B64">
      <w:start w:val="2"/>
      <w:numFmt w:val="lowerLetter"/>
      <w:lvlText w:val="(%2)"/>
      <w:lvlJc w:val="left"/>
      <w:pPr>
        <w:tabs>
          <w:tab w:val="num" w:pos="2424"/>
        </w:tabs>
        <w:ind w:left="2424" w:hanging="57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5" w15:restartNumberingAfterBreak="1">
    <w:nsid w:val="5EF05E14"/>
    <w:multiLevelType w:val="hybridMultilevel"/>
    <w:tmpl w:val="0F0EC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1">
    <w:nsid w:val="62F63F80"/>
    <w:multiLevelType w:val="hybridMultilevel"/>
    <w:tmpl w:val="9BBAA048"/>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Times New Roman"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Times New Roman"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Times New Roman"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47" w15:restartNumberingAfterBreak="1">
    <w:nsid w:val="63CF53DE"/>
    <w:multiLevelType w:val="multilevel"/>
    <w:tmpl w:val="1A3A9F5A"/>
    <w:lvl w:ilvl="0">
      <w:start w:val="1"/>
      <w:numFmt w:val="lowerLetter"/>
      <w:pStyle w:val="Plainparaa"/>
      <w:lvlText w:val="%1."/>
      <w:lvlJc w:val="left"/>
      <w:pPr>
        <w:tabs>
          <w:tab w:val="num" w:pos="425"/>
        </w:tabs>
        <w:ind w:left="425" w:hanging="425"/>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1">
    <w:nsid w:val="63D829D6"/>
    <w:multiLevelType w:val="multilevel"/>
    <w:tmpl w:val="70781008"/>
    <w:lvl w:ilvl="0">
      <w:start w:val="20"/>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1">
    <w:nsid w:val="63DE0D74"/>
    <w:multiLevelType w:val="hybridMultilevel"/>
    <w:tmpl w:val="CF2A05C8"/>
    <w:lvl w:ilvl="0" w:tplc="FFFFFFFF">
      <w:start w:val="1"/>
      <w:numFmt w:val="lowerLetter"/>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1B480622">
      <w:start w:val="1"/>
      <w:numFmt w:val="decimal"/>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0" w15:restartNumberingAfterBreak="1">
    <w:nsid w:val="63E7587F"/>
    <w:multiLevelType w:val="multilevel"/>
    <w:tmpl w:val="F648F23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1">
    <w:nsid w:val="641F3791"/>
    <w:multiLevelType w:val="hybridMultilevel"/>
    <w:tmpl w:val="9D985D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1">
    <w:nsid w:val="6A3414E5"/>
    <w:multiLevelType w:val="hybridMultilevel"/>
    <w:tmpl w:val="9D985D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1">
    <w:nsid w:val="70A36157"/>
    <w:multiLevelType w:val="singleLevel"/>
    <w:tmpl w:val="E87443B0"/>
    <w:lvl w:ilvl="0">
      <w:start w:val="1"/>
      <w:numFmt w:val="bullet"/>
      <w:pStyle w:val="Bullet"/>
      <w:lvlText w:val=""/>
      <w:lvlJc w:val="left"/>
      <w:pPr>
        <w:tabs>
          <w:tab w:val="num" w:pos="360"/>
        </w:tabs>
        <w:ind w:left="360" w:hanging="360"/>
      </w:pPr>
      <w:rPr>
        <w:rFonts w:ascii="Wingdings" w:hAnsi="Wingdings" w:hint="default"/>
      </w:rPr>
    </w:lvl>
  </w:abstractNum>
  <w:abstractNum w:abstractNumId="54" w15:restartNumberingAfterBreak="1">
    <w:nsid w:val="71E36898"/>
    <w:multiLevelType w:val="hybridMultilevel"/>
    <w:tmpl w:val="957659F2"/>
    <w:lvl w:ilvl="0" w:tplc="FFFFFFFF">
      <w:start w:val="1"/>
      <w:numFmt w:val="lowerLetter"/>
      <w:lvlText w:val="(%1)"/>
      <w:lvlJc w:val="left"/>
      <w:pPr>
        <w:tabs>
          <w:tab w:val="num" w:pos="927"/>
        </w:tabs>
        <w:ind w:left="92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1">
    <w:nsid w:val="726A2546"/>
    <w:multiLevelType w:val="multilevel"/>
    <w:tmpl w:val="3E8CE1C6"/>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1">
    <w:nsid w:val="73FC5F0B"/>
    <w:multiLevelType w:val="hybridMultilevel"/>
    <w:tmpl w:val="D0328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1">
    <w:nsid w:val="78D01635"/>
    <w:multiLevelType w:val="hybridMultilevel"/>
    <w:tmpl w:val="5F9C5A6E"/>
    <w:lvl w:ilvl="0" w:tplc="FFFFFFFF">
      <w:start w:val="1"/>
      <w:numFmt w:val="lowerLetter"/>
      <w:lvlText w:val="(%1)"/>
      <w:lvlJc w:val="left"/>
      <w:pPr>
        <w:tabs>
          <w:tab w:val="num" w:pos="927"/>
        </w:tabs>
        <w:ind w:left="92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1">
    <w:nsid w:val="797425E2"/>
    <w:multiLevelType w:val="hybridMultilevel"/>
    <w:tmpl w:val="CFBE29C0"/>
    <w:lvl w:ilvl="0" w:tplc="D9C88F52">
      <w:start w:val="1"/>
      <w:numFmt w:val="lowerLetter"/>
      <w:lvlText w:val="(%1)"/>
      <w:lvlJc w:val="left"/>
      <w:pPr>
        <w:ind w:left="1440" w:hanging="360"/>
      </w:pPr>
      <w:rPr>
        <w:rFonts w:hint="default"/>
      </w:r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1">
    <w:nsid w:val="79E50A0D"/>
    <w:multiLevelType w:val="multilevel"/>
    <w:tmpl w:val="EDB28CF2"/>
    <w:lvl w:ilvl="0">
      <w:start w:val="1"/>
      <w:numFmt w:val="decimal"/>
      <w:lvlText w:val="%1"/>
      <w:lvlJc w:val="left"/>
      <w:pPr>
        <w:ind w:left="720" w:hanging="720"/>
      </w:pPr>
      <w:rPr>
        <w:rFonts w:hint="default"/>
        <w:b/>
        <w:bCs w:val="0"/>
        <w:sz w:val="20"/>
        <w:szCs w:val="2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C0758D6"/>
    <w:multiLevelType w:val="hybridMultilevel"/>
    <w:tmpl w:val="6A584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1">
    <w:nsid w:val="7CE2483E"/>
    <w:multiLevelType w:val="hybridMultilevel"/>
    <w:tmpl w:val="3AB469C4"/>
    <w:lvl w:ilvl="0" w:tplc="FFFFFFFF">
      <w:start w:val="1"/>
      <w:numFmt w:val="lowerLetter"/>
      <w:lvlText w:val="(%1)"/>
      <w:lvlJc w:val="left"/>
      <w:pPr>
        <w:tabs>
          <w:tab w:val="num" w:pos="927"/>
        </w:tabs>
        <w:ind w:left="927" w:hanging="360"/>
      </w:pPr>
      <w:rPr>
        <w:rFonts w:hint="default"/>
      </w:rPr>
    </w:lvl>
    <w:lvl w:ilvl="1" w:tplc="6B9232DC">
      <w:start w:val="1"/>
      <w:numFmt w:val="lowerLetter"/>
      <w:lvlText w:val="(%2)"/>
      <w:lvlJc w:val="left"/>
      <w:pPr>
        <w:tabs>
          <w:tab w:val="num" w:pos="1647"/>
        </w:tabs>
        <w:ind w:left="1647" w:hanging="360"/>
      </w:pPr>
      <w:rPr>
        <w:rFonts w:hint="default"/>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16cid:durableId="524442012">
    <w:abstractNumId w:val="24"/>
  </w:num>
  <w:num w:numId="2" w16cid:durableId="394090183">
    <w:abstractNumId w:val="47"/>
  </w:num>
  <w:num w:numId="3" w16cid:durableId="54550960">
    <w:abstractNumId w:val="26"/>
  </w:num>
  <w:num w:numId="4" w16cid:durableId="1654291769">
    <w:abstractNumId w:val="59"/>
  </w:num>
  <w:num w:numId="5" w16cid:durableId="1020162468">
    <w:abstractNumId w:val="17"/>
  </w:num>
  <w:num w:numId="6" w16cid:durableId="855466086">
    <w:abstractNumId w:val="12"/>
  </w:num>
  <w:num w:numId="7" w16cid:durableId="163863239">
    <w:abstractNumId w:val="0"/>
  </w:num>
  <w:num w:numId="8" w16cid:durableId="799957043">
    <w:abstractNumId w:val="53"/>
  </w:num>
  <w:num w:numId="9" w16cid:durableId="1516075426">
    <w:abstractNumId w:val="1"/>
  </w:num>
  <w:num w:numId="10" w16cid:durableId="275142156">
    <w:abstractNumId w:val="2"/>
  </w:num>
  <w:num w:numId="11" w16cid:durableId="1294166983">
    <w:abstractNumId w:val="43"/>
  </w:num>
  <w:num w:numId="12" w16cid:durableId="253173644">
    <w:abstractNumId w:val="61"/>
  </w:num>
  <w:num w:numId="13" w16cid:durableId="1816488899">
    <w:abstractNumId w:val="49"/>
  </w:num>
  <w:num w:numId="14" w16cid:durableId="1453285267">
    <w:abstractNumId w:val="10"/>
  </w:num>
  <w:num w:numId="15" w16cid:durableId="1529369654">
    <w:abstractNumId w:val="36"/>
  </w:num>
  <w:num w:numId="16" w16cid:durableId="1909029214">
    <w:abstractNumId w:val="7"/>
  </w:num>
  <w:num w:numId="17" w16cid:durableId="1774592501">
    <w:abstractNumId w:val="38"/>
  </w:num>
  <w:num w:numId="18" w16cid:durableId="1610576709">
    <w:abstractNumId w:val="6"/>
  </w:num>
  <w:num w:numId="19" w16cid:durableId="1582568897">
    <w:abstractNumId w:val="50"/>
  </w:num>
  <w:num w:numId="20" w16cid:durableId="944071025">
    <w:abstractNumId w:val="31"/>
  </w:num>
  <w:num w:numId="21" w16cid:durableId="124081237">
    <w:abstractNumId w:val="14"/>
  </w:num>
  <w:num w:numId="22" w16cid:durableId="76640340">
    <w:abstractNumId w:val="32"/>
  </w:num>
  <w:num w:numId="23" w16cid:durableId="275715522">
    <w:abstractNumId w:val="35"/>
  </w:num>
  <w:num w:numId="24" w16cid:durableId="1555197144">
    <w:abstractNumId w:val="44"/>
  </w:num>
  <w:num w:numId="25" w16cid:durableId="1957904308">
    <w:abstractNumId w:val="16"/>
  </w:num>
  <w:num w:numId="26" w16cid:durableId="386993743">
    <w:abstractNumId w:val="54"/>
  </w:num>
  <w:num w:numId="27" w16cid:durableId="555510418">
    <w:abstractNumId w:val="9"/>
  </w:num>
  <w:num w:numId="28" w16cid:durableId="608852763">
    <w:abstractNumId w:val="27"/>
  </w:num>
  <w:num w:numId="29" w16cid:durableId="1484084862">
    <w:abstractNumId w:val="57"/>
  </w:num>
  <w:num w:numId="30" w16cid:durableId="1836727126">
    <w:abstractNumId w:val="23"/>
  </w:num>
  <w:num w:numId="31" w16cid:durableId="361052200">
    <w:abstractNumId w:val="29"/>
  </w:num>
  <w:num w:numId="32" w16cid:durableId="203905514">
    <w:abstractNumId w:val="18"/>
  </w:num>
  <w:num w:numId="33" w16cid:durableId="2096125572">
    <w:abstractNumId w:val="39"/>
  </w:num>
  <w:num w:numId="34" w16cid:durableId="1093866072">
    <w:abstractNumId w:val="30"/>
  </w:num>
  <w:num w:numId="35" w16cid:durableId="2071228575">
    <w:abstractNumId w:val="41"/>
  </w:num>
  <w:num w:numId="36" w16cid:durableId="1340884567">
    <w:abstractNumId w:val="45"/>
  </w:num>
  <w:num w:numId="37" w16cid:durableId="594020078">
    <w:abstractNumId w:val="56"/>
  </w:num>
  <w:num w:numId="38" w16cid:durableId="1818690279">
    <w:abstractNumId w:val="25"/>
  </w:num>
  <w:num w:numId="39" w16cid:durableId="1862087179">
    <w:abstractNumId w:val="37"/>
  </w:num>
  <w:num w:numId="40" w16cid:durableId="947272508">
    <w:abstractNumId w:val="15"/>
  </w:num>
  <w:num w:numId="41" w16cid:durableId="1998265468">
    <w:abstractNumId w:val="51"/>
  </w:num>
  <w:num w:numId="42" w16cid:durableId="1297375546">
    <w:abstractNumId w:val="52"/>
  </w:num>
  <w:num w:numId="43" w16cid:durableId="972639272">
    <w:abstractNumId w:val="20"/>
  </w:num>
  <w:num w:numId="44" w16cid:durableId="1073818891">
    <w:abstractNumId w:val="48"/>
  </w:num>
  <w:num w:numId="45" w16cid:durableId="1668094833">
    <w:abstractNumId w:val="55"/>
  </w:num>
  <w:num w:numId="46" w16cid:durableId="1704359757">
    <w:abstractNumId w:val="22"/>
  </w:num>
  <w:num w:numId="47" w16cid:durableId="772555662">
    <w:abstractNumId w:val="42"/>
  </w:num>
  <w:num w:numId="48" w16cid:durableId="92095127">
    <w:abstractNumId w:val="46"/>
  </w:num>
  <w:num w:numId="49" w16cid:durableId="1506280446">
    <w:abstractNumId w:val="58"/>
  </w:num>
  <w:num w:numId="50" w16cid:durableId="1253851790">
    <w:abstractNumId w:val="13"/>
  </w:num>
  <w:num w:numId="51" w16cid:durableId="1898971985">
    <w:abstractNumId w:val="8"/>
  </w:num>
  <w:num w:numId="52" w16cid:durableId="1527062475">
    <w:abstractNumId w:val="3"/>
  </w:num>
  <w:num w:numId="53" w16cid:durableId="1050880529">
    <w:abstractNumId w:val="28"/>
  </w:num>
  <w:num w:numId="54" w16cid:durableId="446318873">
    <w:abstractNumId w:val="5"/>
  </w:num>
  <w:num w:numId="55" w16cid:durableId="1768648515">
    <w:abstractNumId w:val="4"/>
  </w:num>
  <w:num w:numId="56" w16cid:durableId="1540895722">
    <w:abstractNumId w:val="34"/>
  </w:num>
  <w:num w:numId="57" w16cid:durableId="1152600049">
    <w:abstractNumId w:val="40"/>
  </w:num>
  <w:num w:numId="58" w16cid:durableId="825895890">
    <w:abstractNumId w:val="19"/>
  </w:num>
  <w:num w:numId="59" w16cid:durableId="847452912">
    <w:abstractNumId w:val="11"/>
  </w:num>
  <w:num w:numId="60" w16cid:durableId="202639016">
    <w:abstractNumId w:val="33"/>
  </w:num>
  <w:num w:numId="61" w16cid:durableId="329870145">
    <w:abstractNumId w:val="21"/>
  </w:num>
  <w:num w:numId="62" w16cid:durableId="1992517695">
    <w:abstractNumId w:val="6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25"/>
    <w:rsid w:val="00001761"/>
    <w:rsid w:val="00002A13"/>
    <w:rsid w:val="000122B4"/>
    <w:rsid w:val="00014BA4"/>
    <w:rsid w:val="00017ADA"/>
    <w:rsid w:val="00027253"/>
    <w:rsid w:val="000324CA"/>
    <w:rsid w:val="00034A3E"/>
    <w:rsid w:val="000367FB"/>
    <w:rsid w:val="0003703A"/>
    <w:rsid w:val="00037751"/>
    <w:rsid w:val="00044BE9"/>
    <w:rsid w:val="00054790"/>
    <w:rsid w:val="000574BE"/>
    <w:rsid w:val="0006080F"/>
    <w:rsid w:val="00061036"/>
    <w:rsid w:val="0006243A"/>
    <w:rsid w:val="00063936"/>
    <w:rsid w:val="0007056A"/>
    <w:rsid w:val="00077484"/>
    <w:rsid w:val="00081FED"/>
    <w:rsid w:val="00086E10"/>
    <w:rsid w:val="00093C30"/>
    <w:rsid w:val="00096D3A"/>
    <w:rsid w:val="000A1A68"/>
    <w:rsid w:val="000A1B59"/>
    <w:rsid w:val="000B1256"/>
    <w:rsid w:val="000B1569"/>
    <w:rsid w:val="000B48AE"/>
    <w:rsid w:val="000B6411"/>
    <w:rsid w:val="000B6D64"/>
    <w:rsid w:val="000C02F1"/>
    <w:rsid w:val="000C0B63"/>
    <w:rsid w:val="000C118A"/>
    <w:rsid w:val="000C15A0"/>
    <w:rsid w:val="000C65FD"/>
    <w:rsid w:val="000C6A73"/>
    <w:rsid w:val="000D5928"/>
    <w:rsid w:val="000E07ED"/>
    <w:rsid w:val="000E13B4"/>
    <w:rsid w:val="000F02F1"/>
    <w:rsid w:val="000F3601"/>
    <w:rsid w:val="000F718D"/>
    <w:rsid w:val="000F7DBC"/>
    <w:rsid w:val="001021D9"/>
    <w:rsid w:val="00102F70"/>
    <w:rsid w:val="00103F7A"/>
    <w:rsid w:val="00104143"/>
    <w:rsid w:val="00111187"/>
    <w:rsid w:val="00113414"/>
    <w:rsid w:val="001144F9"/>
    <w:rsid w:val="0011550A"/>
    <w:rsid w:val="0011670F"/>
    <w:rsid w:val="0012194F"/>
    <w:rsid w:val="00121EDE"/>
    <w:rsid w:val="001274CF"/>
    <w:rsid w:val="00133F4C"/>
    <w:rsid w:val="00135D83"/>
    <w:rsid w:val="0013634F"/>
    <w:rsid w:val="001419AB"/>
    <w:rsid w:val="001446AA"/>
    <w:rsid w:val="00145083"/>
    <w:rsid w:val="00154E15"/>
    <w:rsid w:val="00156BA2"/>
    <w:rsid w:val="00156CBF"/>
    <w:rsid w:val="00157D31"/>
    <w:rsid w:val="00160901"/>
    <w:rsid w:val="00163433"/>
    <w:rsid w:val="0016453C"/>
    <w:rsid w:val="00165F24"/>
    <w:rsid w:val="00166EA4"/>
    <w:rsid w:val="00170FE7"/>
    <w:rsid w:val="0018545D"/>
    <w:rsid w:val="00186B86"/>
    <w:rsid w:val="00192578"/>
    <w:rsid w:val="001937A4"/>
    <w:rsid w:val="00196033"/>
    <w:rsid w:val="00196EBA"/>
    <w:rsid w:val="00197578"/>
    <w:rsid w:val="001A0BF4"/>
    <w:rsid w:val="001A3E20"/>
    <w:rsid w:val="001A757E"/>
    <w:rsid w:val="001B12F0"/>
    <w:rsid w:val="001B1F57"/>
    <w:rsid w:val="001B2280"/>
    <w:rsid w:val="001B22D3"/>
    <w:rsid w:val="001B520C"/>
    <w:rsid w:val="001B5719"/>
    <w:rsid w:val="001B6725"/>
    <w:rsid w:val="001C5BB1"/>
    <w:rsid w:val="001D1103"/>
    <w:rsid w:val="001D1328"/>
    <w:rsid w:val="001E14E4"/>
    <w:rsid w:val="001E4827"/>
    <w:rsid w:val="001E4DC2"/>
    <w:rsid w:val="001F097C"/>
    <w:rsid w:val="001F2870"/>
    <w:rsid w:val="001F49B7"/>
    <w:rsid w:val="001F54F6"/>
    <w:rsid w:val="001F693D"/>
    <w:rsid w:val="001F6DEB"/>
    <w:rsid w:val="00200130"/>
    <w:rsid w:val="00200C23"/>
    <w:rsid w:val="002013D4"/>
    <w:rsid w:val="0020755C"/>
    <w:rsid w:val="002249F6"/>
    <w:rsid w:val="00230454"/>
    <w:rsid w:val="0023084C"/>
    <w:rsid w:val="0024585C"/>
    <w:rsid w:val="0025029E"/>
    <w:rsid w:val="00250396"/>
    <w:rsid w:val="00254585"/>
    <w:rsid w:val="002617CA"/>
    <w:rsid w:val="002668C6"/>
    <w:rsid w:val="002705E4"/>
    <w:rsid w:val="00273609"/>
    <w:rsid w:val="00274445"/>
    <w:rsid w:val="00276022"/>
    <w:rsid w:val="00284092"/>
    <w:rsid w:val="00287293"/>
    <w:rsid w:val="00291B90"/>
    <w:rsid w:val="002942C2"/>
    <w:rsid w:val="0029442F"/>
    <w:rsid w:val="00295A03"/>
    <w:rsid w:val="00296ADB"/>
    <w:rsid w:val="00297B42"/>
    <w:rsid w:val="002A2970"/>
    <w:rsid w:val="002A2E11"/>
    <w:rsid w:val="002B0C74"/>
    <w:rsid w:val="002B4609"/>
    <w:rsid w:val="002B78B5"/>
    <w:rsid w:val="002C2A13"/>
    <w:rsid w:val="002D259E"/>
    <w:rsid w:val="002D4AAA"/>
    <w:rsid w:val="002E246E"/>
    <w:rsid w:val="002E58B0"/>
    <w:rsid w:val="002F2F29"/>
    <w:rsid w:val="002F3054"/>
    <w:rsid w:val="002F59E2"/>
    <w:rsid w:val="002F760D"/>
    <w:rsid w:val="00300ACF"/>
    <w:rsid w:val="0030258D"/>
    <w:rsid w:val="00302A03"/>
    <w:rsid w:val="00302DCA"/>
    <w:rsid w:val="00306925"/>
    <w:rsid w:val="00311B0C"/>
    <w:rsid w:val="00322246"/>
    <w:rsid w:val="0033058A"/>
    <w:rsid w:val="003318B5"/>
    <w:rsid w:val="00334D24"/>
    <w:rsid w:val="00341B50"/>
    <w:rsid w:val="00343E51"/>
    <w:rsid w:val="00347B80"/>
    <w:rsid w:val="00352C28"/>
    <w:rsid w:val="00355FA6"/>
    <w:rsid w:val="0035725C"/>
    <w:rsid w:val="003673FD"/>
    <w:rsid w:val="00370FCF"/>
    <w:rsid w:val="003740CE"/>
    <w:rsid w:val="00374902"/>
    <w:rsid w:val="00375709"/>
    <w:rsid w:val="00380611"/>
    <w:rsid w:val="003830C1"/>
    <w:rsid w:val="00383D92"/>
    <w:rsid w:val="00384241"/>
    <w:rsid w:val="00384BAD"/>
    <w:rsid w:val="00385993"/>
    <w:rsid w:val="00393AF7"/>
    <w:rsid w:val="003952C1"/>
    <w:rsid w:val="003A078F"/>
    <w:rsid w:val="003A73D2"/>
    <w:rsid w:val="003B1803"/>
    <w:rsid w:val="003B2CD1"/>
    <w:rsid w:val="003B3AD7"/>
    <w:rsid w:val="003B53C7"/>
    <w:rsid w:val="003C13E5"/>
    <w:rsid w:val="003C2188"/>
    <w:rsid w:val="003C28E0"/>
    <w:rsid w:val="003C3E89"/>
    <w:rsid w:val="003D20F2"/>
    <w:rsid w:val="003D2663"/>
    <w:rsid w:val="003D431E"/>
    <w:rsid w:val="003E4530"/>
    <w:rsid w:val="003E48C5"/>
    <w:rsid w:val="003E5934"/>
    <w:rsid w:val="003E6BD4"/>
    <w:rsid w:val="003F3D8E"/>
    <w:rsid w:val="003F5179"/>
    <w:rsid w:val="003F5328"/>
    <w:rsid w:val="003F5816"/>
    <w:rsid w:val="003F7790"/>
    <w:rsid w:val="00405C28"/>
    <w:rsid w:val="0041041A"/>
    <w:rsid w:val="004218B7"/>
    <w:rsid w:val="00425711"/>
    <w:rsid w:val="00433976"/>
    <w:rsid w:val="00435133"/>
    <w:rsid w:val="00437FF6"/>
    <w:rsid w:val="00440BB0"/>
    <w:rsid w:val="00441372"/>
    <w:rsid w:val="00441F50"/>
    <w:rsid w:val="00445783"/>
    <w:rsid w:val="0045236B"/>
    <w:rsid w:val="0046026D"/>
    <w:rsid w:val="004626B1"/>
    <w:rsid w:val="004649B9"/>
    <w:rsid w:val="00466CEF"/>
    <w:rsid w:val="0047184D"/>
    <w:rsid w:val="00481A2B"/>
    <w:rsid w:val="004825FE"/>
    <w:rsid w:val="00485C37"/>
    <w:rsid w:val="00486C34"/>
    <w:rsid w:val="00487534"/>
    <w:rsid w:val="00494F70"/>
    <w:rsid w:val="004979D9"/>
    <w:rsid w:val="004A0052"/>
    <w:rsid w:val="004A1BA5"/>
    <w:rsid w:val="004A3AE1"/>
    <w:rsid w:val="004A5DC6"/>
    <w:rsid w:val="004A6EF2"/>
    <w:rsid w:val="004A7DA0"/>
    <w:rsid w:val="004B1331"/>
    <w:rsid w:val="004B62E4"/>
    <w:rsid w:val="004B6E61"/>
    <w:rsid w:val="004C2062"/>
    <w:rsid w:val="004C3018"/>
    <w:rsid w:val="004C6EC3"/>
    <w:rsid w:val="004C6FF2"/>
    <w:rsid w:val="004C7FCB"/>
    <w:rsid w:val="004D2548"/>
    <w:rsid w:val="004D3001"/>
    <w:rsid w:val="004E0060"/>
    <w:rsid w:val="004E00C4"/>
    <w:rsid w:val="004E020F"/>
    <w:rsid w:val="004E39BA"/>
    <w:rsid w:val="004E44DB"/>
    <w:rsid w:val="004E5D23"/>
    <w:rsid w:val="004E5D57"/>
    <w:rsid w:val="004E6280"/>
    <w:rsid w:val="004F4D1D"/>
    <w:rsid w:val="004F50B5"/>
    <w:rsid w:val="004F5FBC"/>
    <w:rsid w:val="00503960"/>
    <w:rsid w:val="005060F2"/>
    <w:rsid w:val="0051230B"/>
    <w:rsid w:val="00514349"/>
    <w:rsid w:val="00517001"/>
    <w:rsid w:val="00517048"/>
    <w:rsid w:val="00517BCD"/>
    <w:rsid w:val="00522562"/>
    <w:rsid w:val="00525FFD"/>
    <w:rsid w:val="00537517"/>
    <w:rsid w:val="0054167C"/>
    <w:rsid w:val="00541937"/>
    <w:rsid w:val="0054666D"/>
    <w:rsid w:val="00547F19"/>
    <w:rsid w:val="005502F6"/>
    <w:rsid w:val="00551ADA"/>
    <w:rsid w:val="0055521C"/>
    <w:rsid w:val="00556864"/>
    <w:rsid w:val="005576CB"/>
    <w:rsid w:val="00562A14"/>
    <w:rsid w:val="00565F79"/>
    <w:rsid w:val="00585C3F"/>
    <w:rsid w:val="00586E50"/>
    <w:rsid w:val="005902AC"/>
    <w:rsid w:val="005953F9"/>
    <w:rsid w:val="005968D1"/>
    <w:rsid w:val="005A24CE"/>
    <w:rsid w:val="005A433F"/>
    <w:rsid w:val="005A4473"/>
    <w:rsid w:val="005B28E0"/>
    <w:rsid w:val="005C7941"/>
    <w:rsid w:val="005D5649"/>
    <w:rsid w:val="005D6A11"/>
    <w:rsid w:val="005D7425"/>
    <w:rsid w:val="005E4957"/>
    <w:rsid w:val="005F14D6"/>
    <w:rsid w:val="005F4DA7"/>
    <w:rsid w:val="005F6A2B"/>
    <w:rsid w:val="005F6AE7"/>
    <w:rsid w:val="00601BDC"/>
    <w:rsid w:val="006075F2"/>
    <w:rsid w:val="00607BEA"/>
    <w:rsid w:val="00607FC9"/>
    <w:rsid w:val="00612EB3"/>
    <w:rsid w:val="00612FB5"/>
    <w:rsid w:val="00615C25"/>
    <w:rsid w:val="00622FAE"/>
    <w:rsid w:val="006259A3"/>
    <w:rsid w:val="0062621F"/>
    <w:rsid w:val="00626A54"/>
    <w:rsid w:val="006300E7"/>
    <w:rsid w:val="00630299"/>
    <w:rsid w:val="0065046F"/>
    <w:rsid w:val="006506DE"/>
    <w:rsid w:val="006507D9"/>
    <w:rsid w:val="0065180A"/>
    <w:rsid w:val="00652CFC"/>
    <w:rsid w:val="0065385D"/>
    <w:rsid w:val="00656B37"/>
    <w:rsid w:val="00657AD6"/>
    <w:rsid w:val="00660A7F"/>
    <w:rsid w:val="0066640B"/>
    <w:rsid w:val="00667470"/>
    <w:rsid w:val="0067010E"/>
    <w:rsid w:val="006743A0"/>
    <w:rsid w:val="00676C80"/>
    <w:rsid w:val="00677221"/>
    <w:rsid w:val="00677B2A"/>
    <w:rsid w:val="00677BD2"/>
    <w:rsid w:val="00680149"/>
    <w:rsid w:val="00680ABE"/>
    <w:rsid w:val="00680B9D"/>
    <w:rsid w:val="006833C3"/>
    <w:rsid w:val="00684812"/>
    <w:rsid w:val="00684899"/>
    <w:rsid w:val="00692371"/>
    <w:rsid w:val="00692E2E"/>
    <w:rsid w:val="0069370F"/>
    <w:rsid w:val="006938EE"/>
    <w:rsid w:val="00694127"/>
    <w:rsid w:val="00694446"/>
    <w:rsid w:val="00697314"/>
    <w:rsid w:val="006973A0"/>
    <w:rsid w:val="006B1D36"/>
    <w:rsid w:val="006B70D7"/>
    <w:rsid w:val="006B739A"/>
    <w:rsid w:val="006C149F"/>
    <w:rsid w:val="006D1571"/>
    <w:rsid w:val="006D682E"/>
    <w:rsid w:val="006E0A0B"/>
    <w:rsid w:val="006E4915"/>
    <w:rsid w:val="006E5AEE"/>
    <w:rsid w:val="006F13CB"/>
    <w:rsid w:val="006F2876"/>
    <w:rsid w:val="006F33A8"/>
    <w:rsid w:val="006F4406"/>
    <w:rsid w:val="006F4F21"/>
    <w:rsid w:val="00702FAA"/>
    <w:rsid w:val="0070447F"/>
    <w:rsid w:val="007125D5"/>
    <w:rsid w:val="0071767E"/>
    <w:rsid w:val="007232C3"/>
    <w:rsid w:val="0072388F"/>
    <w:rsid w:val="00725F2B"/>
    <w:rsid w:val="00727F4A"/>
    <w:rsid w:val="007336EB"/>
    <w:rsid w:val="007343BA"/>
    <w:rsid w:val="007400C5"/>
    <w:rsid w:val="007504AD"/>
    <w:rsid w:val="00750F55"/>
    <w:rsid w:val="00750FFB"/>
    <w:rsid w:val="00753817"/>
    <w:rsid w:val="00755AC9"/>
    <w:rsid w:val="00761167"/>
    <w:rsid w:val="0076146E"/>
    <w:rsid w:val="00762E7A"/>
    <w:rsid w:val="00764F98"/>
    <w:rsid w:val="00765C66"/>
    <w:rsid w:val="00771DD6"/>
    <w:rsid w:val="00776655"/>
    <w:rsid w:val="007801FE"/>
    <w:rsid w:val="007903C2"/>
    <w:rsid w:val="00791677"/>
    <w:rsid w:val="00792DF2"/>
    <w:rsid w:val="0079448C"/>
    <w:rsid w:val="007948DC"/>
    <w:rsid w:val="00795144"/>
    <w:rsid w:val="007A519F"/>
    <w:rsid w:val="007B4708"/>
    <w:rsid w:val="007B51FC"/>
    <w:rsid w:val="007B52F2"/>
    <w:rsid w:val="007B5C83"/>
    <w:rsid w:val="007B6DC7"/>
    <w:rsid w:val="007C0FE5"/>
    <w:rsid w:val="007C3C3A"/>
    <w:rsid w:val="007D1115"/>
    <w:rsid w:val="007D38DC"/>
    <w:rsid w:val="007D3F59"/>
    <w:rsid w:val="007D43D3"/>
    <w:rsid w:val="007D609B"/>
    <w:rsid w:val="007E0C0D"/>
    <w:rsid w:val="007E33A8"/>
    <w:rsid w:val="007E6902"/>
    <w:rsid w:val="007F0CD3"/>
    <w:rsid w:val="007F3862"/>
    <w:rsid w:val="007F5C5B"/>
    <w:rsid w:val="007F5E9F"/>
    <w:rsid w:val="008038E9"/>
    <w:rsid w:val="00810FF3"/>
    <w:rsid w:val="00815EDE"/>
    <w:rsid w:val="00816D89"/>
    <w:rsid w:val="00822BA9"/>
    <w:rsid w:val="00823D63"/>
    <w:rsid w:val="008255A0"/>
    <w:rsid w:val="00827B2A"/>
    <w:rsid w:val="00831EDB"/>
    <w:rsid w:val="00836A05"/>
    <w:rsid w:val="00837258"/>
    <w:rsid w:val="00837906"/>
    <w:rsid w:val="0085066B"/>
    <w:rsid w:val="008524B9"/>
    <w:rsid w:val="008548E2"/>
    <w:rsid w:val="00857EA8"/>
    <w:rsid w:val="00860CC6"/>
    <w:rsid w:val="00861492"/>
    <w:rsid w:val="00862A85"/>
    <w:rsid w:val="00864137"/>
    <w:rsid w:val="00866977"/>
    <w:rsid w:val="00867A9C"/>
    <w:rsid w:val="00871E1D"/>
    <w:rsid w:val="008736F7"/>
    <w:rsid w:val="008A0761"/>
    <w:rsid w:val="008A1C3F"/>
    <w:rsid w:val="008A22FC"/>
    <w:rsid w:val="008A57C5"/>
    <w:rsid w:val="008B2E09"/>
    <w:rsid w:val="008B31B4"/>
    <w:rsid w:val="008B477C"/>
    <w:rsid w:val="008B5E04"/>
    <w:rsid w:val="008B62EE"/>
    <w:rsid w:val="008B6E17"/>
    <w:rsid w:val="008C1EF6"/>
    <w:rsid w:val="008D344F"/>
    <w:rsid w:val="008D3D37"/>
    <w:rsid w:val="008D5951"/>
    <w:rsid w:val="008D596E"/>
    <w:rsid w:val="008E1A3C"/>
    <w:rsid w:val="008E2BB6"/>
    <w:rsid w:val="008F37A2"/>
    <w:rsid w:val="008F45FF"/>
    <w:rsid w:val="008F488F"/>
    <w:rsid w:val="008F6419"/>
    <w:rsid w:val="008F7B9B"/>
    <w:rsid w:val="009007A9"/>
    <w:rsid w:val="00903FE2"/>
    <w:rsid w:val="00911859"/>
    <w:rsid w:val="00914526"/>
    <w:rsid w:val="00916243"/>
    <w:rsid w:val="009171AC"/>
    <w:rsid w:val="009175BD"/>
    <w:rsid w:val="0091770F"/>
    <w:rsid w:val="0092092F"/>
    <w:rsid w:val="00921A44"/>
    <w:rsid w:val="00926FFA"/>
    <w:rsid w:val="009272BF"/>
    <w:rsid w:val="00934EC0"/>
    <w:rsid w:val="009364CF"/>
    <w:rsid w:val="00941672"/>
    <w:rsid w:val="0094403A"/>
    <w:rsid w:val="00945AF7"/>
    <w:rsid w:val="00947555"/>
    <w:rsid w:val="00957BBE"/>
    <w:rsid w:val="00960CC3"/>
    <w:rsid w:val="00962326"/>
    <w:rsid w:val="00972AFD"/>
    <w:rsid w:val="00985DD6"/>
    <w:rsid w:val="00986CCB"/>
    <w:rsid w:val="00990432"/>
    <w:rsid w:val="00991254"/>
    <w:rsid w:val="0099254B"/>
    <w:rsid w:val="0099319F"/>
    <w:rsid w:val="00995354"/>
    <w:rsid w:val="009A2B81"/>
    <w:rsid w:val="009B2E47"/>
    <w:rsid w:val="009B3997"/>
    <w:rsid w:val="009B64FC"/>
    <w:rsid w:val="009C351E"/>
    <w:rsid w:val="009C6B7E"/>
    <w:rsid w:val="009D6FB9"/>
    <w:rsid w:val="009E3EC5"/>
    <w:rsid w:val="009E6C3E"/>
    <w:rsid w:val="009F143B"/>
    <w:rsid w:val="00A00955"/>
    <w:rsid w:val="00A0681A"/>
    <w:rsid w:val="00A06E1C"/>
    <w:rsid w:val="00A113A9"/>
    <w:rsid w:val="00A12EF6"/>
    <w:rsid w:val="00A21039"/>
    <w:rsid w:val="00A224E0"/>
    <w:rsid w:val="00A33460"/>
    <w:rsid w:val="00A34C6F"/>
    <w:rsid w:val="00A35830"/>
    <w:rsid w:val="00A37447"/>
    <w:rsid w:val="00A43E00"/>
    <w:rsid w:val="00A47716"/>
    <w:rsid w:val="00A50616"/>
    <w:rsid w:val="00A569E8"/>
    <w:rsid w:val="00A612EF"/>
    <w:rsid w:val="00A61FB6"/>
    <w:rsid w:val="00A6305E"/>
    <w:rsid w:val="00A64EBF"/>
    <w:rsid w:val="00A729C5"/>
    <w:rsid w:val="00A731A1"/>
    <w:rsid w:val="00A7350F"/>
    <w:rsid w:val="00A749E0"/>
    <w:rsid w:val="00A7607C"/>
    <w:rsid w:val="00A869AA"/>
    <w:rsid w:val="00A86C81"/>
    <w:rsid w:val="00A86EF8"/>
    <w:rsid w:val="00A872EF"/>
    <w:rsid w:val="00A948A8"/>
    <w:rsid w:val="00A9713F"/>
    <w:rsid w:val="00A97515"/>
    <w:rsid w:val="00AB3994"/>
    <w:rsid w:val="00AB5DBC"/>
    <w:rsid w:val="00AB6640"/>
    <w:rsid w:val="00AB77AD"/>
    <w:rsid w:val="00AB7BE3"/>
    <w:rsid w:val="00AC08B9"/>
    <w:rsid w:val="00AC1143"/>
    <w:rsid w:val="00AC7046"/>
    <w:rsid w:val="00AD292E"/>
    <w:rsid w:val="00AD70DB"/>
    <w:rsid w:val="00AF0957"/>
    <w:rsid w:val="00AF1EBB"/>
    <w:rsid w:val="00AF5609"/>
    <w:rsid w:val="00B113B4"/>
    <w:rsid w:val="00B14295"/>
    <w:rsid w:val="00B2019C"/>
    <w:rsid w:val="00B20B17"/>
    <w:rsid w:val="00B20E1D"/>
    <w:rsid w:val="00B24836"/>
    <w:rsid w:val="00B30D96"/>
    <w:rsid w:val="00B32207"/>
    <w:rsid w:val="00B326C6"/>
    <w:rsid w:val="00B34CE4"/>
    <w:rsid w:val="00B42556"/>
    <w:rsid w:val="00B43CF6"/>
    <w:rsid w:val="00B560E4"/>
    <w:rsid w:val="00B611FF"/>
    <w:rsid w:val="00B623CD"/>
    <w:rsid w:val="00B63E29"/>
    <w:rsid w:val="00B64202"/>
    <w:rsid w:val="00B64581"/>
    <w:rsid w:val="00B726E4"/>
    <w:rsid w:val="00B75F55"/>
    <w:rsid w:val="00B817E9"/>
    <w:rsid w:val="00B85749"/>
    <w:rsid w:val="00B85888"/>
    <w:rsid w:val="00B87358"/>
    <w:rsid w:val="00B976A6"/>
    <w:rsid w:val="00BA09F2"/>
    <w:rsid w:val="00BA1707"/>
    <w:rsid w:val="00BA3C00"/>
    <w:rsid w:val="00BA734A"/>
    <w:rsid w:val="00BA7B25"/>
    <w:rsid w:val="00BB7E77"/>
    <w:rsid w:val="00BC12F5"/>
    <w:rsid w:val="00BC15A8"/>
    <w:rsid w:val="00BC2D65"/>
    <w:rsid w:val="00BD2527"/>
    <w:rsid w:val="00BD4003"/>
    <w:rsid w:val="00BE1622"/>
    <w:rsid w:val="00BE2C63"/>
    <w:rsid w:val="00BE3A15"/>
    <w:rsid w:val="00BE74A3"/>
    <w:rsid w:val="00BF1219"/>
    <w:rsid w:val="00BF26FA"/>
    <w:rsid w:val="00BF2EE6"/>
    <w:rsid w:val="00BF50F9"/>
    <w:rsid w:val="00BF55F0"/>
    <w:rsid w:val="00BF594D"/>
    <w:rsid w:val="00BF7D15"/>
    <w:rsid w:val="00C00641"/>
    <w:rsid w:val="00C00CBB"/>
    <w:rsid w:val="00C00D42"/>
    <w:rsid w:val="00C04E43"/>
    <w:rsid w:val="00C0586A"/>
    <w:rsid w:val="00C062A6"/>
    <w:rsid w:val="00C06504"/>
    <w:rsid w:val="00C069D2"/>
    <w:rsid w:val="00C111FC"/>
    <w:rsid w:val="00C11988"/>
    <w:rsid w:val="00C12CC3"/>
    <w:rsid w:val="00C14136"/>
    <w:rsid w:val="00C1468D"/>
    <w:rsid w:val="00C2301C"/>
    <w:rsid w:val="00C2351C"/>
    <w:rsid w:val="00C261BC"/>
    <w:rsid w:val="00C274D9"/>
    <w:rsid w:val="00C27B9C"/>
    <w:rsid w:val="00C348F8"/>
    <w:rsid w:val="00C34FDF"/>
    <w:rsid w:val="00C3673A"/>
    <w:rsid w:val="00C404E7"/>
    <w:rsid w:val="00C4086B"/>
    <w:rsid w:val="00C4161C"/>
    <w:rsid w:val="00C436D6"/>
    <w:rsid w:val="00C46965"/>
    <w:rsid w:val="00C52508"/>
    <w:rsid w:val="00C548F0"/>
    <w:rsid w:val="00C57DF0"/>
    <w:rsid w:val="00C60B62"/>
    <w:rsid w:val="00C64A3B"/>
    <w:rsid w:val="00C662A6"/>
    <w:rsid w:val="00C7747C"/>
    <w:rsid w:val="00C856CF"/>
    <w:rsid w:val="00C93247"/>
    <w:rsid w:val="00C93838"/>
    <w:rsid w:val="00C97E8A"/>
    <w:rsid w:val="00CA0D76"/>
    <w:rsid w:val="00CB58DF"/>
    <w:rsid w:val="00CB74F8"/>
    <w:rsid w:val="00CB7F8A"/>
    <w:rsid w:val="00CC092D"/>
    <w:rsid w:val="00CC4117"/>
    <w:rsid w:val="00CD3E00"/>
    <w:rsid w:val="00CD4CFE"/>
    <w:rsid w:val="00CD524F"/>
    <w:rsid w:val="00CE1CB1"/>
    <w:rsid w:val="00CE1DF0"/>
    <w:rsid w:val="00CE3E7D"/>
    <w:rsid w:val="00CF28B8"/>
    <w:rsid w:val="00CF2BDA"/>
    <w:rsid w:val="00CF3D02"/>
    <w:rsid w:val="00CF48FF"/>
    <w:rsid w:val="00D010DB"/>
    <w:rsid w:val="00D01396"/>
    <w:rsid w:val="00D03D6D"/>
    <w:rsid w:val="00D04CC8"/>
    <w:rsid w:val="00D11C68"/>
    <w:rsid w:val="00D15762"/>
    <w:rsid w:val="00D2176A"/>
    <w:rsid w:val="00D2176F"/>
    <w:rsid w:val="00D23500"/>
    <w:rsid w:val="00D241B7"/>
    <w:rsid w:val="00D24718"/>
    <w:rsid w:val="00D32DB2"/>
    <w:rsid w:val="00D334E5"/>
    <w:rsid w:val="00D37164"/>
    <w:rsid w:val="00D416E9"/>
    <w:rsid w:val="00D41F2F"/>
    <w:rsid w:val="00D430F5"/>
    <w:rsid w:val="00D4366F"/>
    <w:rsid w:val="00D47892"/>
    <w:rsid w:val="00D47F08"/>
    <w:rsid w:val="00D5609E"/>
    <w:rsid w:val="00D563A1"/>
    <w:rsid w:val="00D6333F"/>
    <w:rsid w:val="00D64CF4"/>
    <w:rsid w:val="00D72B9B"/>
    <w:rsid w:val="00D7496E"/>
    <w:rsid w:val="00D74A88"/>
    <w:rsid w:val="00D75D9C"/>
    <w:rsid w:val="00D82108"/>
    <w:rsid w:val="00D848EA"/>
    <w:rsid w:val="00D876A0"/>
    <w:rsid w:val="00D95A4B"/>
    <w:rsid w:val="00D95EDE"/>
    <w:rsid w:val="00DA354D"/>
    <w:rsid w:val="00DB42EA"/>
    <w:rsid w:val="00DC1654"/>
    <w:rsid w:val="00DC3498"/>
    <w:rsid w:val="00DC3729"/>
    <w:rsid w:val="00DC50A7"/>
    <w:rsid w:val="00DC6B47"/>
    <w:rsid w:val="00DD14A5"/>
    <w:rsid w:val="00DD4C9D"/>
    <w:rsid w:val="00DD5978"/>
    <w:rsid w:val="00DD784B"/>
    <w:rsid w:val="00DE0E76"/>
    <w:rsid w:val="00DE5DAC"/>
    <w:rsid w:val="00DF4418"/>
    <w:rsid w:val="00DF4E77"/>
    <w:rsid w:val="00DF58D6"/>
    <w:rsid w:val="00DF5A03"/>
    <w:rsid w:val="00E00CAD"/>
    <w:rsid w:val="00E01706"/>
    <w:rsid w:val="00E02FCC"/>
    <w:rsid w:val="00E117A3"/>
    <w:rsid w:val="00E12808"/>
    <w:rsid w:val="00E148BC"/>
    <w:rsid w:val="00E14E13"/>
    <w:rsid w:val="00E25E23"/>
    <w:rsid w:val="00E26B56"/>
    <w:rsid w:val="00E32D3E"/>
    <w:rsid w:val="00E37F67"/>
    <w:rsid w:val="00E40713"/>
    <w:rsid w:val="00E46571"/>
    <w:rsid w:val="00E4766A"/>
    <w:rsid w:val="00E6106D"/>
    <w:rsid w:val="00E6730A"/>
    <w:rsid w:val="00E709E5"/>
    <w:rsid w:val="00E72ADF"/>
    <w:rsid w:val="00E809C0"/>
    <w:rsid w:val="00E850EF"/>
    <w:rsid w:val="00E91421"/>
    <w:rsid w:val="00EA133E"/>
    <w:rsid w:val="00EA1B2E"/>
    <w:rsid w:val="00EA474C"/>
    <w:rsid w:val="00EA4838"/>
    <w:rsid w:val="00EB07CB"/>
    <w:rsid w:val="00EB1133"/>
    <w:rsid w:val="00EB13E4"/>
    <w:rsid w:val="00EB4B8C"/>
    <w:rsid w:val="00EB7E75"/>
    <w:rsid w:val="00EC1638"/>
    <w:rsid w:val="00EC1ADF"/>
    <w:rsid w:val="00EC3011"/>
    <w:rsid w:val="00EC763F"/>
    <w:rsid w:val="00EC7CCB"/>
    <w:rsid w:val="00ED2400"/>
    <w:rsid w:val="00ED3947"/>
    <w:rsid w:val="00ED7AF8"/>
    <w:rsid w:val="00EE154E"/>
    <w:rsid w:val="00EE1A21"/>
    <w:rsid w:val="00EE4223"/>
    <w:rsid w:val="00EE496E"/>
    <w:rsid w:val="00EF15C3"/>
    <w:rsid w:val="00F01900"/>
    <w:rsid w:val="00F01E42"/>
    <w:rsid w:val="00F0216F"/>
    <w:rsid w:val="00F03832"/>
    <w:rsid w:val="00F134D0"/>
    <w:rsid w:val="00F15421"/>
    <w:rsid w:val="00F15672"/>
    <w:rsid w:val="00F1730C"/>
    <w:rsid w:val="00F2040E"/>
    <w:rsid w:val="00F22616"/>
    <w:rsid w:val="00F227E7"/>
    <w:rsid w:val="00F22A90"/>
    <w:rsid w:val="00F359D6"/>
    <w:rsid w:val="00F370DA"/>
    <w:rsid w:val="00F401E1"/>
    <w:rsid w:val="00F51DA5"/>
    <w:rsid w:val="00F60434"/>
    <w:rsid w:val="00F6082D"/>
    <w:rsid w:val="00F613D0"/>
    <w:rsid w:val="00F641E3"/>
    <w:rsid w:val="00F64ED5"/>
    <w:rsid w:val="00F661C4"/>
    <w:rsid w:val="00F67EB4"/>
    <w:rsid w:val="00F71133"/>
    <w:rsid w:val="00F73161"/>
    <w:rsid w:val="00F736A2"/>
    <w:rsid w:val="00F84C84"/>
    <w:rsid w:val="00F87E30"/>
    <w:rsid w:val="00F94B40"/>
    <w:rsid w:val="00F95CA7"/>
    <w:rsid w:val="00FA11AD"/>
    <w:rsid w:val="00FA1664"/>
    <w:rsid w:val="00FA21E5"/>
    <w:rsid w:val="00FA2B25"/>
    <w:rsid w:val="00FA4156"/>
    <w:rsid w:val="00FA4E3A"/>
    <w:rsid w:val="00FA4F47"/>
    <w:rsid w:val="00FB0CD0"/>
    <w:rsid w:val="00FC693C"/>
    <w:rsid w:val="00FD14EA"/>
    <w:rsid w:val="00FD221D"/>
    <w:rsid w:val="00FD5F5C"/>
    <w:rsid w:val="00FE1745"/>
    <w:rsid w:val="00FE1BD2"/>
    <w:rsid w:val="00FE4023"/>
    <w:rsid w:val="00FE4709"/>
    <w:rsid w:val="00FF5EBF"/>
    <w:rsid w:val="03FBB1F2"/>
    <w:rsid w:val="16249127"/>
    <w:rsid w:val="219A5BD6"/>
    <w:rsid w:val="2D0E2BAE"/>
    <w:rsid w:val="34F00DE8"/>
    <w:rsid w:val="4EF57959"/>
    <w:rsid w:val="51237EEF"/>
    <w:rsid w:val="52BF4F50"/>
    <w:rsid w:val="57B5EAA8"/>
    <w:rsid w:val="5AB6D259"/>
    <w:rsid w:val="5FA26FBA"/>
    <w:rsid w:val="723C4624"/>
    <w:rsid w:val="72B0E6C2"/>
    <w:rsid w:val="7390AFF5"/>
    <w:rsid w:val="76C1ABBE"/>
    <w:rsid w:val="7A0575B1"/>
    <w:rsid w:val="7AE37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4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E39BA"/>
    <w:pPr>
      <w:keepNext/>
      <w:spacing w:before="120" w:after="120"/>
      <w:outlineLvl w:val="0"/>
    </w:pPr>
    <w:rPr>
      <w:b/>
      <w:sz w:val="24"/>
    </w:rPr>
  </w:style>
  <w:style w:type="paragraph" w:styleId="Heading2">
    <w:name w:val="heading 2"/>
    <w:aliases w:val="h2"/>
    <w:basedOn w:val="Normal"/>
    <w:next w:val="TxtParagraph"/>
    <w:qFormat/>
    <w:pPr>
      <w:keepNext/>
      <w:keepLines/>
      <w:tabs>
        <w:tab w:val="left" w:pos="993"/>
      </w:tabs>
      <w:spacing w:before="240" w:after="60" w:line="270" w:lineRule="atLeast"/>
      <w:outlineLvl w:val="1"/>
    </w:pPr>
    <w:rPr>
      <w:rFonts w:ascii="Optima" w:hAnsi="Optima"/>
      <w:b/>
      <w:smallCaps/>
      <w:sz w:val="24"/>
    </w:rPr>
  </w:style>
  <w:style w:type="paragraph" w:styleId="Heading3">
    <w:name w:val="heading 3"/>
    <w:basedOn w:val="Normal"/>
    <w:next w:val="Normal"/>
    <w:qFormat/>
    <w:pPr>
      <w:keepNext/>
      <w:tabs>
        <w:tab w:val="left" w:pos="1021"/>
        <w:tab w:val="left" w:pos="8222"/>
      </w:tabs>
      <w:spacing w:line="240" w:lineRule="exact"/>
      <w:jc w:val="both"/>
      <w:outlineLvl w:val="2"/>
    </w:pPr>
    <w:rPr>
      <w:rFonts w:ascii="Arial" w:hAnsi="Arial"/>
      <w:b/>
      <w:i/>
      <w:sz w:val="24"/>
    </w:rPr>
  </w:style>
  <w:style w:type="paragraph" w:styleId="Heading4">
    <w:name w:val="heading 4"/>
    <w:basedOn w:val="Normal"/>
    <w:next w:val="Normal"/>
    <w:qFormat/>
    <w:pPr>
      <w:keepNext/>
      <w:tabs>
        <w:tab w:val="left" w:pos="1021"/>
        <w:tab w:val="left" w:pos="8222"/>
      </w:tabs>
      <w:spacing w:line="240" w:lineRule="exact"/>
      <w:jc w:val="center"/>
      <w:outlineLvl w:val="3"/>
    </w:pPr>
    <w:rPr>
      <w:rFonts w:ascii="Arial" w:hAnsi="Arial"/>
      <w:sz w:val="24"/>
    </w:rPr>
  </w:style>
  <w:style w:type="paragraph" w:styleId="Heading5">
    <w:name w:val="heading 5"/>
    <w:basedOn w:val="Normal"/>
    <w:next w:val="Normal"/>
    <w:qFormat/>
    <w:pPr>
      <w:keepNext/>
      <w:tabs>
        <w:tab w:val="left" w:pos="1418"/>
        <w:tab w:val="left" w:pos="8222"/>
      </w:tabs>
      <w:spacing w:after="120" w:line="240" w:lineRule="exact"/>
      <w:jc w:val="both"/>
      <w:outlineLvl w:val="4"/>
    </w:pPr>
    <w:rPr>
      <w:rFonts w:ascii="Arial" w:hAnsi="Arial"/>
      <w:b/>
      <w:sz w:val="24"/>
    </w:rPr>
  </w:style>
  <w:style w:type="paragraph" w:styleId="Heading6">
    <w:name w:val="heading 6"/>
    <w:basedOn w:val="Normal"/>
    <w:qFormat/>
    <w:pPr>
      <w:widowControl w:val="0"/>
      <w:jc w:val="both"/>
      <w:outlineLvl w:val="5"/>
    </w:pPr>
    <w:rPr>
      <w:rFonts w:ascii="Arial" w:hAnsi="Arial"/>
    </w:rPr>
  </w:style>
  <w:style w:type="paragraph" w:styleId="Heading7">
    <w:name w:val="heading 7"/>
    <w:basedOn w:val="Normal"/>
    <w:next w:val="Normal"/>
    <w:qFormat/>
    <w:pPr>
      <w:keepNext/>
      <w:spacing w:after="120" w:line="240" w:lineRule="exact"/>
      <w:ind w:right="17"/>
      <w:outlineLvl w:val="6"/>
    </w:pPr>
    <w:rPr>
      <w:rFonts w:ascii="Arial" w:hAnsi="Arial"/>
      <w:b/>
      <w:sz w:val="24"/>
      <w:u w:val="single"/>
    </w:rPr>
  </w:style>
  <w:style w:type="paragraph" w:styleId="Heading8">
    <w:name w:val="heading 8"/>
    <w:basedOn w:val="Normal"/>
    <w:next w:val="Normal"/>
    <w:qFormat/>
    <w:pPr>
      <w:keepNext/>
      <w:spacing w:after="120" w:line="240" w:lineRule="exact"/>
      <w:ind w:right="17"/>
      <w:jc w:val="both"/>
      <w:outlineLvl w:val="7"/>
    </w:pPr>
    <w:rPr>
      <w:rFonts w:ascii="Arial" w:hAnsi="Arial"/>
      <w:b/>
      <w:sz w:val="24"/>
      <w:u w:val="single"/>
    </w:rPr>
  </w:style>
  <w:style w:type="paragraph" w:styleId="Heading9">
    <w:name w:val="heading 9"/>
    <w:basedOn w:val="Normal"/>
    <w:next w:val="Normal"/>
    <w:qFormat/>
    <w:pPr>
      <w:keepNext/>
      <w:spacing w:line="360" w:lineRule="atLeast"/>
      <w:ind w:right="17"/>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uiPriority w:val="99"/>
    <w:pPr>
      <w:tabs>
        <w:tab w:val="center" w:pos="4819"/>
        <w:tab w:val="right" w:pos="9071"/>
      </w:tabs>
    </w:pPr>
  </w:style>
  <w:style w:type="paragraph" w:customStyle="1" w:styleId="hang3">
    <w:name w:val="hang3"/>
    <w:basedOn w:val="Normal"/>
    <w:pPr>
      <w:widowControl w:val="0"/>
      <w:spacing w:before="240" w:line="240" w:lineRule="atLeast"/>
      <w:ind w:left="1106" w:hanging="539"/>
      <w:jc w:val="both"/>
    </w:pPr>
    <w:rPr>
      <w:rFonts w:ascii="Arial" w:hAnsi="Arial"/>
      <w:sz w:val="24"/>
    </w:rPr>
  </w:style>
  <w:style w:type="paragraph" w:customStyle="1" w:styleId="TxtParagraph">
    <w:name w:val="Txt  Paragraph"/>
    <w:basedOn w:val="Normal"/>
    <w:pPr>
      <w:tabs>
        <w:tab w:val="left" w:pos="567"/>
      </w:tabs>
      <w:spacing w:before="120" w:after="120" w:line="300" w:lineRule="atLeast"/>
      <w:jc w:val="both"/>
    </w:pPr>
    <w:rPr>
      <w:rFonts w:ascii="Times" w:hAnsi="Times"/>
      <w:color w:val="000000"/>
      <w:sz w:val="24"/>
    </w:rPr>
  </w:style>
  <w:style w:type="paragraph" w:styleId="BlockText">
    <w:name w:val="Block Text"/>
    <w:basedOn w:val="Normal"/>
    <w:pPr>
      <w:ind w:left="993" w:right="18" w:hanging="567"/>
    </w:pPr>
    <w:rPr>
      <w:rFonts w:ascii="Arial" w:hAnsi="Arial"/>
      <w:sz w:val="24"/>
    </w:rPr>
  </w:style>
  <w:style w:type="paragraph" w:styleId="BodyTextIndent">
    <w:name w:val="Body Text Indent"/>
    <w:basedOn w:val="Normal"/>
    <w:pPr>
      <w:ind w:left="1134" w:hanging="567"/>
    </w:pPr>
    <w:rPr>
      <w:rFonts w:ascii="Arial" w:hAnsi="Arial"/>
      <w:sz w:val="24"/>
    </w:rPr>
  </w:style>
  <w:style w:type="paragraph" w:styleId="BodyText">
    <w:name w:val="Body Text"/>
    <w:basedOn w:val="Normal"/>
    <w:link w:val="BodyTextChar"/>
    <w:rsid w:val="00F87E30"/>
    <w:pPr>
      <w:spacing w:after="120"/>
    </w:pPr>
    <w:rPr>
      <w:sz w:val="24"/>
    </w:rPr>
  </w:style>
  <w:style w:type="paragraph" w:styleId="BodyText2">
    <w:name w:val="Body Text 2"/>
    <w:basedOn w:val="Normal"/>
    <w:pPr>
      <w:spacing w:line="240" w:lineRule="exact"/>
      <w:ind w:right="18"/>
      <w:jc w:val="both"/>
    </w:pPr>
    <w:rPr>
      <w:rFonts w:ascii="Arial" w:hAnsi="Arial"/>
      <w:sz w:val="24"/>
    </w:rPr>
  </w:style>
  <w:style w:type="paragraph" w:customStyle="1" w:styleId="PhoneList1">
    <w:name w:val="Phone List 1"/>
    <w:basedOn w:val="Normal"/>
    <w:pPr>
      <w:widowControl w:val="0"/>
      <w:tabs>
        <w:tab w:val="left" w:pos="2835"/>
        <w:tab w:val="right" w:pos="7938"/>
      </w:tabs>
    </w:pPr>
    <w:rPr>
      <w:sz w:val="24"/>
    </w:rPr>
  </w:style>
  <w:style w:type="paragraph" w:styleId="BodyText3">
    <w:name w:val="Body Text 3"/>
    <w:basedOn w:val="Normal"/>
    <w:pPr>
      <w:jc w:val="center"/>
    </w:pPr>
    <w:rPr>
      <w:rFonts w:ascii="Arial" w:hAnsi="Arial"/>
      <w:b/>
      <w:sz w:val="44"/>
    </w:rPr>
  </w:style>
  <w:style w:type="paragraph" w:styleId="BodyTextIndent2">
    <w:name w:val="Body Text Indent 2"/>
    <w:basedOn w:val="Normal"/>
    <w:pPr>
      <w:ind w:left="709" w:hanging="709"/>
    </w:pPr>
    <w:rPr>
      <w:rFonts w:ascii="Arial" w:hAnsi="Arial"/>
      <w:sz w:val="24"/>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customStyle="1" w:styleId="ClauseLevel1">
    <w:name w:val="Clause Level 1"/>
    <w:aliases w:val="C1"/>
    <w:next w:val="ClauseLevel2"/>
    <w:uiPriority w:val="19"/>
    <w:qFormat/>
    <w:rsid w:val="00EB4B8C"/>
    <w:pPr>
      <w:keepNext/>
      <w:widowControl w:val="0"/>
      <w:numPr>
        <w:numId w:val="1"/>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EB4B8C"/>
    <w:pPr>
      <w:keepNext/>
      <w:widowControl w:val="0"/>
      <w:numPr>
        <w:ilvl w:val="1"/>
        <w:numId w:val="1"/>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EB4B8C"/>
    <w:pPr>
      <w:numPr>
        <w:ilvl w:val="2"/>
        <w:numId w:val="1"/>
      </w:numPr>
      <w:spacing w:before="140" w:after="140" w:line="280" w:lineRule="atLeast"/>
    </w:pPr>
    <w:rPr>
      <w:rFonts w:ascii="Arial" w:hAnsi="Arial" w:cs="Arial"/>
      <w:sz w:val="22"/>
      <w:szCs w:val="22"/>
    </w:rPr>
  </w:style>
  <w:style w:type="paragraph" w:customStyle="1" w:styleId="ClauseLevel4">
    <w:name w:val="Clause Level 4"/>
    <w:aliases w:val="C4"/>
    <w:basedOn w:val="ClauseLevel3"/>
    <w:uiPriority w:val="19"/>
    <w:qFormat/>
    <w:rsid w:val="00EB4B8C"/>
    <w:pPr>
      <w:numPr>
        <w:ilvl w:val="3"/>
      </w:numPr>
      <w:spacing w:before="0"/>
    </w:pPr>
  </w:style>
  <w:style w:type="paragraph" w:customStyle="1" w:styleId="ClauseLevel5">
    <w:name w:val="Clause Level 5"/>
    <w:aliases w:val="C5"/>
    <w:basedOn w:val="ClauseLevel4"/>
    <w:uiPriority w:val="19"/>
    <w:qFormat/>
    <w:rsid w:val="00EB4B8C"/>
    <w:pPr>
      <w:numPr>
        <w:ilvl w:val="4"/>
      </w:numPr>
    </w:pPr>
  </w:style>
  <w:style w:type="paragraph" w:customStyle="1" w:styleId="ClauseLevel6">
    <w:name w:val="Clause Level 6"/>
    <w:basedOn w:val="ClauseLevel4"/>
    <w:uiPriority w:val="19"/>
    <w:rsid w:val="00EB4B8C"/>
    <w:pPr>
      <w:numPr>
        <w:ilvl w:val="5"/>
      </w:numPr>
    </w:pPr>
  </w:style>
  <w:style w:type="paragraph" w:customStyle="1" w:styleId="ClauseLevel7">
    <w:name w:val="Clause Level 7"/>
    <w:basedOn w:val="ClauseLevel4"/>
    <w:semiHidden/>
    <w:rsid w:val="00EB4B8C"/>
    <w:pPr>
      <w:numPr>
        <w:ilvl w:val="6"/>
      </w:numPr>
    </w:pPr>
  </w:style>
  <w:style w:type="paragraph" w:customStyle="1" w:styleId="ClauseLevel8">
    <w:name w:val="Clause Level 8"/>
    <w:basedOn w:val="ClauseLevel4"/>
    <w:semiHidden/>
    <w:rsid w:val="00EB4B8C"/>
    <w:pPr>
      <w:numPr>
        <w:ilvl w:val="7"/>
      </w:numPr>
    </w:pPr>
  </w:style>
  <w:style w:type="paragraph" w:customStyle="1" w:styleId="ClauseLevel9">
    <w:name w:val="Clause Level 9"/>
    <w:basedOn w:val="ClauseLevel4"/>
    <w:semiHidden/>
    <w:rsid w:val="00EB4B8C"/>
    <w:pPr>
      <w:numPr>
        <w:ilvl w:val="8"/>
      </w:numPr>
    </w:pPr>
  </w:style>
  <w:style w:type="paragraph" w:customStyle="1" w:styleId="DefinedTerm">
    <w:name w:val="Defined Term"/>
    <w:rsid w:val="00103F7A"/>
    <w:pPr>
      <w:spacing w:before="40" w:after="40" w:line="280" w:lineRule="atLeast"/>
    </w:pPr>
    <w:rPr>
      <w:rFonts w:ascii="Arial" w:hAnsi="Arial" w:cs="Arial"/>
      <w:b/>
      <w:sz w:val="22"/>
      <w:szCs w:val="22"/>
    </w:rPr>
  </w:style>
  <w:style w:type="paragraph" w:customStyle="1" w:styleId="Definition">
    <w:name w:val="Definition"/>
    <w:rsid w:val="00C548F0"/>
    <w:pPr>
      <w:spacing w:before="40" w:after="40" w:line="280" w:lineRule="atLeast"/>
    </w:pPr>
    <w:rPr>
      <w:rFonts w:ascii="Arial" w:hAnsi="Arial" w:cs="Arial"/>
      <w:sz w:val="22"/>
      <w:szCs w:val="22"/>
    </w:rPr>
  </w:style>
  <w:style w:type="paragraph" w:customStyle="1" w:styleId="PlainParagraph">
    <w:name w:val="Plain Paragraph"/>
    <w:basedOn w:val="Normal"/>
    <w:rsid w:val="005A433F"/>
    <w:pPr>
      <w:spacing w:before="140" w:after="140" w:line="280" w:lineRule="atLeast"/>
    </w:pPr>
    <w:rPr>
      <w:rFonts w:ascii="Arial" w:hAnsi="Arial" w:cs="Arial"/>
      <w:sz w:val="22"/>
      <w:szCs w:val="22"/>
    </w:rPr>
  </w:style>
  <w:style w:type="paragraph" w:customStyle="1" w:styleId="Plainparaa">
    <w:name w:val="Plain para a."/>
    <w:basedOn w:val="PlainParagraph"/>
    <w:rsid w:val="005A433F"/>
    <w:pPr>
      <w:numPr>
        <w:numId w:val="2"/>
      </w:numPr>
      <w:spacing w:before="0"/>
    </w:pPr>
  </w:style>
  <w:style w:type="paragraph" w:customStyle="1" w:styleId="ClauseLevel1Char">
    <w:name w:val="Clause Level 1 Char"/>
    <w:next w:val="ClauseLevel2"/>
    <w:rsid w:val="00EA474C"/>
    <w:pPr>
      <w:keepNext/>
      <w:numPr>
        <w:numId w:val="3"/>
      </w:numPr>
      <w:pBdr>
        <w:bottom w:val="single" w:sz="2" w:space="2" w:color="auto"/>
      </w:pBdr>
      <w:spacing w:before="480" w:line="300" w:lineRule="atLeast"/>
      <w:outlineLvl w:val="0"/>
    </w:pPr>
    <w:rPr>
      <w:rFonts w:ascii="Century Gothic" w:eastAsia="Times" w:hAnsi="Century Gothic"/>
      <w:b/>
      <w:caps/>
      <w:color w:val="000000"/>
      <w:sz w:val="24"/>
    </w:rPr>
  </w:style>
  <w:style w:type="paragraph" w:customStyle="1" w:styleId="ClauseLevel3CharChar">
    <w:name w:val="Clause Level 3 Char Char"/>
    <w:rsid w:val="00EA474C"/>
    <w:pPr>
      <w:tabs>
        <w:tab w:val="num" w:pos="720"/>
      </w:tabs>
      <w:spacing w:before="120" w:after="120" w:line="300" w:lineRule="atLeast"/>
      <w:ind w:left="720" w:right="805" w:hanging="720"/>
      <w:outlineLvl w:val="2"/>
    </w:pPr>
    <w:rPr>
      <w:rFonts w:ascii="Arial" w:eastAsia="Times" w:hAnsi="Arial"/>
      <w:color w:val="000000"/>
      <w:szCs w:val="24"/>
    </w:rPr>
  </w:style>
  <w:style w:type="paragraph" w:customStyle="1" w:styleId="ClauseLevel4CharChar">
    <w:name w:val="Clause Level 4 Char Char"/>
    <w:basedOn w:val="ClauseLevel3CharChar"/>
    <w:rsid w:val="00EA474C"/>
    <w:pPr>
      <w:tabs>
        <w:tab w:val="clear" w:pos="720"/>
        <w:tab w:val="left" w:pos="1418"/>
      </w:tabs>
      <w:ind w:left="0" w:right="374" w:firstLine="0"/>
      <w:outlineLvl w:val="3"/>
    </w:pPr>
  </w:style>
  <w:style w:type="paragraph" w:customStyle="1" w:styleId="TxtParagraphChar1CharCharCharCharChar">
    <w:name w:val="Txt  Paragraph Char1 Char Char Char Char Char"/>
    <w:basedOn w:val="Normal"/>
    <w:link w:val="TxtParagraphChar1CharCharCharCharCharChar"/>
    <w:rsid w:val="003318B5"/>
    <w:pPr>
      <w:tabs>
        <w:tab w:val="left" w:pos="851"/>
      </w:tabs>
      <w:spacing w:before="120" w:after="120" w:line="300" w:lineRule="atLeast"/>
      <w:ind w:left="851" w:hanging="851"/>
      <w:jc w:val="both"/>
    </w:pPr>
    <w:rPr>
      <w:rFonts w:ascii="Times" w:hAnsi="Times"/>
      <w:color w:val="000000"/>
      <w:sz w:val="24"/>
      <w:lang w:val="en-US" w:eastAsia="en-US"/>
    </w:rPr>
  </w:style>
  <w:style w:type="paragraph" w:customStyle="1" w:styleId="Heading41">
    <w:name w:val="Heading 41"/>
    <w:basedOn w:val="Normal"/>
    <w:rsid w:val="003318B5"/>
    <w:pPr>
      <w:keepNext/>
      <w:widowControl w:val="0"/>
      <w:spacing w:before="160" w:after="60"/>
    </w:pPr>
    <w:rPr>
      <w:rFonts w:ascii="Optima" w:hAnsi="Optima"/>
      <w:b/>
      <w:sz w:val="24"/>
      <w:lang w:eastAsia="en-US"/>
    </w:rPr>
  </w:style>
  <w:style w:type="paragraph" w:customStyle="1" w:styleId="TxtIndent1">
    <w:name w:val="Txt Indent 1"/>
    <w:basedOn w:val="TxtParagraphChar1CharCharCharCharChar"/>
    <w:rsid w:val="003318B5"/>
    <w:pPr>
      <w:spacing w:before="80" w:after="80" w:line="280" w:lineRule="atLeast"/>
      <w:ind w:left="1418" w:hanging="567"/>
    </w:pPr>
  </w:style>
  <w:style w:type="character" w:customStyle="1" w:styleId="TxtParagraphChar1CharCharCharCharCharChar">
    <w:name w:val="Txt  Paragraph Char1 Char Char Char Char Char Char"/>
    <w:link w:val="TxtParagraphChar1CharCharCharCharChar"/>
    <w:rsid w:val="003318B5"/>
    <w:rPr>
      <w:rFonts w:ascii="Times" w:hAnsi="Times"/>
      <w:color w:val="000000"/>
      <w:sz w:val="24"/>
      <w:lang w:val="en-US" w:eastAsia="en-US" w:bidi="ar-SA"/>
    </w:rPr>
  </w:style>
  <w:style w:type="paragraph" w:styleId="ListParagraph">
    <w:name w:val="List Paragraph"/>
    <w:basedOn w:val="Normal"/>
    <w:link w:val="ListParagraphChar"/>
    <w:uiPriority w:val="34"/>
    <w:qFormat/>
    <w:rsid w:val="00170FE7"/>
    <w:pPr>
      <w:ind w:left="720"/>
    </w:pPr>
  </w:style>
  <w:style w:type="paragraph" w:styleId="TOCHeading">
    <w:name w:val="TOC Heading"/>
    <w:basedOn w:val="Heading1"/>
    <w:next w:val="Normal"/>
    <w:uiPriority w:val="39"/>
    <w:qFormat/>
    <w:rsid w:val="00FA11AD"/>
    <w:pPr>
      <w:keepLines/>
      <w:spacing w:before="480" w:after="0" w:line="276" w:lineRule="auto"/>
      <w:outlineLvl w:val="9"/>
    </w:pPr>
    <w:rPr>
      <w:rFonts w:ascii="Cambria" w:hAnsi="Cambria"/>
      <w:bCs/>
      <w:color w:val="365F91"/>
      <w:sz w:val="28"/>
      <w:szCs w:val="28"/>
      <w:lang w:val="en-US" w:eastAsia="en-US"/>
    </w:rPr>
  </w:style>
  <w:style w:type="paragraph" w:styleId="TOC1">
    <w:name w:val="toc 1"/>
    <w:basedOn w:val="Normal"/>
    <w:next w:val="Normal"/>
    <w:autoRedefine/>
    <w:uiPriority w:val="39"/>
    <w:rsid w:val="00111187"/>
    <w:pPr>
      <w:tabs>
        <w:tab w:val="left" w:pos="426"/>
        <w:tab w:val="right" w:leader="dot" w:pos="8772"/>
      </w:tabs>
    </w:pPr>
    <w:rPr>
      <w:rFonts w:ascii="Arial" w:hAnsi="Arial" w:cs="Arial"/>
      <w:i/>
      <w:iCs/>
      <w:noProof/>
    </w:rPr>
  </w:style>
  <w:style w:type="character" w:styleId="Hyperlink">
    <w:name w:val="Hyperlink"/>
    <w:uiPriority w:val="99"/>
    <w:unhideWhenUsed/>
    <w:rsid w:val="00FA11AD"/>
    <w:rPr>
      <w:color w:val="0000FF"/>
      <w:u w:val="single"/>
    </w:rPr>
  </w:style>
  <w:style w:type="character" w:customStyle="1" w:styleId="FooterChar">
    <w:name w:val="Footer Char"/>
    <w:basedOn w:val="DefaultParagraphFont"/>
    <w:link w:val="Footer"/>
    <w:uiPriority w:val="99"/>
    <w:rsid w:val="004E44DB"/>
  </w:style>
  <w:style w:type="table" w:styleId="TableGrid">
    <w:name w:val="Table Grid"/>
    <w:basedOn w:val="TableNormal"/>
    <w:rsid w:val="00057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F4406"/>
    <w:rPr>
      <w:sz w:val="16"/>
      <w:szCs w:val="16"/>
    </w:rPr>
  </w:style>
  <w:style w:type="paragraph" w:styleId="CommentText">
    <w:name w:val="annotation text"/>
    <w:basedOn w:val="Normal"/>
    <w:link w:val="CommentTextChar"/>
    <w:uiPriority w:val="99"/>
    <w:semiHidden/>
    <w:rsid w:val="006F4406"/>
  </w:style>
  <w:style w:type="paragraph" w:styleId="CommentSubject">
    <w:name w:val="annotation subject"/>
    <w:basedOn w:val="CommentText"/>
    <w:next w:val="CommentText"/>
    <w:semiHidden/>
    <w:rsid w:val="006F4406"/>
    <w:rPr>
      <w:b/>
      <w:bCs/>
    </w:rPr>
  </w:style>
  <w:style w:type="character" w:customStyle="1" w:styleId="HeaderChar">
    <w:name w:val="Header Char"/>
    <w:basedOn w:val="DefaultParagraphFont"/>
    <w:link w:val="Header"/>
    <w:uiPriority w:val="99"/>
    <w:rsid w:val="007F0CD3"/>
  </w:style>
  <w:style w:type="character" w:customStyle="1" w:styleId="ClauseLevel3Char">
    <w:name w:val="Clause Level 3 Char"/>
    <w:basedOn w:val="DefaultParagraphFont"/>
    <w:link w:val="ClauseLevel3"/>
    <w:uiPriority w:val="19"/>
    <w:locked/>
    <w:rsid w:val="000E07ED"/>
    <w:rPr>
      <w:rFonts w:ascii="Arial" w:hAnsi="Arial" w:cs="Arial"/>
      <w:sz w:val="22"/>
      <w:szCs w:val="22"/>
    </w:rPr>
  </w:style>
  <w:style w:type="character" w:styleId="Emphasis">
    <w:name w:val="Emphasis"/>
    <w:basedOn w:val="DefaultParagraphFont"/>
    <w:uiPriority w:val="20"/>
    <w:qFormat/>
    <w:rsid w:val="001E14E4"/>
    <w:rPr>
      <w:i/>
      <w:iCs/>
    </w:rPr>
  </w:style>
  <w:style w:type="paragraph" w:customStyle="1" w:styleId="TitlePageParties">
    <w:name w:val="Title Page Parties"/>
    <w:basedOn w:val="Normal"/>
    <w:rsid w:val="00121EDE"/>
    <w:pPr>
      <w:keepLines/>
    </w:pPr>
    <w:rPr>
      <w:rFonts w:ascii="Arial" w:hAnsi="Arial" w:cs="Arial"/>
      <w:szCs w:val="22"/>
    </w:rPr>
  </w:style>
  <w:style w:type="paragraph" w:customStyle="1" w:styleId="RFTCOTHeading1">
    <w:name w:val="RFT COT Heading 1"/>
    <w:basedOn w:val="Heading1"/>
    <w:qFormat/>
    <w:rsid w:val="00121EDE"/>
    <w:pPr>
      <w:keepLines/>
      <w:pageBreakBefore/>
      <w:numPr>
        <w:numId w:val="6"/>
      </w:numPr>
      <w:pBdr>
        <w:bottom w:val="single" w:sz="4" w:space="1" w:color="365F91" w:themeColor="accent1" w:themeShade="BF"/>
      </w:pBdr>
      <w:spacing w:before="240" w:after="240"/>
    </w:pPr>
    <w:rPr>
      <w:rFonts w:ascii="Arial Bold" w:hAnsi="Arial Bold" w:cs="Arial"/>
      <w:bCs/>
      <w:color w:val="00679B"/>
      <w:szCs w:val="24"/>
    </w:rPr>
  </w:style>
  <w:style w:type="paragraph" w:customStyle="1" w:styleId="RFTCOTParagraph1">
    <w:name w:val="RFT COT Paragraph 1"/>
    <w:basedOn w:val="Normal"/>
    <w:link w:val="RFTCOTParagraph1Char"/>
    <w:qFormat/>
    <w:rsid w:val="00121EDE"/>
    <w:pPr>
      <w:keepLines/>
      <w:numPr>
        <w:ilvl w:val="2"/>
        <w:numId w:val="6"/>
      </w:numPr>
      <w:spacing w:after="120"/>
    </w:pPr>
    <w:rPr>
      <w:rFonts w:ascii="Arial" w:hAnsi="Arial"/>
      <w:color w:val="000000" w:themeColor="text1"/>
      <w:szCs w:val="24"/>
    </w:rPr>
  </w:style>
  <w:style w:type="paragraph" w:customStyle="1" w:styleId="RFTCOTParagraph2">
    <w:name w:val="RFT COT Paragraph 2"/>
    <w:basedOn w:val="RFTCOTParagraph1"/>
    <w:link w:val="RFTCOTParagraph2Char"/>
    <w:qFormat/>
    <w:rsid w:val="00121EDE"/>
    <w:pPr>
      <w:numPr>
        <w:ilvl w:val="3"/>
      </w:numPr>
    </w:pPr>
  </w:style>
  <w:style w:type="character" w:customStyle="1" w:styleId="RFTCOTParagraph1Char">
    <w:name w:val="RFT COT Paragraph 1 Char"/>
    <w:basedOn w:val="DefaultParagraphFont"/>
    <w:link w:val="RFTCOTParagraph1"/>
    <w:rsid w:val="00121EDE"/>
    <w:rPr>
      <w:rFonts w:ascii="Arial" w:hAnsi="Arial"/>
      <w:color w:val="000000" w:themeColor="text1"/>
      <w:szCs w:val="24"/>
    </w:rPr>
  </w:style>
  <w:style w:type="paragraph" w:customStyle="1" w:styleId="RFTCOTParagraph3">
    <w:name w:val="RFT COT Paragraph 3"/>
    <w:basedOn w:val="RFTCOTParagraph2"/>
    <w:qFormat/>
    <w:rsid w:val="00121EDE"/>
    <w:pPr>
      <w:numPr>
        <w:ilvl w:val="4"/>
      </w:numPr>
      <w:tabs>
        <w:tab w:val="clear" w:pos="1854"/>
        <w:tab w:val="num" w:pos="850"/>
      </w:tabs>
      <w:ind w:left="850" w:hanging="425"/>
    </w:pPr>
  </w:style>
  <w:style w:type="character" w:customStyle="1" w:styleId="RFTCOTParagraph2Char">
    <w:name w:val="RFT COT Paragraph 2 Char"/>
    <w:basedOn w:val="RFTCOTParagraph1Char"/>
    <w:link w:val="RFTCOTParagraph2"/>
    <w:rsid w:val="00121EDE"/>
    <w:rPr>
      <w:rFonts w:ascii="Arial" w:hAnsi="Arial"/>
      <w:color w:val="000000" w:themeColor="text1"/>
      <w:szCs w:val="24"/>
    </w:rPr>
  </w:style>
  <w:style w:type="paragraph" w:customStyle="1" w:styleId="RFTCOTParagraph4">
    <w:name w:val="RFT COT Paragraph 4"/>
    <w:basedOn w:val="RFTCOTParagraph3"/>
    <w:qFormat/>
    <w:rsid w:val="00121EDE"/>
    <w:pPr>
      <w:numPr>
        <w:ilvl w:val="5"/>
      </w:numPr>
      <w:tabs>
        <w:tab w:val="clear" w:pos="2421"/>
        <w:tab w:val="num" w:pos="850"/>
      </w:tabs>
      <w:ind w:left="850" w:hanging="425"/>
    </w:pPr>
  </w:style>
  <w:style w:type="paragraph" w:customStyle="1" w:styleId="RFTCOTHeading2">
    <w:name w:val="RFT COT Heading 2"/>
    <w:basedOn w:val="RFTCOTParagraph4"/>
    <w:qFormat/>
    <w:rsid w:val="00121EDE"/>
    <w:pPr>
      <w:keepNext/>
      <w:numPr>
        <w:ilvl w:val="1"/>
      </w:numPr>
      <w:tabs>
        <w:tab w:val="clear" w:pos="720"/>
        <w:tab w:val="num" w:pos="0"/>
      </w:tabs>
      <w:spacing w:before="240"/>
      <w:ind w:left="0" w:hanging="1134"/>
    </w:pPr>
    <w:rPr>
      <w:b/>
    </w:rPr>
  </w:style>
  <w:style w:type="character" w:styleId="UnresolvedMention">
    <w:name w:val="Unresolved Mention"/>
    <w:basedOn w:val="DefaultParagraphFont"/>
    <w:uiPriority w:val="99"/>
    <w:semiHidden/>
    <w:unhideWhenUsed/>
    <w:rsid w:val="00914526"/>
    <w:rPr>
      <w:color w:val="605E5C"/>
      <w:shd w:val="clear" w:color="auto" w:fill="E1DFDD"/>
    </w:rPr>
  </w:style>
  <w:style w:type="paragraph" w:styleId="Revision">
    <w:name w:val="Revision"/>
    <w:hidden/>
    <w:uiPriority w:val="99"/>
    <w:semiHidden/>
    <w:rsid w:val="009B64FC"/>
  </w:style>
  <w:style w:type="character" w:customStyle="1" w:styleId="BodyTextChar">
    <w:name w:val="Body Text Char"/>
    <w:basedOn w:val="DefaultParagraphFont"/>
    <w:link w:val="BodyText"/>
    <w:rsid w:val="0029442F"/>
    <w:rPr>
      <w:sz w:val="24"/>
    </w:rPr>
  </w:style>
  <w:style w:type="paragraph" w:styleId="BodyTextIndent3">
    <w:name w:val="Body Text Indent 3"/>
    <w:basedOn w:val="Normal"/>
    <w:link w:val="BodyTextIndent3Char"/>
    <w:semiHidden/>
    <w:unhideWhenUsed/>
    <w:rsid w:val="0029442F"/>
    <w:pPr>
      <w:spacing w:after="120"/>
      <w:ind w:left="283"/>
    </w:pPr>
    <w:rPr>
      <w:sz w:val="16"/>
      <w:szCs w:val="16"/>
    </w:rPr>
  </w:style>
  <w:style w:type="character" w:customStyle="1" w:styleId="BodyTextIndent3Char">
    <w:name w:val="Body Text Indent 3 Char"/>
    <w:basedOn w:val="DefaultParagraphFont"/>
    <w:link w:val="BodyTextIndent3"/>
    <w:semiHidden/>
    <w:rsid w:val="0029442F"/>
    <w:rPr>
      <w:sz w:val="16"/>
      <w:szCs w:val="16"/>
    </w:rPr>
  </w:style>
  <w:style w:type="paragraph" w:customStyle="1" w:styleId="Bullet">
    <w:name w:val="Bullet"/>
    <w:basedOn w:val="Normal"/>
    <w:rsid w:val="0029442F"/>
    <w:pPr>
      <w:numPr>
        <w:numId w:val="8"/>
      </w:numPr>
      <w:spacing w:before="72" w:after="72"/>
    </w:pPr>
    <w:rPr>
      <w:rFonts w:ascii="Gill Sans" w:hAnsi="Gill Sans"/>
      <w:sz w:val="24"/>
      <w:lang w:eastAsia="en-US"/>
    </w:rPr>
  </w:style>
  <w:style w:type="character" w:styleId="PageNumber">
    <w:name w:val="page number"/>
    <w:basedOn w:val="DefaultParagraphFont"/>
    <w:rsid w:val="00B817E9"/>
  </w:style>
  <w:style w:type="paragraph" w:styleId="TOC3">
    <w:name w:val="toc 3"/>
    <w:basedOn w:val="Normal"/>
    <w:next w:val="Normal"/>
    <w:autoRedefine/>
    <w:uiPriority w:val="39"/>
    <w:unhideWhenUsed/>
    <w:rsid w:val="0065180A"/>
    <w:pPr>
      <w:tabs>
        <w:tab w:val="left" w:pos="426"/>
        <w:tab w:val="left" w:pos="880"/>
        <w:tab w:val="right" w:leader="dot" w:pos="8303"/>
      </w:tabs>
      <w:spacing w:after="100"/>
    </w:pPr>
  </w:style>
  <w:style w:type="paragraph" w:customStyle="1" w:styleId="PFParaNumLevel1">
    <w:name w:val="PF (ParaNum) Level 1"/>
    <w:basedOn w:val="Normal"/>
    <w:rsid w:val="00D876A0"/>
    <w:pPr>
      <w:keepLines/>
      <w:numPr>
        <w:numId w:val="34"/>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2"/>
      <w:lang w:eastAsia="en-US"/>
    </w:rPr>
  </w:style>
  <w:style w:type="paragraph" w:customStyle="1" w:styleId="PFParaNumLevel2">
    <w:name w:val="PF (ParaNum) Level 2"/>
    <w:basedOn w:val="Normal"/>
    <w:rsid w:val="00D876A0"/>
    <w:pPr>
      <w:keepLines/>
      <w:numPr>
        <w:ilvl w:val="1"/>
        <w:numId w:val="34"/>
      </w:numPr>
      <w:tabs>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2"/>
      <w:lang w:eastAsia="en-US"/>
    </w:rPr>
  </w:style>
  <w:style w:type="paragraph" w:customStyle="1" w:styleId="PFParaNumLevel3">
    <w:name w:val="PF (ParaNum) Level 3"/>
    <w:basedOn w:val="Normal"/>
    <w:rsid w:val="00D876A0"/>
    <w:pPr>
      <w:keepLines/>
      <w:numPr>
        <w:ilvl w:val="2"/>
        <w:numId w:val="34"/>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2"/>
      <w:lang w:eastAsia="en-US"/>
    </w:rPr>
  </w:style>
  <w:style w:type="paragraph" w:customStyle="1" w:styleId="PFParaNumLevel4">
    <w:name w:val="PF (ParaNum) Level 4"/>
    <w:basedOn w:val="Normal"/>
    <w:rsid w:val="00D876A0"/>
    <w:pPr>
      <w:keepLines/>
      <w:numPr>
        <w:ilvl w:val="3"/>
        <w:numId w:val="34"/>
      </w:numPr>
      <w:tabs>
        <w:tab w:val="left" w:pos="1848"/>
        <w:tab w:val="left" w:pos="2773"/>
        <w:tab w:val="left" w:pos="4621"/>
        <w:tab w:val="left" w:pos="5545"/>
        <w:tab w:val="left" w:pos="6469"/>
        <w:tab w:val="left" w:pos="7394"/>
        <w:tab w:val="left" w:pos="8318"/>
        <w:tab w:val="right" w:pos="8930"/>
      </w:tabs>
      <w:spacing w:before="120" w:after="120" w:line="276" w:lineRule="auto"/>
    </w:pPr>
    <w:rPr>
      <w:color w:val="000000"/>
      <w:sz w:val="22"/>
      <w:lang w:eastAsia="en-US"/>
    </w:rPr>
  </w:style>
  <w:style w:type="paragraph" w:customStyle="1" w:styleId="PFParaNumLevel5">
    <w:name w:val="PF (ParaNum) Level 5"/>
    <w:basedOn w:val="Normal"/>
    <w:rsid w:val="00D876A0"/>
    <w:pPr>
      <w:keepLines/>
      <w:numPr>
        <w:ilvl w:val="4"/>
        <w:numId w:val="34"/>
      </w:numPr>
      <w:tabs>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2"/>
      <w:lang w:eastAsia="en-US"/>
    </w:rPr>
  </w:style>
  <w:style w:type="paragraph" w:customStyle="1" w:styleId="PFParaNumLevel6">
    <w:name w:val="PF (ParaNum) Level 6"/>
    <w:basedOn w:val="PFParaNumLevel4"/>
    <w:rsid w:val="00D876A0"/>
    <w:pPr>
      <w:numPr>
        <w:ilvl w:val="5"/>
      </w:numPr>
    </w:pPr>
  </w:style>
  <w:style w:type="character" w:customStyle="1" w:styleId="CommentTextChar">
    <w:name w:val="Comment Text Char"/>
    <w:basedOn w:val="DefaultParagraphFont"/>
    <w:link w:val="CommentText"/>
    <w:uiPriority w:val="99"/>
    <w:semiHidden/>
    <w:rsid w:val="00D876A0"/>
  </w:style>
  <w:style w:type="paragraph" w:customStyle="1" w:styleId="RFTSch1Heading1">
    <w:name w:val="RFT Sch 1 Heading 1"/>
    <w:basedOn w:val="RFTCOTHeading1"/>
    <w:qFormat/>
    <w:rsid w:val="00D876A0"/>
    <w:pPr>
      <w:pageBreakBefore w:val="0"/>
      <w:numPr>
        <w:numId w:val="35"/>
      </w:numPr>
      <w:pBdr>
        <w:bottom w:val="none" w:sz="0" w:space="0" w:color="auto"/>
      </w:pBdr>
    </w:pPr>
    <w:rPr>
      <w:color w:val="000000" w:themeColor="text1"/>
      <w:sz w:val="22"/>
    </w:rPr>
  </w:style>
  <w:style w:type="paragraph" w:customStyle="1" w:styleId="RFTSch1Paragraph2">
    <w:name w:val="RFT Sch 1 Paragraph 2"/>
    <w:basedOn w:val="RFTCOTParagraph1"/>
    <w:link w:val="RFTSch1Paragraph2Char"/>
    <w:qFormat/>
    <w:rsid w:val="00D876A0"/>
    <w:pPr>
      <w:numPr>
        <w:numId w:val="35"/>
      </w:numPr>
    </w:pPr>
  </w:style>
  <w:style w:type="paragraph" w:customStyle="1" w:styleId="RFTSch1Paragraph3">
    <w:name w:val="RFT Sch 1 Paragraph 3"/>
    <w:basedOn w:val="RFTCOTParagraph3"/>
    <w:qFormat/>
    <w:rsid w:val="00D876A0"/>
    <w:pPr>
      <w:numPr>
        <w:ilvl w:val="3"/>
        <w:numId w:val="35"/>
      </w:numPr>
    </w:pPr>
  </w:style>
  <w:style w:type="character" w:customStyle="1" w:styleId="RFTSch1Paragraph2Char">
    <w:name w:val="RFT Sch 1 Paragraph 2 Char"/>
    <w:basedOn w:val="RFTCOTParagraph1Char"/>
    <w:link w:val="RFTSch1Paragraph2"/>
    <w:rsid w:val="00D876A0"/>
    <w:rPr>
      <w:rFonts w:ascii="Arial" w:hAnsi="Arial"/>
      <w:color w:val="000000" w:themeColor="text1"/>
      <w:szCs w:val="24"/>
    </w:rPr>
  </w:style>
  <w:style w:type="paragraph" w:customStyle="1" w:styleId="RFTSch1Paragraph1">
    <w:name w:val="RFT Sch 1 Paragraph 1"/>
    <w:basedOn w:val="RFTCOTParagraph1"/>
    <w:qFormat/>
    <w:rsid w:val="00D876A0"/>
    <w:pPr>
      <w:numPr>
        <w:ilvl w:val="1"/>
        <w:numId w:val="35"/>
      </w:numPr>
    </w:pPr>
  </w:style>
  <w:style w:type="paragraph" w:customStyle="1" w:styleId="RFTSch1Paragraph4">
    <w:name w:val="RFT Sch 1 Paragraph 4"/>
    <w:basedOn w:val="RFTSch1Paragraph3"/>
    <w:qFormat/>
    <w:rsid w:val="00D876A0"/>
    <w:pPr>
      <w:numPr>
        <w:ilvl w:val="4"/>
      </w:numPr>
    </w:pPr>
  </w:style>
  <w:style w:type="character" w:customStyle="1" w:styleId="ListParagraphChar">
    <w:name w:val="List Paragraph Char"/>
    <w:basedOn w:val="DefaultParagraphFont"/>
    <w:link w:val="ListParagraph"/>
    <w:uiPriority w:val="34"/>
    <w:rsid w:val="00D876A0"/>
  </w:style>
  <w:style w:type="paragraph" w:styleId="NormalWeb">
    <w:name w:val="Normal (Web)"/>
    <w:basedOn w:val="Normal"/>
    <w:uiPriority w:val="99"/>
    <w:unhideWhenUsed/>
    <w:rsid w:val="003B3AD7"/>
    <w:pPr>
      <w:spacing w:before="100" w:beforeAutospacing="1" w:after="100" w:afterAutospacing="1"/>
    </w:pPr>
    <w:rPr>
      <w:sz w:val="24"/>
      <w:szCs w:val="24"/>
    </w:rPr>
  </w:style>
  <w:style w:type="character" w:styleId="Strong">
    <w:name w:val="Strong"/>
    <w:basedOn w:val="DefaultParagraphFont"/>
    <w:uiPriority w:val="22"/>
    <w:qFormat/>
    <w:rsid w:val="003B3AD7"/>
    <w:rPr>
      <w:b/>
      <w:bCs/>
    </w:rPr>
  </w:style>
  <w:style w:type="paragraph" w:customStyle="1" w:styleId="normalx1">
    <w:name w:val="normalx1"/>
    <w:basedOn w:val="Normal"/>
    <w:rsid w:val="003B3AD7"/>
    <w:pPr>
      <w:spacing w:before="100" w:beforeAutospacing="1" w:after="100" w:afterAutospacing="1"/>
    </w:pPr>
    <w:rPr>
      <w:sz w:val="24"/>
      <w:szCs w:val="24"/>
    </w:rPr>
  </w:style>
  <w:style w:type="character" w:customStyle="1" w:styleId="Heading1Char">
    <w:name w:val="Heading 1 Char"/>
    <w:basedOn w:val="DefaultParagraphFont"/>
    <w:link w:val="Heading1"/>
    <w:rsid w:val="004B1331"/>
    <w:rPr>
      <w:b/>
      <w:sz w:val="24"/>
    </w:rPr>
  </w:style>
  <w:style w:type="character" w:customStyle="1" w:styleId="ui-provider">
    <w:name w:val="ui-provider"/>
    <w:basedOn w:val="DefaultParagraphFont"/>
    <w:rsid w:val="004E6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5993">
      <w:bodyDiv w:val="1"/>
      <w:marLeft w:val="0"/>
      <w:marRight w:val="0"/>
      <w:marTop w:val="0"/>
      <w:marBottom w:val="0"/>
      <w:divBdr>
        <w:top w:val="none" w:sz="0" w:space="0" w:color="auto"/>
        <w:left w:val="none" w:sz="0" w:space="0" w:color="auto"/>
        <w:bottom w:val="none" w:sz="0" w:space="0" w:color="auto"/>
        <w:right w:val="none" w:sz="0" w:space="0" w:color="auto"/>
      </w:divBdr>
    </w:div>
    <w:div w:id="392587384">
      <w:bodyDiv w:val="1"/>
      <w:marLeft w:val="0"/>
      <w:marRight w:val="0"/>
      <w:marTop w:val="0"/>
      <w:marBottom w:val="0"/>
      <w:divBdr>
        <w:top w:val="none" w:sz="0" w:space="0" w:color="auto"/>
        <w:left w:val="none" w:sz="0" w:space="0" w:color="auto"/>
        <w:bottom w:val="none" w:sz="0" w:space="0" w:color="auto"/>
        <w:right w:val="none" w:sz="0" w:space="0" w:color="auto"/>
      </w:divBdr>
    </w:div>
    <w:div w:id="543061444">
      <w:bodyDiv w:val="1"/>
      <w:marLeft w:val="0"/>
      <w:marRight w:val="0"/>
      <w:marTop w:val="0"/>
      <w:marBottom w:val="0"/>
      <w:divBdr>
        <w:top w:val="none" w:sz="0" w:space="0" w:color="auto"/>
        <w:left w:val="none" w:sz="0" w:space="0" w:color="auto"/>
        <w:bottom w:val="none" w:sz="0" w:space="0" w:color="auto"/>
        <w:right w:val="none" w:sz="0" w:space="0" w:color="auto"/>
      </w:divBdr>
      <w:divsChild>
        <w:div w:id="97526152">
          <w:marLeft w:val="0"/>
          <w:marRight w:val="662"/>
          <w:marTop w:val="0"/>
          <w:marBottom w:val="0"/>
          <w:divBdr>
            <w:top w:val="none" w:sz="0" w:space="0" w:color="auto"/>
            <w:left w:val="none" w:sz="0" w:space="0" w:color="auto"/>
            <w:bottom w:val="none" w:sz="0" w:space="0" w:color="auto"/>
            <w:right w:val="none" w:sz="0" w:space="0" w:color="auto"/>
          </w:divBdr>
        </w:div>
        <w:div w:id="644548619">
          <w:marLeft w:val="0"/>
          <w:marRight w:val="662"/>
          <w:marTop w:val="0"/>
          <w:marBottom w:val="0"/>
          <w:divBdr>
            <w:top w:val="none" w:sz="0" w:space="0" w:color="auto"/>
            <w:left w:val="none" w:sz="0" w:space="0" w:color="auto"/>
            <w:bottom w:val="none" w:sz="0" w:space="0" w:color="auto"/>
            <w:right w:val="none" w:sz="0" w:space="0" w:color="auto"/>
          </w:divBdr>
        </w:div>
        <w:div w:id="659164440">
          <w:marLeft w:val="0"/>
          <w:marRight w:val="662"/>
          <w:marTop w:val="0"/>
          <w:marBottom w:val="0"/>
          <w:divBdr>
            <w:top w:val="none" w:sz="0" w:space="0" w:color="auto"/>
            <w:left w:val="none" w:sz="0" w:space="0" w:color="auto"/>
            <w:bottom w:val="none" w:sz="0" w:space="0" w:color="auto"/>
            <w:right w:val="none" w:sz="0" w:space="0" w:color="auto"/>
          </w:divBdr>
        </w:div>
        <w:div w:id="692070840">
          <w:marLeft w:val="0"/>
          <w:marRight w:val="662"/>
          <w:marTop w:val="0"/>
          <w:marBottom w:val="0"/>
          <w:divBdr>
            <w:top w:val="none" w:sz="0" w:space="0" w:color="auto"/>
            <w:left w:val="none" w:sz="0" w:space="0" w:color="auto"/>
            <w:bottom w:val="none" w:sz="0" w:space="0" w:color="auto"/>
            <w:right w:val="none" w:sz="0" w:space="0" w:color="auto"/>
          </w:divBdr>
        </w:div>
        <w:div w:id="1273974303">
          <w:marLeft w:val="0"/>
          <w:marRight w:val="662"/>
          <w:marTop w:val="0"/>
          <w:marBottom w:val="0"/>
          <w:divBdr>
            <w:top w:val="none" w:sz="0" w:space="0" w:color="auto"/>
            <w:left w:val="none" w:sz="0" w:space="0" w:color="auto"/>
            <w:bottom w:val="none" w:sz="0" w:space="0" w:color="auto"/>
            <w:right w:val="none" w:sz="0" w:space="0" w:color="auto"/>
          </w:divBdr>
        </w:div>
        <w:div w:id="1892843450">
          <w:marLeft w:val="0"/>
          <w:marRight w:val="662"/>
          <w:marTop w:val="0"/>
          <w:marBottom w:val="0"/>
          <w:divBdr>
            <w:top w:val="none" w:sz="0" w:space="0" w:color="auto"/>
            <w:left w:val="none" w:sz="0" w:space="0" w:color="auto"/>
            <w:bottom w:val="none" w:sz="0" w:space="0" w:color="auto"/>
            <w:right w:val="none" w:sz="0" w:space="0" w:color="auto"/>
          </w:divBdr>
        </w:div>
      </w:divsChild>
    </w:div>
    <w:div w:id="609556468">
      <w:bodyDiv w:val="1"/>
      <w:marLeft w:val="0"/>
      <w:marRight w:val="0"/>
      <w:marTop w:val="0"/>
      <w:marBottom w:val="0"/>
      <w:divBdr>
        <w:top w:val="none" w:sz="0" w:space="0" w:color="auto"/>
        <w:left w:val="none" w:sz="0" w:space="0" w:color="auto"/>
        <w:bottom w:val="none" w:sz="0" w:space="0" w:color="auto"/>
        <w:right w:val="none" w:sz="0" w:space="0" w:color="auto"/>
      </w:divBdr>
      <w:divsChild>
        <w:div w:id="1854999620">
          <w:marLeft w:val="0"/>
          <w:marRight w:val="0"/>
          <w:marTop w:val="0"/>
          <w:marBottom w:val="0"/>
          <w:divBdr>
            <w:top w:val="none" w:sz="0" w:space="0" w:color="auto"/>
            <w:left w:val="none" w:sz="0" w:space="0" w:color="auto"/>
            <w:bottom w:val="none" w:sz="0" w:space="0" w:color="auto"/>
            <w:right w:val="none" w:sz="0" w:space="0" w:color="auto"/>
          </w:divBdr>
        </w:div>
      </w:divsChild>
    </w:div>
    <w:div w:id="690031659">
      <w:bodyDiv w:val="1"/>
      <w:marLeft w:val="0"/>
      <w:marRight w:val="0"/>
      <w:marTop w:val="0"/>
      <w:marBottom w:val="0"/>
      <w:divBdr>
        <w:top w:val="none" w:sz="0" w:space="0" w:color="auto"/>
        <w:left w:val="none" w:sz="0" w:space="0" w:color="auto"/>
        <w:bottom w:val="none" w:sz="0" w:space="0" w:color="auto"/>
        <w:right w:val="none" w:sz="0" w:space="0" w:color="auto"/>
      </w:divBdr>
    </w:div>
    <w:div w:id="804278008">
      <w:bodyDiv w:val="1"/>
      <w:marLeft w:val="0"/>
      <w:marRight w:val="0"/>
      <w:marTop w:val="0"/>
      <w:marBottom w:val="0"/>
      <w:divBdr>
        <w:top w:val="none" w:sz="0" w:space="0" w:color="auto"/>
        <w:left w:val="none" w:sz="0" w:space="0" w:color="auto"/>
        <w:bottom w:val="none" w:sz="0" w:space="0" w:color="auto"/>
        <w:right w:val="none" w:sz="0" w:space="0" w:color="auto"/>
      </w:divBdr>
    </w:div>
    <w:div w:id="844515678">
      <w:bodyDiv w:val="1"/>
      <w:marLeft w:val="0"/>
      <w:marRight w:val="0"/>
      <w:marTop w:val="0"/>
      <w:marBottom w:val="0"/>
      <w:divBdr>
        <w:top w:val="none" w:sz="0" w:space="0" w:color="auto"/>
        <w:left w:val="none" w:sz="0" w:space="0" w:color="auto"/>
        <w:bottom w:val="none" w:sz="0" w:space="0" w:color="auto"/>
        <w:right w:val="none" w:sz="0" w:space="0" w:color="auto"/>
      </w:divBdr>
    </w:div>
    <w:div w:id="1150512066">
      <w:bodyDiv w:val="1"/>
      <w:marLeft w:val="0"/>
      <w:marRight w:val="0"/>
      <w:marTop w:val="0"/>
      <w:marBottom w:val="0"/>
      <w:divBdr>
        <w:top w:val="none" w:sz="0" w:space="0" w:color="auto"/>
        <w:left w:val="none" w:sz="0" w:space="0" w:color="auto"/>
        <w:bottom w:val="none" w:sz="0" w:space="0" w:color="auto"/>
        <w:right w:val="none" w:sz="0" w:space="0" w:color="auto"/>
      </w:divBdr>
    </w:div>
    <w:div w:id="1600522465">
      <w:bodyDiv w:val="1"/>
      <w:marLeft w:val="0"/>
      <w:marRight w:val="0"/>
      <w:marTop w:val="0"/>
      <w:marBottom w:val="0"/>
      <w:divBdr>
        <w:top w:val="none" w:sz="0" w:space="0" w:color="auto"/>
        <w:left w:val="none" w:sz="0" w:space="0" w:color="auto"/>
        <w:bottom w:val="none" w:sz="0" w:space="0" w:color="auto"/>
        <w:right w:val="none" w:sz="0" w:space="0" w:color="auto"/>
      </w:divBdr>
      <w:divsChild>
        <w:div w:id="834418624">
          <w:marLeft w:val="0"/>
          <w:marRight w:val="0"/>
          <w:marTop w:val="0"/>
          <w:marBottom w:val="0"/>
          <w:divBdr>
            <w:top w:val="none" w:sz="0" w:space="0" w:color="auto"/>
            <w:left w:val="none" w:sz="0" w:space="0" w:color="auto"/>
            <w:bottom w:val="none" w:sz="0" w:space="0" w:color="auto"/>
            <w:right w:val="none" w:sz="0" w:space="0" w:color="auto"/>
          </w:divBdr>
        </w:div>
      </w:divsChild>
    </w:div>
    <w:div w:id="2122914188">
      <w:bodyDiv w:val="1"/>
      <w:marLeft w:val="0"/>
      <w:marRight w:val="0"/>
      <w:marTop w:val="0"/>
      <w:marBottom w:val="0"/>
      <w:divBdr>
        <w:top w:val="none" w:sz="0" w:space="0" w:color="auto"/>
        <w:left w:val="none" w:sz="0" w:space="0" w:color="auto"/>
        <w:bottom w:val="none" w:sz="0" w:space="0" w:color="auto"/>
        <w:right w:val="none" w:sz="0" w:space="0" w:color="auto"/>
      </w:divBdr>
      <w:divsChild>
        <w:div w:id="114494628">
          <w:marLeft w:val="0"/>
          <w:marRight w:val="662"/>
          <w:marTop w:val="0"/>
          <w:marBottom w:val="0"/>
          <w:divBdr>
            <w:top w:val="none" w:sz="0" w:space="0" w:color="auto"/>
            <w:left w:val="none" w:sz="0" w:space="0" w:color="auto"/>
            <w:bottom w:val="none" w:sz="0" w:space="0" w:color="auto"/>
            <w:right w:val="none" w:sz="0" w:space="0" w:color="auto"/>
          </w:divBdr>
        </w:div>
        <w:div w:id="1368679537">
          <w:marLeft w:val="0"/>
          <w:marRight w:val="662"/>
          <w:marTop w:val="0"/>
          <w:marBottom w:val="0"/>
          <w:divBdr>
            <w:top w:val="none" w:sz="0" w:space="0" w:color="auto"/>
            <w:left w:val="none" w:sz="0" w:space="0" w:color="auto"/>
            <w:bottom w:val="none" w:sz="0" w:space="0" w:color="auto"/>
            <w:right w:val="none" w:sz="0" w:space="0" w:color="auto"/>
          </w:divBdr>
        </w:div>
        <w:div w:id="1481463623">
          <w:marLeft w:val="0"/>
          <w:marRight w:val="662"/>
          <w:marTop w:val="0"/>
          <w:marBottom w:val="0"/>
          <w:divBdr>
            <w:top w:val="none" w:sz="0" w:space="0" w:color="auto"/>
            <w:left w:val="none" w:sz="0" w:space="0" w:color="auto"/>
            <w:bottom w:val="none" w:sz="0" w:space="0" w:color="auto"/>
            <w:right w:val="none" w:sz="0" w:space="0" w:color="auto"/>
          </w:divBdr>
        </w:div>
        <w:div w:id="1729301014">
          <w:marLeft w:val="0"/>
          <w:marRight w:val="662"/>
          <w:marTop w:val="0"/>
          <w:marBottom w:val="0"/>
          <w:divBdr>
            <w:top w:val="none" w:sz="0" w:space="0" w:color="auto"/>
            <w:left w:val="none" w:sz="0" w:space="0" w:color="auto"/>
            <w:bottom w:val="none" w:sz="0" w:space="0" w:color="auto"/>
            <w:right w:val="none" w:sz="0" w:space="0" w:color="auto"/>
          </w:divBdr>
        </w:div>
        <w:div w:id="1922911079">
          <w:marLeft w:val="0"/>
          <w:marRight w:val="662"/>
          <w:marTop w:val="0"/>
          <w:marBottom w:val="0"/>
          <w:divBdr>
            <w:top w:val="none" w:sz="0" w:space="0" w:color="auto"/>
            <w:left w:val="none" w:sz="0" w:space="0" w:color="auto"/>
            <w:bottom w:val="none" w:sz="0" w:space="0" w:color="auto"/>
            <w:right w:val="none" w:sz="0" w:space="0" w:color="auto"/>
          </w:divBdr>
        </w:div>
        <w:div w:id="1961564922">
          <w:marLeft w:val="0"/>
          <w:marRight w:val="66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ponseassetmanagement&amp;preparednessmanager@amsa.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voices@amsa.gov.au"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042e56d-697a-4a2a-97d1-ff8d5d57ebaf">AMSASP-500491698-37</_dlc_DocId>
    <_dlc_DocIdUrl xmlns="6042e56d-697a-4a2a-97d1-ff8d5d57ebaf">
      <Url>https://100255.sharepoint.com/teams/aviationassets/_layouts/15/DocIdRedir.aspx?ID=AMSASP-500491698-37</Url>
      <Description>AMSASP-500491698-37</Description>
    </_dlc_DocIdUrl>
    <CMRecord xmlns="223cab72-cd35-4caf-ae8a-b31b6754be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2F92754E4DF2F478F78259EC9BF38EF" ma:contentTypeVersion="9" ma:contentTypeDescription="Create a new document." ma:contentTypeScope="" ma:versionID="1ebf259c349b137c50e20dc58d9827e2">
  <xsd:schema xmlns:xsd="http://www.w3.org/2001/XMLSchema" xmlns:xs="http://www.w3.org/2001/XMLSchema" xmlns:p="http://schemas.microsoft.com/office/2006/metadata/properties" xmlns:ns2="223cab72-cd35-4caf-ae8a-b31b6754be68" xmlns:ns3="6042e56d-697a-4a2a-97d1-ff8d5d57ebaf" targetNamespace="http://schemas.microsoft.com/office/2006/metadata/properties" ma:root="true" ma:fieldsID="b744d5995b4baf01bb3ccd2fea496f20" ns2:_="" ns3:_="">
    <xsd:import namespace="223cab72-cd35-4caf-ae8a-b31b6754be68"/>
    <xsd:import namespace="6042e56d-697a-4a2a-97d1-ff8d5d57eb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element ref="ns2:MediaServiceDateTaken" minOccurs="0"/>
                <xsd:element ref="ns2:MediaServiceGenerationTime" minOccurs="0"/>
                <xsd:element ref="ns2:MediaServiceEventHashCode" minOccurs="0"/>
                <xsd:element ref="ns2:MediaLengthInSeconds" minOccurs="0"/>
                <xsd:element ref="ns2:CM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cab72-cd35-4caf-ae8a-b31b6754b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CMRecord" ma:index="19" nillable="true" ma:displayName="Record " ma:description="Use this field to record cross reference to Content Manager reference /location for filing official records" ma:format="Dropdown" ma:internalName="CMRec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42e56d-697a-4a2a-97d1-ff8d5d57eba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22CE9-2D3B-4129-A4B9-4936A40C2065}">
  <ds:schemaRefs>
    <ds:schemaRef ds:uri="http://schemas.microsoft.com/sharepoint/v3/contenttype/forms"/>
  </ds:schemaRefs>
</ds:datastoreItem>
</file>

<file path=customXml/itemProps2.xml><?xml version="1.0" encoding="utf-8"?>
<ds:datastoreItem xmlns:ds="http://schemas.openxmlformats.org/officeDocument/2006/customXml" ds:itemID="{1B638140-F99F-46D9-964E-C30F070AAD1D}">
  <ds:schemaRefs>
    <ds:schemaRef ds:uri="http://schemas.microsoft.com/sharepoint/events"/>
  </ds:schemaRefs>
</ds:datastoreItem>
</file>

<file path=customXml/itemProps3.xml><?xml version="1.0" encoding="utf-8"?>
<ds:datastoreItem xmlns:ds="http://schemas.openxmlformats.org/officeDocument/2006/customXml" ds:itemID="{551D0CBA-95B6-4733-92BC-A71B07129E28}">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6042e56d-697a-4a2a-97d1-ff8d5d57ebaf"/>
    <ds:schemaRef ds:uri="http://purl.org/dc/elements/1.1/"/>
    <ds:schemaRef ds:uri="http://schemas.microsoft.com/office/2006/metadata/properties"/>
    <ds:schemaRef ds:uri="223cab72-cd35-4caf-ae8a-b31b6754be68"/>
    <ds:schemaRef ds:uri="http://www.w3.org/XML/1998/namespace"/>
    <ds:schemaRef ds:uri="http://purl.org/dc/dcmitype/"/>
  </ds:schemaRefs>
</ds:datastoreItem>
</file>

<file path=customXml/itemProps4.xml><?xml version="1.0" encoding="utf-8"?>
<ds:datastoreItem xmlns:ds="http://schemas.openxmlformats.org/officeDocument/2006/customXml" ds:itemID="{23206FA4-E670-4B3E-B17D-0C02EC5E1931}">
  <ds:schemaRefs>
    <ds:schemaRef ds:uri="http://schemas.openxmlformats.org/officeDocument/2006/bibliography"/>
  </ds:schemaRefs>
</ds:datastoreItem>
</file>

<file path=customXml/itemProps5.xml><?xml version="1.0" encoding="utf-8"?>
<ds:datastoreItem xmlns:ds="http://schemas.openxmlformats.org/officeDocument/2006/customXml" ds:itemID="{33929D94-0568-49FA-8194-B0CA113AD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cab72-cd35-4caf-ae8a-b31b6754be68"/>
    <ds:schemaRef ds:uri="6042e56d-697a-4a2a-97d1-ff8d5d57e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13533</Words>
  <Characters>70448</Characters>
  <Application>Microsoft Office Word</Application>
  <DocSecurity>0</DocSecurity>
  <Lines>587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2024-05-14T23:21:00Z</dcterms:created>
  <dcterms:modified xsi:type="dcterms:W3CDTF">2025-07-30T05:21:00Z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0x01010062F92754E4DF2F478F78259EC9BF38EF</vt:lpwstr>
  </property>
  <property fmtid="{D5CDD505-2E9C-101B-9397-08002B2CF9AE}" pid="4" name="Function">
    <vt:lpwstr>2;#Administrative|d3052c5b-a407-45c2-be0f-c38953941ab7</vt:lpwstr>
  </property>
  <property fmtid="{D5CDD505-2E9C-101B-9397-08002B2CF9AE}" pid="5" name="_dlc_DocIdItemGuid">
    <vt:lpwstr>4c231ad4-29c8-411a-9dbc-8300bb864091</vt:lpwstr>
  </property>
  <property fmtid="{D5CDD505-2E9C-101B-9397-08002B2CF9AE}" pid="6" name="Classification">
    <vt:lpwstr>1;#OFFICIAL|5111597f-f4b4-4ad0-a752-c3f8973f36ec</vt:lpwstr>
  </property>
</Properties>
</file>