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45F7" w:rsidR="006D4FF1" w:rsidP="006D4FF1" w:rsidRDefault="006D4FF1" w14:paraId="7869A9C0" w14:textId="77777777">
      <w:pPr>
        <w:pStyle w:val="RFTSchedule-Heading1"/>
        <w:rPr>
          <w:rFonts w:ascii="Arial" w:hAnsi="Arial"/>
        </w:rPr>
      </w:pPr>
      <w:bookmarkStart w:name="_Toc176852613" w:id="0"/>
      <w:bookmarkStart w:name="_Toc175142282" w:id="1"/>
      <w:bookmarkStart w:name="_Toc192069358" w:id="2"/>
      <w:r w:rsidRPr="005045F7">
        <w:rPr>
          <w:rFonts w:ascii="Arial" w:hAnsi="Arial"/>
        </w:rPr>
        <w:t xml:space="preserve">Schedule </w:t>
      </w:r>
      <w:r>
        <w:rPr>
          <w:rFonts w:ascii="Arial" w:hAnsi="Arial"/>
        </w:rPr>
        <w:t>2</w:t>
      </w:r>
      <w:r w:rsidRPr="005045F7">
        <w:rPr>
          <w:rFonts w:ascii="Arial" w:hAnsi="Arial"/>
        </w:rPr>
        <w:t xml:space="preserve"> – Response Cover Sheet</w:t>
      </w:r>
      <w:bookmarkEnd w:id="0"/>
      <w:bookmarkEnd w:id="1"/>
      <w:bookmarkEnd w:id="2"/>
    </w:p>
    <w:tbl>
      <w:tblPr>
        <w:tblW w:w="0" w:type="auto"/>
        <w:tblLook w:val="01E0" w:firstRow="1" w:lastRow="1" w:firstColumn="1" w:lastColumn="1" w:noHBand="0" w:noVBand="0"/>
      </w:tblPr>
      <w:tblGrid>
        <w:gridCol w:w="3025"/>
        <w:gridCol w:w="6341"/>
      </w:tblGrid>
      <w:tr w:rsidRPr="005045F7" w:rsidR="006D4FF1" w:rsidTr="4F3D3BF7" w14:paraId="072BA900" w14:textId="77777777">
        <w:tc>
          <w:tcPr>
            <w:tcW w:w="10490" w:type="dxa"/>
            <w:gridSpan w:val="2"/>
            <w:tcBorders>
              <w:top w:val="nil"/>
              <w:left w:val="nil"/>
              <w:bottom w:val="nil"/>
              <w:right w:val="nil"/>
            </w:tcBorders>
            <w:tcMar/>
          </w:tcPr>
          <w:p w:rsidRPr="005045F7" w:rsidR="006D4FF1" w:rsidP="00860EBA" w:rsidRDefault="006D4FF1" w14:paraId="08A2355F" w14:textId="77777777">
            <w:pPr>
              <w:jc w:val="center"/>
              <w:rPr>
                <w:rFonts w:cs="Arial"/>
                <w:b/>
                <w:color w:val="00679B"/>
                <w:sz w:val="40"/>
                <w:szCs w:val="40"/>
              </w:rPr>
            </w:pPr>
            <w:r w:rsidRPr="005045F7">
              <w:rPr>
                <w:rFonts w:cs="Arial"/>
                <w:b/>
                <w:color w:val="00679B"/>
                <w:sz w:val="40"/>
                <w:szCs w:val="40"/>
              </w:rPr>
              <w:t>Approach to Market in relation to provision of</w:t>
            </w:r>
          </w:p>
          <w:p w:rsidRPr="005045F7" w:rsidR="006D4FF1" w:rsidP="00860EBA" w:rsidRDefault="006D4FF1" w14:paraId="51E6327C" w14:textId="77777777">
            <w:pPr>
              <w:jc w:val="center"/>
              <w:rPr>
                <w:rFonts w:cs="Arial"/>
                <w:color w:val="000000"/>
                <w:sz w:val="28"/>
                <w:szCs w:val="28"/>
              </w:rPr>
            </w:pPr>
            <w:r w:rsidRPr="005C0099">
              <w:rPr>
                <w:color w:val="auto"/>
                <w:sz w:val="28"/>
                <w:szCs w:val="28"/>
              </w:rPr>
              <w:t>LEVEL 2 EMERGENCY TOWAGE CAPABILITY SERVICES</w:t>
            </w:r>
          </w:p>
        </w:tc>
      </w:tr>
      <w:tr w:rsidRPr="005045F7" w:rsidR="006D4FF1" w:rsidTr="4F3D3BF7" w14:paraId="446F1C99" w14:textId="77777777">
        <w:tc>
          <w:tcPr>
            <w:tcW w:w="10490" w:type="dxa"/>
            <w:gridSpan w:val="2"/>
            <w:tcBorders>
              <w:top w:val="nil"/>
              <w:left w:val="nil"/>
              <w:bottom w:val="nil"/>
              <w:right w:val="nil"/>
            </w:tcBorders>
            <w:tcMar/>
          </w:tcPr>
          <w:p w:rsidRPr="005045F7" w:rsidR="006D4FF1" w:rsidP="00860EBA" w:rsidRDefault="006D4FF1" w14:paraId="30FF1255" w14:textId="77777777">
            <w:pPr>
              <w:ind w:left="720" w:hanging="720"/>
              <w:jc w:val="center"/>
              <w:rPr>
                <w:rFonts w:eastAsia="Times" w:cs="Arial"/>
                <w:bCs/>
                <w:color w:val="auto"/>
                <w:sz w:val="28"/>
                <w:szCs w:val="28"/>
              </w:rPr>
            </w:pPr>
            <w:r w:rsidRPr="005045F7">
              <w:rPr>
                <w:rFonts w:eastAsia="Times" w:cs="Arial"/>
                <w:bCs/>
                <w:color w:val="auto"/>
                <w:sz w:val="28"/>
                <w:szCs w:val="28"/>
              </w:rPr>
              <w:t>FOR THE</w:t>
            </w:r>
          </w:p>
        </w:tc>
      </w:tr>
      <w:tr w:rsidRPr="005045F7" w:rsidR="006D4FF1" w:rsidTr="4F3D3BF7" w14:paraId="6C64555B" w14:textId="77777777">
        <w:tc>
          <w:tcPr>
            <w:tcW w:w="10490" w:type="dxa"/>
            <w:gridSpan w:val="2"/>
            <w:tcBorders>
              <w:top w:val="nil"/>
              <w:left w:val="nil"/>
              <w:right w:val="nil"/>
            </w:tcBorders>
            <w:tcMar/>
          </w:tcPr>
          <w:p w:rsidRPr="005045F7" w:rsidR="006D4FF1" w:rsidP="00860EBA" w:rsidRDefault="006D4FF1" w14:paraId="75A8EBA0" w14:textId="77777777">
            <w:pPr>
              <w:ind w:left="720" w:hanging="720"/>
              <w:jc w:val="center"/>
              <w:rPr>
                <w:rFonts w:eastAsia="Times" w:cs="Arial"/>
                <w:bCs/>
                <w:color w:val="auto"/>
                <w:sz w:val="28"/>
                <w:szCs w:val="28"/>
              </w:rPr>
            </w:pPr>
            <w:r w:rsidRPr="005045F7">
              <w:rPr>
                <w:rFonts w:eastAsia="Times" w:cs="Arial"/>
                <w:bCs/>
                <w:color w:val="auto"/>
                <w:sz w:val="28"/>
                <w:szCs w:val="28"/>
              </w:rPr>
              <w:t>AUSTRALIAN MARITIME SAFETY AUTHORITY</w:t>
            </w:r>
          </w:p>
        </w:tc>
      </w:tr>
      <w:tr w:rsidRPr="005045F7" w:rsidR="006D4FF1" w:rsidTr="4F3D3BF7" w14:paraId="7BAF876F" w14:textId="77777777">
        <w:tc>
          <w:tcPr>
            <w:tcW w:w="10490" w:type="dxa"/>
            <w:gridSpan w:val="2"/>
            <w:tcBorders>
              <w:top w:val="nil"/>
              <w:left w:val="nil"/>
              <w:right w:val="nil"/>
            </w:tcBorders>
            <w:tcMar/>
          </w:tcPr>
          <w:p w:rsidRPr="005045F7" w:rsidR="006D4FF1" w:rsidP="00860EBA" w:rsidRDefault="006D4FF1" w14:paraId="602B6431" w14:textId="77777777">
            <w:pPr>
              <w:jc w:val="center"/>
              <w:rPr>
                <w:rFonts w:eastAsia="Times" w:cs="Arial"/>
                <w:bCs/>
                <w:color w:val="auto"/>
                <w:sz w:val="28"/>
                <w:szCs w:val="28"/>
              </w:rPr>
            </w:pPr>
            <w:r w:rsidRPr="005045F7">
              <w:rPr>
                <w:rFonts w:eastAsia="Times" w:cs="Arial"/>
                <w:bCs/>
                <w:color w:val="auto"/>
                <w:sz w:val="28"/>
                <w:szCs w:val="28"/>
              </w:rPr>
              <w:t xml:space="preserve">ATM No. </w:t>
            </w:r>
            <w:r>
              <w:rPr>
                <w:rFonts w:eastAsia="Times" w:cs="Arial"/>
                <w:bCs/>
                <w:color w:val="auto"/>
                <w:sz w:val="28"/>
                <w:szCs w:val="28"/>
              </w:rPr>
              <w:t>24</w:t>
            </w:r>
            <w:r w:rsidRPr="005045F7">
              <w:rPr>
                <w:rFonts w:eastAsia="Times" w:cs="Arial"/>
                <w:bCs/>
                <w:color w:val="auto"/>
                <w:sz w:val="28"/>
                <w:szCs w:val="28"/>
              </w:rPr>
              <w:t>AMSA</w:t>
            </w:r>
            <w:r>
              <w:rPr>
                <w:rFonts w:eastAsia="Times" w:cs="Arial"/>
                <w:bCs/>
                <w:color w:val="auto"/>
                <w:sz w:val="28"/>
                <w:szCs w:val="28"/>
              </w:rPr>
              <w:t>280</w:t>
            </w:r>
          </w:p>
        </w:tc>
      </w:tr>
      <w:tr w:rsidRPr="005045F7" w:rsidR="006D4FF1" w:rsidTr="4F3D3BF7" w14:paraId="48447C2A" w14:textId="77777777">
        <w:tc>
          <w:tcPr>
            <w:tcW w:w="10490" w:type="dxa"/>
            <w:gridSpan w:val="2"/>
            <w:tcBorders>
              <w:left w:val="nil"/>
              <w:bottom w:val="single" w:color="auto" w:sz="4" w:space="0"/>
              <w:right w:val="nil"/>
            </w:tcBorders>
            <w:tcMar/>
          </w:tcPr>
          <w:p w:rsidRPr="00C24654" w:rsidR="006D4FF1" w:rsidP="00860EBA" w:rsidRDefault="006D4FF1" w14:paraId="17EBB326" w14:textId="74D6B7FD">
            <w:pPr>
              <w:jc w:val="center"/>
              <w:rPr>
                <w:rFonts w:eastAsia="Times" w:cs="Arial"/>
                <w:color w:val="auto"/>
                <w:sz w:val="28"/>
                <w:szCs w:val="28"/>
              </w:rPr>
            </w:pPr>
            <w:r w:rsidRPr="4F3D3BF7" w:rsidR="006D4FF1">
              <w:rPr>
                <w:rFonts w:eastAsia="Times" w:cs="Arial"/>
                <w:color w:val="auto"/>
                <w:sz w:val="28"/>
                <w:szCs w:val="28"/>
              </w:rPr>
              <w:t>ATM CLOSING TIME: 2:00</w:t>
            </w:r>
            <w:r w:rsidRPr="4F3D3BF7" w:rsidR="006D4FF1">
              <w:rPr>
                <w:rFonts w:eastAsia="Times" w:cs="Arial"/>
                <w:color w:val="auto"/>
                <w:sz w:val="28"/>
                <w:szCs w:val="28"/>
              </w:rPr>
              <w:t xml:space="preserve">PM Canberra Local Time, </w:t>
            </w:r>
            <w:r w:rsidRPr="4F3D3BF7" w:rsidR="2B047E4D">
              <w:rPr>
                <w:rFonts w:eastAsia="Times" w:cs="Arial"/>
                <w:color w:val="auto"/>
                <w:sz w:val="28"/>
                <w:szCs w:val="28"/>
              </w:rPr>
              <w:t>30</w:t>
            </w:r>
            <w:r w:rsidRPr="4F3D3BF7" w:rsidR="006D4FF1">
              <w:rPr>
                <w:rFonts w:eastAsia="Times" w:cs="Arial"/>
                <w:color w:val="auto"/>
                <w:sz w:val="28"/>
                <w:szCs w:val="28"/>
              </w:rPr>
              <w:t xml:space="preserve"> </w:t>
            </w:r>
            <w:r w:rsidRPr="4F3D3BF7" w:rsidR="4864FB08">
              <w:rPr>
                <w:rFonts w:eastAsia="Times" w:cs="Arial"/>
                <w:color w:val="auto"/>
                <w:sz w:val="28"/>
                <w:szCs w:val="28"/>
              </w:rPr>
              <w:t>J</w:t>
            </w:r>
            <w:r w:rsidRPr="4F3D3BF7" w:rsidR="640FB46E">
              <w:rPr>
                <w:rFonts w:eastAsia="Times" w:cs="Arial"/>
                <w:color w:val="auto"/>
                <w:sz w:val="28"/>
                <w:szCs w:val="28"/>
              </w:rPr>
              <w:t>u</w:t>
            </w:r>
            <w:r w:rsidRPr="4F3D3BF7" w:rsidR="4864FB08">
              <w:rPr>
                <w:rFonts w:eastAsia="Times" w:cs="Arial"/>
                <w:color w:val="auto"/>
                <w:sz w:val="28"/>
                <w:szCs w:val="28"/>
              </w:rPr>
              <w:t>ne</w:t>
            </w:r>
            <w:r w:rsidRPr="4F3D3BF7" w:rsidR="006D4FF1">
              <w:rPr>
                <w:rFonts w:eastAsia="Times" w:cs="Arial"/>
                <w:color w:val="auto"/>
                <w:sz w:val="28"/>
                <w:szCs w:val="28"/>
              </w:rPr>
              <w:t xml:space="preserve"> </w:t>
            </w:r>
            <w:r w:rsidRPr="4F3D3BF7" w:rsidR="006D4FF1">
              <w:rPr>
                <w:rFonts w:eastAsia="Times" w:cs="Arial"/>
                <w:color w:val="auto"/>
                <w:sz w:val="28"/>
                <w:szCs w:val="28"/>
              </w:rPr>
              <w:t>202</w:t>
            </w:r>
            <w:r w:rsidRPr="4F3D3BF7" w:rsidR="2299B6B4">
              <w:rPr>
                <w:rFonts w:eastAsia="Times" w:cs="Arial"/>
                <w:color w:val="auto"/>
                <w:sz w:val="28"/>
                <w:szCs w:val="28"/>
              </w:rPr>
              <w:t>9</w:t>
            </w:r>
          </w:p>
        </w:tc>
      </w:tr>
      <w:tr w:rsidRPr="005045F7" w:rsidR="006D4FF1" w:rsidTr="4F3D3BF7" w14:paraId="1B866A3A" w14:textId="77777777">
        <w:trPr>
          <w:trHeight w:val="373"/>
        </w:trPr>
        <w:tc>
          <w:tcPr>
            <w:tcW w:w="10490" w:type="dxa"/>
            <w:gridSpan w:val="2"/>
            <w:tcBorders>
              <w:top w:val="single" w:color="auto" w:sz="4" w:space="0"/>
              <w:left w:val="single" w:color="auto" w:sz="4" w:space="0"/>
              <w:bottom w:val="single" w:color="auto" w:sz="4" w:space="0"/>
              <w:right w:val="single" w:color="auto" w:sz="4" w:space="0"/>
            </w:tcBorders>
            <w:shd w:val="clear" w:color="auto" w:fill="00679B"/>
            <w:tcMar/>
            <w:vAlign w:val="center"/>
          </w:tcPr>
          <w:p w:rsidRPr="005045F7" w:rsidR="006D4FF1" w:rsidP="00860EBA" w:rsidRDefault="006D4FF1" w14:paraId="065C3C6A" w14:textId="77777777">
            <w:pPr>
              <w:spacing w:after="0"/>
              <w:rPr>
                <w:rFonts w:eastAsia="Times" w:cs="Arial"/>
                <w:b/>
                <w:bCs/>
                <w:color w:val="FFFFFF"/>
              </w:rPr>
            </w:pPr>
            <w:r w:rsidRPr="005045F7">
              <w:rPr>
                <w:rFonts w:eastAsia="Times" w:cs="Arial"/>
                <w:b/>
                <w:bCs/>
                <w:color w:val="FFFFFF"/>
              </w:rPr>
              <w:t>Organisation details</w:t>
            </w:r>
          </w:p>
        </w:tc>
      </w:tr>
      <w:tr w:rsidRPr="005045F7" w:rsidR="006D4FF1" w:rsidTr="4F3D3BF7" w14:paraId="59D87BD3" w14:textId="77777777">
        <w:tc>
          <w:tcPr>
            <w:tcW w:w="3221" w:type="dxa"/>
            <w:tcBorders>
              <w:top w:val="single" w:color="auto" w:sz="4" w:space="0"/>
              <w:left w:val="single" w:color="auto" w:sz="4" w:space="0"/>
              <w:bottom w:val="single" w:color="auto" w:sz="6" w:space="0"/>
              <w:right w:val="single" w:color="auto" w:sz="6" w:space="0"/>
            </w:tcBorders>
            <w:tcMar/>
            <w:vAlign w:val="center"/>
          </w:tcPr>
          <w:p w:rsidRPr="005045F7" w:rsidR="006D4FF1" w:rsidP="00860EBA" w:rsidRDefault="006D4FF1" w14:paraId="0EA603FF" w14:textId="77777777">
            <w:pPr>
              <w:spacing w:before="60" w:after="60"/>
              <w:rPr>
                <w:rFonts w:eastAsia="Times" w:cs="Arial"/>
                <w:b/>
                <w:bCs/>
              </w:rPr>
            </w:pPr>
            <w:r w:rsidRPr="4C6EA655">
              <w:rPr>
                <w:rFonts w:eastAsia="Times" w:cs="Arial"/>
                <w:b/>
                <w:bCs/>
              </w:rPr>
              <w:t xml:space="preserve">Full Name </w:t>
            </w:r>
            <w:proofErr w:type="gramStart"/>
            <w:r w:rsidRPr="4C6EA655">
              <w:rPr>
                <w:rFonts w:eastAsia="Times" w:cs="Arial"/>
                <w:b/>
                <w:bCs/>
              </w:rPr>
              <w:t>Of</w:t>
            </w:r>
            <w:proofErr w:type="gramEnd"/>
            <w:r w:rsidRPr="4C6EA655">
              <w:rPr>
                <w:rFonts w:eastAsia="Times" w:cs="Arial"/>
                <w:b/>
                <w:bCs/>
              </w:rPr>
              <w:t xml:space="preserve"> Tendering Entity:</w:t>
            </w:r>
          </w:p>
        </w:tc>
        <w:tc>
          <w:tcPr>
            <w:tcW w:w="7269" w:type="dxa"/>
            <w:tcBorders>
              <w:top w:val="single" w:color="auto" w:sz="4" w:space="0"/>
              <w:left w:val="single" w:color="auto" w:sz="6" w:space="0"/>
              <w:bottom w:val="single" w:color="auto" w:sz="6" w:space="0"/>
              <w:right w:val="single" w:color="auto" w:sz="4" w:space="0"/>
            </w:tcBorders>
            <w:tcMar/>
            <w:vAlign w:val="center"/>
          </w:tcPr>
          <w:p w:rsidRPr="005045F7" w:rsidR="006D4FF1" w:rsidP="00860EBA" w:rsidRDefault="006D4FF1" w14:paraId="11F407B6" w14:textId="77777777">
            <w:pPr>
              <w:spacing w:before="60" w:after="60"/>
              <w:rPr>
                <w:rFonts w:eastAsia="Times" w:cs="Arial"/>
                <w:bCs/>
              </w:rPr>
            </w:pPr>
          </w:p>
        </w:tc>
      </w:tr>
      <w:tr w:rsidRPr="005045F7" w:rsidR="006D4FF1" w:rsidTr="4F3D3BF7" w14:paraId="2665EAD9" w14:textId="77777777">
        <w:tc>
          <w:tcPr>
            <w:tcW w:w="3221" w:type="dxa"/>
            <w:tcBorders>
              <w:top w:val="single" w:color="auto" w:sz="6" w:space="0"/>
              <w:left w:val="single" w:color="auto" w:sz="4" w:space="0"/>
              <w:bottom w:val="single" w:color="auto" w:sz="6" w:space="0"/>
              <w:right w:val="single" w:color="auto" w:sz="6" w:space="0"/>
            </w:tcBorders>
            <w:tcMar/>
            <w:vAlign w:val="center"/>
          </w:tcPr>
          <w:p w:rsidRPr="005045F7" w:rsidR="006D4FF1" w:rsidP="00860EBA" w:rsidRDefault="006D4FF1" w14:paraId="61133C05" w14:textId="77777777">
            <w:pPr>
              <w:spacing w:before="60" w:after="60"/>
              <w:rPr>
                <w:rFonts w:eastAsia="Times" w:cs="Arial"/>
                <w:b/>
                <w:bCs/>
              </w:rPr>
            </w:pPr>
            <w:r w:rsidRPr="005045F7">
              <w:rPr>
                <w:rFonts w:eastAsia="Times" w:cs="Arial"/>
                <w:b/>
              </w:rPr>
              <w:t>Trading As:</w:t>
            </w:r>
          </w:p>
        </w:tc>
        <w:tc>
          <w:tcPr>
            <w:tcW w:w="7269" w:type="dxa"/>
            <w:tcBorders>
              <w:top w:val="single" w:color="auto" w:sz="6" w:space="0"/>
              <w:left w:val="single" w:color="auto" w:sz="6" w:space="0"/>
              <w:bottom w:val="single" w:color="auto" w:sz="6" w:space="0"/>
              <w:right w:val="single" w:color="auto" w:sz="4" w:space="0"/>
            </w:tcBorders>
            <w:tcMar/>
            <w:vAlign w:val="center"/>
          </w:tcPr>
          <w:p w:rsidRPr="005045F7" w:rsidR="006D4FF1" w:rsidP="00860EBA" w:rsidRDefault="006D4FF1" w14:paraId="39F27B03" w14:textId="77777777">
            <w:pPr>
              <w:spacing w:before="60" w:after="60"/>
              <w:rPr>
                <w:rFonts w:eastAsia="Times" w:cs="Arial"/>
                <w:bCs/>
              </w:rPr>
            </w:pPr>
          </w:p>
        </w:tc>
      </w:tr>
      <w:tr w:rsidRPr="005045F7" w:rsidR="006D4FF1" w:rsidTr="4F3D3BF7" w14:paraId="202FA905" w14:textId="77777777">
        <w:tc>
          <w:tcPr>
            <w:tcW w:w="3221" w:type="dxa"/>
            <w:tcBorders>
              <w:top w:val="single" w:color="auto" w:sz="6" w:space="0"/>
              <w:left w:val="single" w:color="auto" w:sz="4" w:space="0"/>
              <w:bottom w:val="single" w:color="auto" w:sz="6" w:space="0"/>
              <w:right w:val="single" w:color="auto" w:sz="6" w:space="0"/>
            </w:tcBorders>
            <w:tcMar/>
            <w:vAlign w:val="center"/>
          </w:tcPr>
          <w:p w:rsidRPr="005045F7" w:rsidR="006D4FF1" w:rsidP="00860EBA" w:rsidRDefault="006D4FF1" w14:paraId="2EEF489F" w14:textId="77777777">
            <w:pPr>
              <w:spacing w:before="60" w:after="60"/>
              <w:rPr>
                <w:rFonts w:eastAsia="Times" w:cs="Arial"/>
                <w:b/>
                <w:bCs/>
              </w:rPr>
            </w:pPr>
            <w:r w:rsidRPr="005045F7">
              <w:rPr>
                <w:rFonts w:eastAsia="Times" w:cs="Arial"/>
                <w:b/>
                <w:bCs/>
              </w:rPr>
              <w:t>ABN:</w:t>
            </w:r>
          </w:p>
        </w:tc>
        <w:tc>
          <w:tcPr>
            <w:tcW w:w="7269" w:type="dxa"/>
            <w:tcBorders>
              <w:top w:val="single" w:color="auto" w:sz="6" w:space="0"/>
              <w:left w:val="single" w:color="auto" w:sz="6" w:space="0"/>
              <w:bottom w:val="single" w:color="auto" w:sz="6" w:space="0"/>
              <w:right w:val="single" w:color="auto" w:sz="4" w:space="0"/>
            </w:tcBorders>
            <w:tcMar/>
            <w:vAlign w:val="center"/>
          </w:tcPr>
          <w:p w:rsidRPr="005045F7" w:rsidR="006D4FF1" w:rsidP="00860EBA" w:rsidRDefault="006D4FF1" w14:paraId="2CC1C1AC" w14:textId="77777777">
            <w:pPr>
              <w:spacing w:before="60" w:after="60"/>
              <w:rPr>
                <w:rFonts w:eastAsia="Times" w:cs="Arial"/>
                <w:bCs/>
              </w:rPr>
            </w:pPr>
          </w:p>
        </w:tc>
      </w:tr>
      <w:tr w:rsidRPr="005045F7" w:rsidR="006D4FF1" w:rsidTr="4F3D3BF7" w14:paraId="34A4DF46" w14:textId="77777777">
        <w:tc>
          <w:tcPr>
            <w:tcW w:w="3221" w:type="dxa"/>
            <w:tcBorders>
              <w:top w:val="single" w:color="auto" w:sz="6" w:space="0"/>
              <w:left w:val="single" w:color="auto" w:sz="4" w:space="0"/>
              <w:bottom w:val="single" w:color="auto" w:sz="6" w:space="0"/>
              <w:right w:val="single" w:color="auto" w:sz="6" w:space="0"/>
            </w:tcBorders>
            <w:tcMar/>
            <w:vAlign w:val="center"/>
          </w:tcPr>
          <w:p w:rsidRPr="005045F7" w:rsidR="006D4FF1" w:rsidP="00860EBA" w:rsidRDefault="006D4FF1" w14:paraId="5F73EDDF" w14:textId="77777777">
            <w:pPr>
              <w:spacing w:before="60" w:after="60"/>
              <w:rPr>
                <w:rFonts w:eastAsia="Times" w:cs="Arial"/>
                <w:b/>
                <w:bCs/>
              </w:rPr>
            </w:pPr>
            <w:r w:rsidRPr="005045F7">
              <w:rPr>
                <w:rFonts w:eastAsia="Times" w:cs="Arial"/>
                <w:b/>
                <w:bCs/>
              </w:rPr>
              <w:t>ACN/ARBN:</w:t>
            </w:r>
          </w:p>
        </w:tc>
        <w:tc>
          <w:tcPr>
            <w:tcW w:w="7269" w:type="dxa"/>
            <w:tcBorders>
              <w:top w:val="single" w:color="auto" w:sz="6" w:space="0"/>
              <w:left w:val="single" w:color="auto" w:sz="6" w:space="0"/>
              <w:bottom w:val="single" w:color="auto" w:sz="6" w:space="0"/>
              <w:right w:val="single" w:color="auto" w:sz="4" w:space="0"/>
            </w:tcBorders>
            <w:tcMar/>
            <w:vAlign w:val="center"/>
          </w:tcPr>
          <w:p w:rsidRPr="005045F7" w:rsidR="006D4FF1" w:rsidP="00860EBA" w:rsidRDefault="006D4FF1" w14:paraId="7D7961AB" w14:textId="77777777">
            <w:pPr>
              <w:spacing w:before="60" w:after="60"/>
              <w:rPr>
                <w:rFonts w:eastAsia="Times" w:cs="Arial"/>
                <w:bCs/>
              </w:rPr>
            </w:pPr>
          </w:p>
        </w:tc>
      </w:tr>
      <w:tr w:rsidRPr="005045F7" w:rsidR="006D4FF1" w:rsidTr="4F3D3BF7" w14:paraId="3DBDF562" w14:textId="77777777">
        <w:tc>
          <w:tcPr>
            <w:tcW w:w="3221" w:type="dxa"/>
            <w:tcBorders>
              <w:top w:val="single" w:color="auto" w:sz="6" w:space="0"/>
              <w:left w:val="single" w:color="auto" w:sz="4" w:space="0"/>
              <w:bottom w:val="single" w:color="auto" w:sz="6" w:space="0"/>
              <w:right w:val="single" w:color="auto" w:sz="6" w:space="0"/>
            </w:tcBorders>
            <w:tcMar/>
            <w:vAlign w:val="center"/>
          </w:tcPr>
          <w:p w:rsidRPr="005045F7" w:rsidR="006D4FF1" w:rsidP="00860EBA" w:rsidRDefault="006D4FF1" w14:paraId="3416478A" w14:textId="77777777">
            <w:pPr>
              <w:spacing w:before="60" w:after="60"/>
              <w:rPr>
                <w:rFonts w:eastAsia="Times" w:cs="Arial"/>
                <w:b/>
                <w:bCs/>
              </w:rPr>
            </w:pPr>
            <w:r w:rsidRPr="005045F7">
              <w:rPr>
                <w:rFonts w:eastAsia="Times" w:cs="Arial"/>
                <w:b/>
                <w:bCs/>
              </w:rPr>
              <w:t>Registered Address:</w:t>
            </w:r>
          </w:p>
        </w:tc>
        <w:tc>
          <w:tcPr>
            <w:tcW w:w="7269" w:type="dxa"/>
            <w:tcBorders>
              <w:top w:val="single" w:color="auto" w:sz="6" w:space="0"/>
              <w:left w:val="single" w:color="auto" w:sz="6" w:space="0"/>
              <w:bottom w:val="single" w:color="auto" w:sz="6" w:space="0"/>
              <w:right w:val="single" w:color="auto" w:sz="4" w:space="0"/>
            </w:tcBorders>
            <w:tcMar/>
            <w:vAlign w:val="center"/>
          </w:tcPr>
          <w:p w:rsidRPr="005045F7" w:rsidR="006D4FF1" w:rsidP="00860EBA" w:rsidRDefault="006D4FF1" w14:paraId="55C33B12" w14:textId="77777777">
            <w:pPr>
              <w:spacing w:before="60" w:after="60"/>
              <w:rPr>
                <w:rFonts w:eastAsia="Times" w:cs="Arial"/>
                <w:bCs/>
              </w:rPr>
            </w:pPr>
          </w:p>
        </w:tc>
      </w:tr>
      <w:tr w:rsidRPr="005045F7" w:rsidR="006D4FF1" w:rsidTr="4F3D3BF7" w14:paraId="2C60DC46" w14:textId="77777777">
        <w:tc>
          <w:tcPr>
            <w:tcW w:w="3221" w:type="dxa"/>
            <w:tcBorders>
              <w:top w:val="single" w:color="auto" w:sz="6" w:space="0"/>
              <w:left w:val="single" w:color="auto" w:sz="4" w:space="0"/>
              <w:bottom w:val="single" w:color="auto" w:sz="4" w:space="0"/>
              <w:right w:val="single" w:color="auto" w:sz="6" w:space="0"/>
            </w:tcBorders>
            <w:tcMar/>
            <w:vAlign w:val="center"/>
          </w:tcPr>
          <w:p w:rsidRPr="005045F7" w:rsidR="006D4FF1" w:rsidP="00860EBA" w:rsidRDefault="006D4FF1" w14:paraId="3B7B9442" w14:textId="77777777">
            <w:pPr>
              <w:spacing w:before="60" w:after="60"/>
              <w:rPr>
                <w:rFonts w:eastAsia="Times" w:cs="Arial"/>
                <w:b/>
                <w:bCs/>
              </w:rPr>
            </w:pPr>
            <w:r w:rsidRPr="005045F7">
              <w:rPr>
                <w:rFonts w:eastAsia="Times" w:cs="Arial"/>
                <w:b/>
                <w:bCs/>
              </w:rPr>
              <w:t>Postal Address:</w:t>
            </w:r>
          </w:p>
        </w:tc>
        <w:tc>
          <w:tcPr>
            <w:tcW w:w="7269" w:type="dxa"/>
            <w:tcBorders>
              <w:top w:val="single" w:color="auto" w:sz="6" w:space="0"/>
              <w:left w:val="single" w:color="auto" w:sz="6" w:space="0"/>
              <w:bottom w:val="single" w:color="auto" w:sz="4" w:space="0"/>
              <w:right w:val="single" w:color="auto" w:sz="4" w:space="0"/>
            </w:tcBorders>
            <w:tcMar/>
            <w:vAlign w:val="center"/>
          </w:tcPr>
          <w:p w:rsidRPr="005045F7" w:rsidR="006D4FF1" w:rsidP="00860EBA" w:rsidRDefault="006D4FF1" w14:paraId="0EF371C9" w14:textId="77777777">
            <w:pPr>
              <w:spacing w:before="60" w:after="60"/>
              <w:rPr>
                <w:rFonts w:eastAsia="Times" w:cs="Arial"/>
                <w:bCs/>
              </w:rPr>
            </w:pPr>
          </w:p>
        </w:tc>
      </w:tr>
      <w:tr w:rsidRPr="005045F7" w:rsidR="006D4FF1" w:rsidTr="4F3D3BF7" w14:paraId="67D2014A" w14:textId="77777777">
        <w:tc>
          <w:tcPr>
            <w:tcW w:w="10490" w:type="dxa"/>
            <w:gridSpan w:val="2"/>
            <w:tcBorders>
              <w:top w:val="single" w:color="auto" w:sz="4" w:space="0"/>
              <w:left w:val="nil"/>
              <w:bottom w:val="single" w:color="auto" w:sz="4" w:space="0"/>
              <w:right w:val="nil"/>
            </w:tcBorders>
            <w:tcMar/>
          </w:tcPr>
          <w:p w:rsidRPr="005045F7" w:rsidR="006D4FF1" w:rsidP="00860EBA" w:rsidRDefault="006D4FF1" w14:paraId="1AEF425F" w14:textId="77777777">
            <w:pPr>
              <w:jc w:val="right"/>
              <w:rPr>
                <w:rFonts w:eastAsia="Times" w:cs="Arial"/>
                <w:b/>
                <w:bCs/>
              </w:rPr>
            </w:pPr>
          </w:p>
        </w:tc>
      </w:tr>
      <w:tr w:rsidRPr="005045F7" w:rsidR="006D4FF1" w:rsidTr="4F3D3BF7" w14:paraId="4FB2B184" w14:textId="77777777">
        <w:trPr>
          <w:trHeight w:val="327"/>
        </w:trPr>
        <w:tc>
          <w:tcPr>
            <w:tcW w:w="10490" w:type="dxa"/>
            <w:gridSpan w:val="2"/>
            <w:tcBorders>
              <w:top w:val="single" w:color="auto" w:sz="4" w:space="0"/>
              <w:left w:val="single" w:color="auto" w:sz="4" w:space="0"/>
              <w:bottom w:val="single" w:color="auto" w:sz="4" w:space="0"/>
              <w:right w:val="single" w:color="auto" w:sz="4" w:space="0"/>
            </w:tcBorders>
            <w:shd w:val="clear" w:color="auto" w:fill="00679B"/>
            <w:tcMar/>
            <w:vAlign w:val="center"/>
          </w:tcPr>
          <w:p w:rsidRPr="005045F7" w:rsidR="006D4FF1" w:rsidP="00860EBA" w:rsidRDefault="006D4FF1" w14:paraId="7E88585C" w14:textId="77777777">
            <w:pPr>
              <w:spacing w:after="0"/>
              <w:rPr>
                <w:rFonts w:eastAsia="Times" w:cs="Arial"/>
                <w:b/>
                <w:bCs/>
                <w:color w:val="FFFFFF"/>
              </w:rPr>
            </w:pPr>
            <w:r w:rsidRPr="005045F7">
              <w:rPr>
                <w:rFonts w:eastAsia="Times" w:cs="Arial"/>
                <w:b/>
                <w:bCs/>
                <w:color w:val="FFFFFF"/>
              </w:rPr>
              <w:t>Representative’s details</w:t>
            </w:r>
          </w:p>
        </w:tc>
      </w:tr>
      <w:tr w:rsidRPr="005045F7" w:rsidR="006D4FF1" w:rsidTr="4F3D3BF7" w14:paraId="5DB8A821" w14:textId="77777777">
        <w:tc>
          <w:tcPr>
            <w:tcW w:w="3221" w:type="dxa"/>
            <w:tcBorders>
              <w:top w:val="single" w:color="auto" w:sz="4" w:space="0"/>
              <w:left w:val="single" w:color="auto" w:sz="4" w:space="0"/>
              <w:bottom w:val="single" w:color="auto" w:sz="6" w:space="0"/>
              <w:right w:val="single" w:color="auto" w:sz="6" w:space="0"/>
            </w:tcBorders>
            <w:tcMar/>
            <w:vAlign w:val="center"/>
          </w:tcPr>
          <w:p w:rsidRPr="005045F7" w:rsidR="006D4FF1" w:rsidP="00860EBA" w:rsidRDefault="006D4FF1" w14:paraId="1550E49B" w14:textId="77777777">
            <w:pPr>
              <w:spacing w:before="60" w:after="60"/>
              <w:rPr>
                <w:rFonts w:eastAsia="Times" w:cs="Arial"/>
                <w:b/>
                <w:bCs/>
              </w:rPr>
            </w:pPr>
            <w:r w:rsidRPr="005045F7">
              <w:rPr>
                <w:rFonts w:eastAsia="Times" w:cs="Arial"/>
                <w:b/>
                <w:bCs/>
              </w:rPr>
              <w:t>Name of Contact Person:</w:t>
            </w:r>
          </w:p>
        </w:tc>
        <w:tc>
          <w:tcPr>
            <w:tcW w:w="7269" w:type="dxa"/>
            <w:tcBorders>
              <w:top w:val="single" w:color="auto" w:sz="4" w:space="0"/>
              <w:left w:val="single" w:color="auto" w:sz="6" w:space="0"/>
              <w:bottom w:val="single" w:color="auto" w:sz="6" w:space="0"/>
              <w:right w:val="single" w:color="auto" w:sz="4" w:space="0"/>
            </w:tcBorders>
            <w:tcMar/>
            <w:vAlign w:val="center"/>
          </w:tcPr>
          <w:p w:rsidRPr="005045F7" w:rsidR="006D4FF1" w:rsidP="00860EBA" w:rsidRDefault="006D4FF1" w14:paraId="5B5EC501" w14:textId="77777777">
            <w:pPr>
              <w:spacing w:before="60" w:after="60"/>
              <w:rPr>
                <w:rFonts w:eastAsia="Times" w:cs="Arial"/>
                <w:bCs/>
              </w:rPr>
            </w:pPr>
          </w:p>
        </w:tc>
      </w:tr>
      <w:tr w:rsidRPr="005045F7" w:rsidR="006D4FF1" w:rsidTr="4F3D3BF7" w14:paraId="6B4C8FA9" w14:textId="77777777">
        <w:tc>
          <w:tcPr>
            <w:tcW w:w="3221" w:type="dxa"/>
            <w:tcBorders>
              <w:top w:val="single" w:color="auto" w:sz="6" w:space="0"/>
              <w:left w:val="single" w:color="auto" w:sz="4" w:space="0"/>
              <w:bottom w:val="single" w:color="auto" w:sz="6" w:space="0"/>
              <w:right w:val="single" w:color="auto" w:sz="6" w:space="0"/>
            </w:tcBorders>
            <w:tcMar/>
            <w:vAlign w:val="center"/>
          </w:tcPr>
          <w:p w:rsidRPr="005045F7" w:rsidR="006D4FF1" w:rsidP="00860EBA" w:rsidRDefault="006D4FF1" w14:paraId="1016E1FE" w14:textId="77777777">
            <w:pPr>
              <w:spacing w:before="60" w:after="60"/>
              <w:rPr>
                <w:rFonts w:eastAsia="Times" w:cs="Arial"/>
                <w:b/>
                <w:bCs/>
              </w:rPr>
            </w:pPr>
            <w:r w:rsidRPr="005045F7">
              <w:rPr>
                <w:rFonts w:eastAsia="Times" w:cs="Arial"/>
                <w:b/>
                <w:bCs/>
              </w:rPr>
              <w:t xml:space="preserve">Telephone: </w:t>
            </w:r>
          </w:p>
        </w:tc>
        <w:tc>
          <w:tcPr>
            <w:tcW w:w="7269" w:type="dxa"/>
            <w:tcBorders>
              <w:top w:val="single" w:color="auto" w:sz="6" w:space="0"/>
              <w:left w:val="single" w:color="auto" w:sz="6" w:space="0"/>
              <w:bottom w:val="single" w:color="auto" w:sz="6" w:space="0"/>
              <w:right w:val="single" w:color="auto" w:sz="4" w:space="0"/>
            </w:tcBorders>
            <w:tcMar/>
            <w:vAlign w:val="center"/>
          </w:tcPr>
          <w:p w:rsidRPr="005045F7" w:rsidR="006D4FF1" w:rsidP="00860EBA" w:rsidRDefault="006D4FF1" w14:paraId="58E8853E" w14:textId="77777777">
            <w:pPr>
              <w:spacing w:before="60" w:after="60"/>
              <w:rPr>
                <w:rFonts w:eastAsia="Times" w:cs="Arial"/>
                <w:bCs/>
              </w:rPr>
            </w:pPr>
          </w:p>
        </w:tc>
      </w:tr>
      <w:tr w:rsidRPr="005045F7" w:rsidR="006D4FF1" w:rsidTr="4F3D3BF7" w14:paraId="47A80588" w14:textId="77777777">
        <w:tc>
          <w:tcPr>
            <w:tcW w:w="3221" w:type="dxa"/>
            <w:tcBorders>
              <w:top w:val="single" w:color="auto" w:sz="6" w:space="0"/>
              <w:left w:val="single" w:color="auto" w:sz="4" w:space="0"/>
              <w:bottom w:val="single" w:color="auto" w:sz="4" w:space="0"/>
              <w:right w:val="single" w:color="auto" w:sz="6" w:space="0"/>
            </w:tcBorders>
            <w:tcMar/>
            <w:vAlign w:val="center"/>
          </w:tcPr>
          <w:p w:rsidRPr="005045F7" w:rsidR="006D4FF1" w:rsidP="00860EBA" w:rsidRDefault="006D4FF1" w14:paraId="73303510" w14:textId="77777777">
            <w:pPr>
              <w:spacing w:before="60" w:after="60"/>
              <w:rPr>
                <w:rFonts w:eastAsia="Times" w:cs="Arial"/>
                <w:b/>
                <w:bCs/>
              </w:rPr>
            </w:pPr>
            <w:r w:rsidRPr="005045F7">
              <w:rPr>
                <w:rFonts w:eastAsia="Times" w:cs="Arial"/>
                <w:b/>
                <w:bCs/>
              </w:rPr>
              <w:t xml:space="preserve">Email Address: </w:t>
            </w:r>
          </w:p>
        </w:tc>
        <w:tc>
          <w:tcPr>
            <w:tcW w:w="7269" w:type="dxa"/>
            <w:tcBorders>
              <w:top w:val="single" w:color="auto" w:sz="6" w:space="0"/>
              <w:left w:val="single" w:color="auto" w:sz="6" w:space="0"/>
              <w:bottom w:val="single" w:color="auto" w:sz="4" w:space="0"/>
              <w:right w:val="single" w:color="auto" w:sz="4" w:space="0"/>
            </w:tcBorders>
            <w:tcMar/>
            <w:vAlign w:val="center"/>
          </w:tcPr>
          <w:p w:rsidRPr="005045F7" w:rsidR="006D4FF1" w:rsidP="00860EBA" w:rsidRDefault="006D4FF1" w14:paraId="1B708B98" w14:textId="77777777">
            <w:pPr>
              <w:spacing w:before="60" w:after="60"/>
              <w:rPr>
                <w:rFonts w:eastAsia="Times" w:cs="Arial"/>
                <w:bCs/>
              </w:rPr>
            </w:pPr>
          </w:p>
        </w:tc>
      </w:tr>
    </w:tbl>
    <w:p w:rsidRPr="005045F7" w:rsidR="006D4FF1" w:rsidP="006D4FF1" w:rsidRDefault="006D4FF1" w14:paraId="13E91EE8" w14:textId="77777777">
      <w:pPr>
        <w:spacing w:after="160" w:line="259" w:lineRule="auto"/>
        <w:ind w:left="142"/>
        <w:rPr>
          <w:rFonts w:cs="Arial"/>
        </w:rPr>
      </w:pPr>
    </w:p>
    <w:tbl>
      <w:tblPr>
        <w:tblW w:w="942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75"/>
        <w:gridCol w:w="4848"/>
      </w:tblGrid>
      <w:tr w:rsidRPr="005045F7" w:rsidR="006D4FF1" w:rsidTr="00860EBA" w14:paraId="2657AC1E" w14:textId="77777777">
        <w:trPr>
          <w:trHeight w:val="366"/>
          <w:tblHeader/>
        </w:trPr>
        <w:tc>
          <w:tcPr>
            <w:tcW w:w="9423" w:type="dxa"/>
            <w:gridSpan w:val="2"/>
            <w:shd w:val="clear" w:color="auto" w:fill="00679B"/>
            <w:vAlign w:val="center"/>
          </w:tcPr>
          <w:p w:rsidRPr="005045F7" w:rsidR="006D4FF1" w:rsidP="00860EBA" w:rsidRDefault="006D4FF1" w14:paraId="71535E5B" w14:textId="77777777">
            <w:pPr>
              <w:spacing w:after="0"/>
              <w:ind w:firstLine="215"/>
              <w:jc w:val="center"/>
              <w:rPr>
                <w:rFonts w:eastAsia="Times" w:cs="Arial"/>
                <w:b/>
                <w:bCs/>
                <w:color w:val="auto"/>
              </w:rPr>
            </w:pPr>
            <w:r w:rsidRPr="005045F7">
              <w:rPr>
                <w:rFonts w:eastAsia="Times" w:cs="Arial"/>
                <w:b/>
                <w:color w:val="auto"/>
              </w:rPr>
              <w:br w:type="page"/>
            </w:r>
            <w:r w:rsidRPr="005045F7">
              <w:rPr>
                <w:rFonts w:eastAsia="Times" w:cs="Arial"/>
                <w:b/>
                <w:color w:val="FFFFFF" w:themeColor="background1"/>
                <w:shd w:val="clear" w:color="auto" w:fill="00679B"/>
              </w:rPr>
              <w:t>Tender submission checklist</w:t>
            </w:r>
          </w:p>
        </w:tc>
      </w:tr>
      <w:tr w:rsidRPr="005045F7" w:rsidR="006D4FF1" w:rsidTr="00860EBA" w14:paraId="0AF076D1" w14:textId="77777777">
        <w:trPr>
          <w:trHeight w:val="413"/>
          <w:tblHeader/>
        </w:trPr>
        <w:tc>
          <w:tcPr>
            <w:tcW w:w="4575" w:type="dxa"/>
            <w:shd w:val="clear" w:color="auto" w:fill="D9D9D9" w:themeFill="background1" w:themeFillShade="D9"/>
            <w:vAlign w:val="center"/>
          </w:tcPr>
          <w:p w:rsidRPr="005045F7" w:rsidR="006D4FF1" w:rsidP="00860EBA" w:rsidRDefault="006D4FF1" w14:paraId="0C72B379" w14:textId="77777777">
            <w:pPr>
              <w:spacing w:after="0"/>
              <w:ind w:firstLine="215"/>
              <w:jc w:val="center"/>
              <w:rPr>
                <w:rFonts w:eastAsia="Times" w:cs="Arial"/>
                <w:b/>
              </w:rPr>
            </w:pPr>
            <w:r w:rsidRPr="005045F7">
              <w:rPr>
                <w:rFonts w:eastAsia="Times" w:cs="Arial"/>
                <w:b/>
              </w:rPr>
              <w:t>Document</w:t>
            </w:r>
          </w:p>
        </w:tc>
        <w:tc>
          <w:tcPr>
            <w:tcW w:w="4848" w:type="dxa"/>
            <w:shd w:val="clear" w:color="auto" w:fill="D9D9D9" w:themeFill="background1" w:themeFillShade="D9"/>
            <w:vAlign w:val="center"/>
          </w:tcPr>
          <w:p w:rsidRPr="005045F7" w:rsidR="006D4FF1" w:rsidP="00860EBA" w:rsidRDefault="006D4FF1" w14:paraId="275BE1C1" w14:textId="77777777">
            <w:pPr>
              <w:spacing w:after="0"/>
              <w:ind w:firstLine="215"/>
              <w:jc w:val="center"/>
              <w:rPr>
                <w:rFonts w:eastAsia="Times" w:cs="Arial"/>
                <w:b/>
              </w:rPr>
            </w:pPr>
            <w:r w:rsidRPr="005045F7">
              <w:rPr>
                <w:rFonts w:eastAsia="Times" w:cs="Arial"/>
                <w:b/>
              </w:rPr>
              <w:t>Completed and lodged</w:t>
            </w:r>
          </w:p>
        </w:tc>
      </w:tr>
      <w:tr w:rsidRPr="005045F7" w:rsidR="006D4FF1" w:rsidTr="00860EBA" w14:paraId="3BFFA985" w14:textId="77777777">
        <w:tc>
          <w:tcPr>
            <w:tcW w:w="4575" w:type="dxa"/>
            <w:vAlign w:val="center"/>
          </w:tcPr>
          <w:p w:rsidRPr="005045F7" w:rsidR="006D4FF1" w:rsidP="00860EBA" w:rsidRDefault="006D4FF1" w14:paraId="460AF143" w14:textId="77777777">
            <w:pPr>
              <w:spacing w:before="60" w:after="60"/>
              <w:ind w:left="214" w:right="318"/>
              <w:jc w:val="center"/>
              <w:rPr>
                <w:rFonts w:eastAsia="Times" w:cs="Arial"/>
              </w:rPr>
            </w:pPr>
            <w:r w:rsidRPr="005045F7">
              <w:rPr>
                <w:rFonts w:eastAsia="Times" w:cs="Arial"/>
                <w:b/>
              </w:rPr>
              <w:t>Response Cover Sheet</w:t>
            </w:r>
            <w:r w:rsidRPr="005045F7">
              <w:rPr>
                <w:rFonts w:eastAsia="Times" w:cs="Arial"/>
              </w:rPr>
              <w:br/>
            </w:r>
            <w:r w:rsidRPr="005045F7">
              <w:rPr>
                <w:rFonts w:eastAsia="Times" w:cs="Arial"/>
              </w:rPr>
              <w:t xml:space="preserve">(as set out in Schedule </w:t>
            </w:r>
            <w:r>
              <w:rPr>
                <w:rFonts w:eastAsia="Times" w:cs="Arial"/>
              </w:rPr>
              <w:t>2</w:t>
            </w:r>
            <w:r w:rsidRPr="005045F7">
              <w:rPr>
                <w:rFonts w:eastAsia="Times" w:cs="Arial"/>
              </w:rPr>
              <w:t>)</w:t>
            </w:r>
          </w:p>
        </w:tc>
        <w:tc>
          <w:tcPr>
            <w:tcW w:w="4848" w:type="dxa"/>
            <w:vAlign w:val="center"/>
          </w:tcPr>
          <w:p w:rsidRPr="005045F7" w:rsidR="006D4FF1" w:rsidP="00860EBA" w:rsidRDefault="006D4FF1" w14:paraId="2CD6802B" w14:textId="77777777">
            <w:pPr>
              <w:spacing w:before="60" w:after="60"/>
              <w:jc w:val="center"/>
              <w:rPr>
                <w:rFonts w:eastAsia="Times" w:cs="Arial"/>
              </w:rPr>
            </w:pPr>
            <w:r w:rsidRPr="005045F7">
              <w:rPr>
                <w:rFonts w:eastAsia="Times" w:cs="Arial"/>
              </w:rPr>
              <w:t>YES/NO</w:t>
            </w:r>
          </w:p>
        </w:tc>
      </w:tr>
      <w:tr w:rsidRPr="005045F7" w:rsidR="006D4FF1" w:rsidTr="00860EBA" w14:paraId="3D58790D" w14:textId="77777777">
        <w:tc>
          <w:tcPr>
            <w:tcW w:w="4575" w:type="dxa"/>
            <w:vAlign w:val="center"/>
          </w:tcPr>
          <w:p w:rsidRPr="005045F7" w:rsidR="006D4FF1" w:rsidP="00860EBA" w:rsidRDefault="006D4FF1" w14:paraId="5A171A1F" w14:textId="77777777">
            <w:pPr>
              <w:spacing w:before="60" w:after="60"/>
              <w:ind w:left="214" w:right="318"/>
              <w:jc w:val="center"/>
              <w:rPr>
                <w:rFonts w:eastAsia="Times" w:cs="Arial"/>
              </w:rPr>
            </w:pPr>
            <w:r w:rsidRPr="005045F7">
              <w:rPr>
                <w:rFonts w:eastAsia="Times" w:cs="Arial"/>
                <w:b/>
              </w:rPr>
              <w:t>Statement of Non-Compliance</w:t>
            </w:r>
            <w:r w:rsidRPr="005045F7">
              <w:rPr>
                <w:rFonts w:eastAsia="Times" w:cs="Arial"/>
              </w:rPr>
              <w:br/>
            </w:r>
            <w:r w:rsidRPr="005045F7">
              <w:rPr>
                <w:rFonts w:eastAsia="Times" w:cs="Arial"/>
              </w:rPr>
              <w:t xml:space="preserve">(as set out in Schedule </w:t>
            </w:r>
            <w:r>
              <w:rPr>
                <w:rFonts w:eastAsia="Times" w:cs="Arial"/>
              </w:rPr>
              <w:t>3</w:t>
            </w:r>
            <w:r w:rsidRPr="005045F7">
              <w:rPr>
                <w:rFonts w:eastAsia="Times" w:cs="Arial"/>
              </w:rPr>
              <w:t>)</w:t>
            </w:r>
          </w:p>
        </w:tc>
        <w:tc>
          <w:tcPr>
            <w:tcW w:w="4848" w:type="dxa"/>
            <w:vAlign w:val="center"/>
          </w:tcPr>
          <w:p w:rsidRPr="005045F7" w:rsidR="006D4FF1" w:rsidP="00860EBA" w:rsidRDefault="006D4FF1" w14:paraId="43520A0D" w14:textId="77777777">
            <w:pPr>
              <w:spacing w:before="60" w:after="60"/>
              <w:jc w:val="center"/>
              <w:rPr>
                <w:rFonts w:eastAsia="Times" w:cs="Arial"/>
              </w:rPr>
            </w:pPr>
            <w:r w:rsidRPr="005045F7">
              <w:rPr>
                <w:rFonts w:eastAsia="Times" w:cs="Arial"/>
              </w:rPr>
              <w:t>YES/NO</w:t>
            </w:r>
          </w:p>
        </w:tc>
      </w:tr>
      <w:tr w:rsidRPr="005045F7" w:rsidR="006D4FF1" w:rsidTr="00860EBA" w14:paraId="4DB3C0CD" w14:textId="77777777">
        <w:tc>
          <w:tcPr>
            <w:tcW w:w="4575" w:type="dxa"/>
            <w:vAlign w:val="center"/>
          </w:tcPr>
          <w:p w:rsidRPr="005045F7" w:rsidR="006D4FF1" w:rsidP="00860EBA" w:rsidRDefault="006D4FF1" w14:paraId="0628C9E2" w14:textId="77777777">
            <w:pPr>
              <w:spacing w:before="60" w:after="60"/>
              <w:ind w:left="214" w:right="318"/>
              <w:jc w:val="center"/>
              <w:rPr>
                <w:rFonts w:eastAsia="Times" w:cs="Arial"/>
              </w:rPr>
            </w:pPr>
            <w:r w:rsidRPr="005045F7">
              <w:rPr>
                <w:rFonts w:eastAsia="Times" w:cs="Arial"/>
                <w:b/>
              </w:rPr>
              <w:t>Profile of Tenderer</w:t>
            </w:r>
            <w:r w:rsidRPr="005045F7">
              <w:rPr>
                <w:rFonts w:eastAsia="Times" w:cs="Arial"/>
              </w:rPr>
              <w:br/>
            </w:r>
            <w:r w:rsidRPr="005045F7">
              <w:rPr>
                <w:rFonts w:eastAsia="Times" w:cs="Arial"/>
              </w:rPr>
              <w:t xml:space="preserve"> (as set out in Schedule </w:t>
            </w:r>
            <w:r>
              <w:rPr>
                <w:rFonts w:eastAsia="Times" w:cs="Arial"/>
              </w:rPr>
              <w:t>4</w:t>
            </w:r>
            <w:r w:rsidRPr="005045F7">
              <w:rPr>
                <w:rFonts w:eastAsia="Times" w:cs="Arial"/>
              </w:rPr>
              <w:t>)</w:t>
            </w:r>
          </w:p>
        </w:tc>
        <w:tc>
          <w:tcPr>
            <w:tcW w:w="4848" w:type="dxa"/>
            <w:vAlign w:val="center"/>
          </w:tcPr>
          <w:p w:rsidRPr="005045F7" w:rsidR="006D4FF1" w:rsidP="00860EBA" w:rsidRDefault="006D4FF1" w14:paraId="65D594A1" w14:textId="77777777">
            <w:pPr>
              <w:spacing w:before="60" w:after="60"/>
              <w:jc w:val="center"/>
              <w:rPr>
                <w:rFonts w:eastAsia="Times" w:cs="Arial"/>
              </w:rPr>
            </w:pPr>
            <w:r w:rsidRPr="005045F7">
              <w:rPr>
                <w:rFonts w:eastAsia="Times" w:cs="Arial"/>
              </w:rPr>
              <w:t>YES/NO</w:t>
            </w:r>
          </w:p>
        </w:tc>
      </w:tr>
      <w:tr w:rsidRPr="005045F7" w:rsidR="006D4FF1" w:rsidTr="00860EBA" w14:paraId="10E24075" w14:textId="77777777">
        <w:tc>
          <w:tcPr>
            <w:tcW w:w="4575" w:type="dxa"/>
            <w:vAlign w:val="center"/>
          </w:tcPr>
          <w:p w:rsidR="006D4FF1" w:rsidP="00860EBA" w:rsidRDefault="006D4FF1" w14:paraId="03F849EC" w14:textId="77777777">
            <w:pPr>
              <w:spacing w:before="60" w:after="60"/>
              <w:ind w:left="214" w:right="318"/>
              <w:jc w:val="center"/>
              <w:rPr>
                <w:rFonts w:eastAsia="Times" w:cs="Arial"/>
                <w:b/>
                <w:bCs/>
              </w:rPr>
            </w:pPr>
            <w:r w:rsidRPr="4C6EA655">
              <w:rPr>
                <w:rFonts w:eastAsia="Times" w:cs="Arial"/>
                <w:b/>
                <w:bCs/>
              </w:rPr>
              <w:t xml:space="preserve">Tenderer’s Response </w:t>
            </w:r>
          </w:p>
          <w:p w:rsidRPr="005045F7" w:rsidR="006D4FF1" w:rsidP="00860EBA" w:rsidRDefault="006D4FF1" w14:paraId="6738A737" w14:textId="77777777">
            <w:pPr>
              <w:spacing w:before="60" w:after="60"/>
              <w:ind w:left="214" w:right="318"/>
              <w:jc w:val="center"/>
              <w:rPr>
                <w:rFonts w:eastAsia="Times" w:cs="Arial"/>
              </w:rPr>
            </w:pPr>
            <w:r w:rsidRPr="4C6EA655">
              <w:rPr>
                <w:rFonts w:eastAsia="Times" w:cs="Arial"/>
              </w:rPr>
              <w:t xml:space="preserve">(as set out in Schedule </w:t>
            </w:r>
            <w:r>
              <w:rPr>
                <w:rFonts w:eastAsia="Times" w:cs="Arial"/>
              </w:rPr>
              <w:t>5</w:t>
            </w:r>
            <w:r w:rsidRPr="4C6EA655">
              <w:rPr>
                <w:rFonts w:eastAsia="Times" w:cs="Arial"/>
              </w:rPr>
              <w:t>)</w:t>
            </w:r>
          </w:p>
        </w:tc>
        <w:tc>
          <w:tcPr>
            <w:tcW w:w="4848" w:type="dxa"/>
            <w:vAlign w:val="center"/>
          </w:tcPr>
          <w:p w:rsidRPr="005045F7" w:rsidR="006D4FF1" w:rsidP="00860EBA" w:rsidRDefault="006D4FF1" w14:paraId="0373E9F0" w14:textId="77777777">
            <w:pPr>
              <w:spacing w:before="60" w:after="60"/>
              <w:jc w:val="center"/>
              <w:rPr>
                <w:rFonts w:eastAsia="Times" w:cs="Arial"/>
              </w:rPr>
            </w:pPr>
            <w:r w:rsidRPr="005045F7">
              <w:rPr>
                <w:rFonts w:eastAsia="Times" w:cs="Arial"/>
              </w:rPr>
              <w:t>YES/NO</w:t>
            </w:r>
          </w:p>
        </w:tc>
      </w:tr>
      <w:tr w:rsidRPr="005045F7" w:rsidR="006D4FF1" w:rsidTr="00860EBA" w14:paraId="7C7000C1" w14:textId="77777777">
        <w:tc>
          <w:tcPr>
            <w:tcW w:w="4575" w:type="dxa"/>
            <w:vAlign w:val="center"/>
          </w:tcPr>
          <w:p w:rsidRPr="005045F7" w:rsidR="006D4FF1" w:rsidP="00860EBA" w:rsidRDefault="006D4FF1" w14:paraId="52CF78AF" w14:textId="77777777">
            <w:pPr>
              <w:spacing w:before="60" w:after="60"/>
              <w:ind w:left="214" w:right="318"/>
              <w:jc w:val="center"/>
              <w:rPr>
                <w:rFonts w:eastAsia="Times" w:cs="Arial"/>
              </w:rPr>
            </w:pPr>
            <w:r w:rsidRPr="005045F7">
              <w:rPr>
                <w:rFonts w:eastAsia="Times" w:cs="Arial"/>
                <w:b/>
              </w:rPr>
              <w:t>Pricing and Delivery</w:t>
            </w:r>
            <w:r w:rsidRPr="005045F7">
              <w:rPr>
                <w:rFonts w:eastAsia="Times" w:cs="Arial"/>
              </w:rPr>
              <w:br/>
            </w:r>
            <w:r w:rsidRPr="005045F7">
              <w:rPr>
                <w:rFonts w:eastAsia="Times" w:cs="Arial"/>
              </w:rPr>
              <w:t xml:space="preserve">(as set out in Schedule </w:t>
            </w:r>
            <w:r>
              <w:rPr>
                <w:rFonts w:eastAsia="Times" w:cs="Arial"/>
              </w:rPr>
              <w:t>6</w:t>
            </w:r>
            <w:r w:rsidRPr="005045F7">
              <w:rPr>
                <w:rFonts w:eastAsia="Times" w:cs="Arial"/>
              </w:rPr>
              <w:t>)</w:t>
            </w:r>
          </w:p>
        </w:tc>
        <w:tc>
          <w:tcPr>
            <w:tcW w:w="4848" w:type="dxa"/>
            <w:vAlign w:val="center"/>
          </w:tcPr>
          <w:p w:rsidRPr="005045F7" w:rsidR="006D4FF1" w:rsidP="00860EBA" w:rsidRDefault="006D4FF1" w14:paraId="7C55A38B" w14:textId="77777777">
            <w:pPr>
              <w:spacing w:before="60" w:after="60"/>
              <w:jc w:val="center"/>
              <w:rPr>
                <w:rFonts w:eastAsia="Times" w:cs="Arial"/>
              </w:rPr>
            </w:pPr>
            <w:r w:rsidRPr="005045F7">
              <w:rPr>
                <w:rFonts w:eastAsia="Times" w:cs="Arial"/>
              </w:rPr>
              <w:t>YES/NO</w:t>
            </w:r>
          </w:p>
        </w:tc>
      </w:tr>
      <w:tr w:rsidRPr="005045F7" w:rsidR="006D4FF1" w:rsidTr="00860EBA" w14:paraId="62CDDA54" w14:textId="77777777">
        <w:tc>
          <w:tcPr>
            <w:tcW w:w="4575" w:type="dxa"/>
            <w:vAlign w:val="center"/>
          </w:tcPr>
          <w:p w:rsidRPr="005045F7" w:rsidR="006D4FF1" w:rsidP="00860EBA" w:rsidRDefault="006D4FF1" w14:paraId="6FD9F6A7" w14:textId="77777777">
            <w:pPr>
              <w:spacing w:before="60" w:after="60"/>
              <w:ind w:left="214" w:right="318"/>
              <w:jc w:val="center"/>
              <w:rPr>
                <w:rFonts w:eastAsia="Times" w:cs="Arial"/>
              </w:rPr>
            </w:pPr>
            <w:r w:rsidRPr="005045F7">
              <w:rPr>
                <w:rFonts w:eastAsia="Times" w:cs="Arial"/>
                <w:b/>
              </w:rPr>
              <w:t>Tenderer's Declaration</w:t>
            </w:r>
            <w:r w:rsidRPr="005045F7">
              <w:rPr>
                <w:rFonts w:eastAsia="Times" w:cs="Arial"/>
              </w:rPr>
              <w:br/>
            </w:r>
            <w:r w:rsidRPr="005045F7">
              <w:rPr>
                <w:rFonts w:eastAsia="Times" w:cs="Arial"/>
              </w:rPr>
              <w:t xml:space="preserve">(as set out in Schedule </w:t>
            </w:r>
            <w:r>
              <w:rPr>
                <w:rFonts w:eastAsia="Times" w:cs="Arial"/>
              </w:rPr>
              <w:t>7</w:t>
            </w:r>
            <w:r w:rsidRPr="005045F7">
              <w:rPr>
                <w:rFonts w:eastAsia="Times" w:cs="Arial"/>
              </w:rPr>
              <w:t>)</w:t>
            </w:r>
          </w:p>
        </w:tc>
        <w:tc>
          <w:tcPr>
            <w:tcW w:w="4848" w:type="dxa"/>
            <w:vAlign w:val="center"/>
          </w:tcPr>
          <w:p w:rsidRPr="005045F7" w:rsidR="006D4FF1" w:rsidP="00860EBA" w:rsidRDefault="006D4FF1" w14:paraId="17D85F54" w14:textId="77777777">
            <w:pPr>
              <w:spacing w:before="60" w:after="60"/>
              <w:jc w:val="center"/>
              <w:rPr>
                <w:rFonts w:eastAsia="Times" w:cs="Arial"/>
              </w:rPr>
            </w:pPr>
            <w:r w:rsidRPr="005045F7">
              <w:rPr>
                <w:rFonts w:eastAsia="Times" w:cs="Arial"/>
              </w:rPr>
              <w:t>YES/NO</w:t>
            </w:r>
          </w:p>
        </w:tc>
      </w:tr>
    </w:tbl>
    <w:p w:rsidRPr="00470295" w:rsidR="006D4FF1" w:rsidP="006D4FF1" w:rsidRDefault="006D4FF1" w14:paraId="0E3DA6EE" w14:textId="77777777">
      <w:pPr>
        <w:rPr>
          <w:b/>
          <w:bCs/>
        </w:rPr>
      </w:pPr>
      <w:r w:rsidRPr="00470295">
        <w:rPr>
          <w:b/>
          <w:bCs/>
        </w:rPr>
        <w:t>Note: before lodging their tenders, tenderers should confirm that their tenders include all documents described in the checklist above.</w:t>
      </w:r>
    </w:p>
    <w:p w:rsidRPr="005045F7" w:rsidR="006D4FF1" w:rsidP="006D4FF1" w:rsidRDefault="006D4FF1" w14:paraId="6E39A6D7" w14:textId="77777777">
      <w:pPr>
        <w:spacing w:after="160" w:line="259" w:lineRule="auto"/>
        <w:ind w:left="142"/>
        <w:rPr>
          <w:rFonts w:cs="Arial"/>
        </w:rPr>
        <w:sectPr w:rsidRPr="005045F7" w:rsidR="006D4FF1" w:rsidSect="006D4FF1">
          <w:pgSz w:w="11906" w:h="16838" w:orient="portrait"/>
          <w:pgMar w:top="1837" w:right="1270" w:bottom="1270" w:left="1270" w:header="0" w:footer="0" w:gutter="0"/>
          <w:cols w:space="708"/>
          <w:docGrid w:linePitch="360"/>
        </w:sectPr>
      </w:pPr>
      <w:r w:rsidRPr="005045F7">
        <w:rPr>
          <w:rFonts w:cs="Arial"/>
        </w:rPr>
        <w:br w:type="page"/>
      </w:r>
    </w:p>
    <w:p w:rsidRPr="005045F7" w:rsidR="006D4FF1" w:rsidP="006D4FF1" w:rsidRDefault="006D4FF1" w14:paraId="34C270A8" w14:textId="77777777">
      <w:pPr>
        <w:pStyle w:val="RFTSchedule-Heading1"/>
        <w:rPr>
          <w:rFonts w:ascii="Arial" w:hAnsi="Arial"/>
        </w:rPr>
      </w:pPr>
      <w:bookmarkStart w:name="_Toc175142283" w:id="3"/>
      <w:bookmarkStart w:name="_Toc192069359" w:id="4"/>
      <w:r w:rsidRPr="005045F7">
        <w:rPr>
          <w:rFonts w:ascii="Arial" w:hAnsi="Arial"/>
        </w:rPr>
        <w:t xml:space="preserve">Schedule </w:t>
      </w:r>
      <w:r>
        <w:rPr>
          <w:rFonts w:ascii="Arial" w:hAnsi="Arial"/>
        </w:rPr>
        <w:t>3</w:t>
      </w:r>
      <w:r w:rsidRPr="005045F7">
        <w:rPr>
          <w:rFonts w:ascii="Arial" w:hAnsi="Arial"/>
        </w:rPr>
        <w:t xml:space="preserve"> – Statement of Non-Compliance</w:t>
      </w:r>
      <w:bookmarkEnd w:id="3"/>
      <w:bookmarkEnd w:id="4"/>
    </w:p>
    <w:p w:rsidRPr="00CD2273" w:rsidR="006D4FF1" w:rsidP="006D4FF1" w:rsidRDefault="006D4FF1" w14:paraId="22689BE6" w14:textId="77777777">
      <w:pPr>
        <w:spacing w:after="40"/>
        <w:ind w:left="567" w:hanging="425"/>
        <w:rPr>
          <w:rFonts w:cs="Arial"/>
          <w:b/>
          <w:bCs/>
          <w:color w:val="auto"/>
          <w:szCs w:val="20"/>
        </w:rPr>
      </w:pPr>
    </w:p>
    <w:p w:rsidRPr="00CD2273" w:rsidR="006D4FF1" w:rsidP="006D4FF1" w:rsidRDefault="006D4FF1" w14:paraId="2231893E" w14:textId="77777777">
      <w:pPr>
        <w:pStyle w:val="TendererNote"/>
      </w:pPr>
      <w:r w:rsidRPr="00012285">
        <w:rPr>
          <w:b/>
          <w:bCs/>
        </w:rPr>
        <w:t>TENDERERS NOTE:</w:t>
      </w:r>
      <w:r w:rsidRPr="00CD2273">
        <w:t xml:space="preserve"> Lodgement of a Statement of Non-Compliance schedule is a minimum content and format requirement. A Tender will be excluded from consideration if it does not meet a minimum content and format requirement. </w:t>
      </w:r>
    </w:p>
    <w:p w:rsidRPr="00CD2273" w:rsidR="006D4FF1" w:rsidP="006D4FF1" w:rsidRDefault="006D4FF1" w14:paraId="616ADC53" w14:textId="77777777">
      <w:pPr>
        <w:rPr>
          <w:i/>
          <w:iCs/>
          <w:color w:val="auto"/>
        </w:rPr>
      </w:pPr>
    </w:p>
    <w:p w:rsidRPr="005045F7" w:rsidR="006D4FF1" w:rsidP="006D4FF1" w:rsidRDefault="006D4FF1" w14:paraId="5B933CF5" w14:textId="77777777">
      <w:pPr>
        <w:rPr>
          <w:rFonts w:eastAsia="Times" w:cs="Arial"/>
          <w:szCs w:val="20"/>
        </w:rPr>
      </w:pPr>
      <w:r w:rsidRPr="005045F7">
        <w:rPr>
          <w:rFonts w:cs="Arial"/>
        </w:rPr>
        <w:t xml:space="preserve">Tenderers should carefully examine the terms and conditions of the </w:t>
      </w:r>
      <w:r>
        <w:rPr>
          <w:rFonts w:cs="Arial"/>
        </w:rPr>
        <w:t>d</w:t>
      </w:r>
      <w:r w:rsidRPr="005045F7">
        <w:rPr>
          <w:rFonts w:cs="Arial"/>
        </w:rPr>
        <w:t xml:space="preserve">raft </w:t>
      </w:r>
      <w:r>
        <w:rPr>
          <w:rFonts w:cs="Arial"/>
        </w:rPr>
        <w:t>Deed of Standing Offer</w:t>
      </w:r>
      <w:r w:rsidRPr="005045F7">
        <w:rPr>
          <w:rFonts w:cs="Arial"/>
        </w:rPr>
        <w:t xml:space="preserve"> before completing their Tenders and this Statement of Non-compliance.</w:t>
      </w:r>
    </w:p>
    <w:p w:rsidRPr="005045F7" w:rsidR="006D4FF1" w:rsidP="006D4FF1" w:rsidRDefault="006D4FF1" w14:paraId="3A9676EB" w14:textId="77777777">
      <w:pPr>
        <w:rPr>
          <w:rFonts w:eastAsia="Times" w:cs="Arial"/>
        </w:rPr>
      </w:pPr>
      <w:r w:rsidRPr="4C6EA655">
        <w:rPr>
          <w:rFonts w:eastAsia="Times" w:cs="Arial"/>
        </w:rPr>
        <w:t xml:space="preserve">A response, including any required information, need only be provided by a Tenderer against any of the clauses or schedules in the Conditions of Tender or </w:t>
      </w:r>
      <w:r>
        <w:rPr>
          <w:rFonts w:eastAsia="Times" w:cs="Arial"/>
        </w:rPr>
        <w:t>draft Deed of Standing Offer</w:t>
      </w:r>
      <w:r w:rsidRPr="4C6EA655">
        <w:rPr>
          <w:rFonts w:eastAsia="Times" w:cs="Arial"/>
        </w:rPr>
        <w:t xml:space="preserve"> with which the Tenderer does not fully comply. Such clauses should be marked NC (for non-compliant</w:t>
      </w:r>
      <w:proofErr w:type="gramStart"/>
      <w:r w:rsidRPr="4C6EA655">
        <w:rPr>
          <w:rFonts w:eastAsia="Times" w:cs="Arial"/>
        </w:rPr>
        <w:t>)</w:t>
      </w:r>
      <w:proofErr w:type="gramEnd"/>
      <w:r w:rsidRPr="4C6EA655">
        <w:rPr>
          <w:rFonts w:eastAsia="Times" w:cs="Arial"/>
        </w:rPr>
        <w:t xml:space="preserve"> or PC (for partially compliant) and the Tenderer should provide:</w:t>
      </w:r>
    </w:p>
    <w:p w:rsidRPr="005045F7" w:rsidR="006D4FF1" w:rsidP="006D4FF1" w:rsidRDefault="006D4FF1" w14:paraId="395CEF23" w14:textId="77777777">
      <w:pPr>
        <w:spacing w:after="0"/>
        <w:rPr>
          <w:rFonts w:eastAsia="Times" w:cs="Arial"/>
          <w:szCs w:val="20"/>
        </w:rPr>
      </w:pPr>
      <w:r w:rsidRPr="005045F7">
        <w:rPr>
          <w:rFonts w:eastAsia="Times" w:cs="Arial"/>
          <w:szCs w:val="20"/>
        </w:rPr>
        <w:t xml:space="preserve">(a) </w:t>
      </w:r>
      <w:r w:rsidRPr="005045F7">
        <w:rPr>
          <w:rFonts w:eastAsia="Times" w:cs="Arial"/>
          <w:szCs w:val="20"/>
        </w:rPr>
        <w:tab/>
      </w:r>
      <w:r w:rsidRPr="005045F7">
        <w:rPr>
          <w:rFonts w:eastAsia="Times" w:cs="Arial"/>
          <w:szCs w:val="20"/>
        </w:rPr>
        <w:t xml:space="preserve">the reasons for the non or partial </w:t>
      </w:r>
      <w:proofErr w:type="gramStart"/>
      <w:r w:rsidRPr="005045F7">
        <w:rPr>
          <w:rFonts w:eastAsia="Times" w:cs="Arial"/>
          <w:szCs w:val="20"/>
        </w:rPr>
        <w:t>compliance;</w:t>
      </w:r>
      <w:proofErr w:type="gramEnd"/>
    </w:p>
    <w:p w:rsidRPr="005045F7" w:rsidR="006D4FF1" w:rsidP="006D4FF1" w:rsidRDefault="006D4FF1" w14:paraId="3D4EDC6B" w14:textId="77777777">
      <w:pPr>
        <w:spacing w:after="0"/>
        <w:rPr>
          <w:rFonts w:eastAsia="Times" w:cs="Arial"/>
          <w:szCs w:val="20"/>
        </w:rPr>
      </w:pPr>
      <w:r w:rsidRPr="005045F7">
        <w:rPr>
          <w:rFonts w:eastAsia="Times" w:cs="Arial"/>
          <w:szCs w:val="20"/>
        </w:rPr>
        <w:t xml:space="preserve">(b) </w:t>
      </w:r>
      <w:r w:rsidRPr="005045F7">
        <w:rPr>
          <w:rFonts w:eastAsia="Times" w:cs="Arial"/>
          <w:szCs w:val="20"/>
        </w:rPr>
        <w:tab/>
      </w:r>
      <w:r w:rsidRPr="005045F7">
        <w:rPr>
          <w:rFonts w:eastAsia="Times" w:cs="Arial"/>
          <w:szCs w:val="20"/>
        </w:rPr>
        <w:t xml:space="preserve">any proposed revised wording for provisions in the </w:t>
      </w:r>
      <w:r>
        <w:rPr>
          <w:rFonts w:eastAsia="Times" w:cs="Arial"/>
          <w:szCs w:val="20"/>
        </w:rPr>
        <w:t>draft Deed of Standing Offer</w:t>
      </w:r>
      <w:r w:rsidRPr="005045F7">
        <w:rPr>
          <w:rFonts w:eastAsia="Times" w:cs="Arial"/>
          <w:szCs w:val="20"/>
        </w:rPr>
        <w:t>; and</w:t>
      </w:r>
    </w:p>
    <w:p w:rsidRPr="005045F7" w:rsidR="006D4FF1" w:rsidP="006D4FF1" w:rsidRDefault="006D4FF1" w14:paraId="156AD262" w14:textId="77777777">
      <w:pPr>
        <w:spacing w:after="0"/>
        <w:rPr>
          <w:rFonts w:eastAsia="Times" w:cs="Arial"/>
          <w:szCs w:val="20"/>
        </w:rPr>
      </w:pPr>
      <w:r w:rsidRPr="005045F7">
        <w:rPr>
          <w:rFonts w:eastAsia="Times" w:cs="Arial"/>
          <w:szCs w:val="20"/>
        </w:rPr>
        <w:t xml:space="preserve">(c) </w:t>
      </w:r>
      <w:r w:rsidRPr="005045F7">
        <w:rPr>
          <w:rFonts w:eastAsia="Times" w:cs="Arial"/>
          <w:szCs w:val="20"/>
        </w:rPr>
        <w:tab/>
      </w:r>
      <w:r w:rsidRPr="005045F7">
        <w:rPr>
          <w:rFonts w:eastAsia="Times" w:cs="Arial"/>
          <w:szCs w:val="20"/>
        </w:rPr>
        <w:t xml:space="preserve">the cost of becoming compliant. </w:t>
      </w:r>
    </w:p>
    <w:p w:rsidRPr="005045F7" w:rsidR="006D4FF1" w:rsidP="006D4FF1" w:rsidRDefault="006D4FF1" w14:paraId="3E15C774" w14:textId="77777777">
      <w:pPr>
        <w:spacing w:after="0"/>
        <w:rPr>
          <w:rFonts w:cs="Arial"/>
          <w:szCs w:val="20"/>
        </w:rPr>
      </w:pPr>
    </w:p>
    <w:p w:rsidRPr="005045F7" w:rsidR="006D4FF1" w:rsidP="006D4FF1" w:rsidRDefault="006D4FF1" w14:paraId="64917C6A" w14:textId="77777777">
      <w:pPr>
        <w:rPr>
          <w:rFonts w:eastAsia="Times" w:cs="Arial"/>
          <w:szCs w:val="20"/>
        </w:rPr>
      </w:pPr>
      <w:r w:rsidRPr="005045F7">
        <w:rPr>
          <w:rFonts w:eastAsia="Times" w:cs="Arial"/>
          <w:szCs w:val="20"/>
        </w:rPr>
        <w:t xml:space="preserve">In respect of any clauses or schedules of the Conditions of Tender or </w:t>
      </w:r>
      <w:r>
        <w:rPr>
          <w:rFonts w:eastAsia="Times" w:cs="Arial"/>
          <w:szCs w:val="20"/>
        </w:rPr>
        <w:t>draft Deed of Standing Offer</w:t>
      </w:r>
      <w:r w:rsidRPr="005045F7">
        <w:rPr>
          <w:rFonts w:eastAsia="Times" w:cs="Arial"/>
          <w:szCs w:val="20"/>
        </w:rPr>
        <w:t xml:space="preserve"> which are not listed in a Tenderer's Statement of Non-Compliance:</w:t>
      </w:r>
    </w:p>
    <w:p w:rsidRPr="005045F7" w:rsidR="006D4FF1" w:rsidP="006D4FF1" w:rsidRDefault="006D4FF1" w14:paraId="3C5ECF17" w14:textId="77777777">
      <w:pPr>
        <w:spacing w:after="0"/>
        <w:rPr>
          <w:rFonts w:eastAsia="Times" w:cs="Arial"/>
          <w:szCs w:val="20"/>
        </w:rPr>
      </w:pPr>
      <w:r w:rsidRPr="005045F7">
        <w:rPr>
          <w:rFonts w:eastAsia="Times" w:cs="Arial"/>
          <w:szCs w:val="20"/>
        </w:rPr>
        <w:t>(a)</w:t>
      </w:r>
      <w:r w:rsidRPr="005045F7">
        <w:rPr>
          <w:rFonts w:eastAsia="Times" w:cs="Arial"/>
          <w:szCs w:val="20"/>
        </w:rPr>
        <w:tab/>
      </w:r>
      <w:r w:rsidRPr="005045F7">
        <w:rPr>
          <w:rFonts w:eastAsia="Times" w:cs="Arial"/>
          <w:szCs w:val="20"/>
        </w:rPr>
        <w:t>the Tenderer will be taken to have read, understood and be fully compliant with any clause or schedule of the Conditions of Tender; and</w:t>
      </w:r>
    </w:p>
    <w:p w:rsidRPr="005045F7" w:rsidR="006D4FF1" w:rsidP="006D4FF1" w:rsidRDefault="006D4FF1" w14:paraId="1C3B845E" w14:textId="77777777">
      <w:pPr>
        <w:spacing w:after="0"/>
        <w:ind w:left="709" w:hanging="709"/>
        <w:rPr>
          <w:rFonts w:eastAsia="Times" w:cs="Arial"/>
          <w:szCs w:val="20"/>
        </w:rPr>
      </w:pPr>
      <w:r w:rsidRPr="005045F7">
        <w:rPr>
          <w:rFonts w:eastAsia="Times" w:cs="Arial"/>
          <w:szCs w:val="20"/>
        </w:rPr>
        <w:t>(b)</w:t>
      </w:r>
      <w:r w:rsidRPr="005045F7">
        <w:rPr>
          <w:rFonts w:eastAsia="Times" w:cs="Arial"/>
          <w:szCs w:val="20"/>
        </w:rPr>
        <w:tab/>
      </w:r>
      <w:r w:rsidRPr="005045F7">
        <w:rPr>
          <w:rFonts w:eastAsia="Times" w:cs="Arial"/>
          <w:szCs w:val="20"/>
        </w:rPr>
        <w:t xml:space="preserve">the Tenderer will be taken to be fully compliant with any clause or schedule of the </w:t>
      </w:r>
      <w:r>
        <w:rPr>
          <w:rFonts w:eastAsia="Times" w:cs="Arial"/>
          <w:szCs w:val="20"/>
        </w:rPr>
        <w:t>draft Deed of Standing Offer</w:t>
      </w:r>
      <w:r w:rsidRPr="005045F7">
        <w:rPr>
          <w:rFonts w:eastAsia="Times" w:cs="Arial"/>
          <w:szCs w:val="20"/>
        </w:rPr>
        <w:t xml:space="preserve"> and any document incorporated by reference and AMSA will not propose to negotiate any such clause or schedule if the Tenderer becomes the preferred Tenderer.</w:t>
      </w:r>
    </w:p>
    <w:p w:rsidRPr="005045F7" w:rsidR="006D4FF1" w:rsidP="006D4FF1" w:rsidRDefault="006D4FF1" w14:paraId="3251C9EA" w14:textId="77777777">
      <w:pPr>
        <w:spacing w:after="0"/>
        <w:rPr>
          <w:rFonts w:eastAsia="Times" w:cs="Arial"/>
          <w:szCs w:val="20"/>
        </w:rPr>
      </w:pPr>
    </w:p>
    <w:tbl>
      <w:tblPr>
        <w:tblW w:w="140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42"/>
        <w:gridCol w:w="2410"/>
        <w:gridCol w:w="3686"/>
        <w:gridCol w:w="4252"/>
        <w:gridCol w:w="2410"/>
      </w:tblGrid>
      <w:tr w:rsidRPr="005045F7" w:rsidR="006D4FF1" w:rsidTr="00860EBA" w14:paraId="5D4BA633" w14:textId="77777777">
        <w:trPr>
          <w:trHeight w:val="525"/>
        </w:trPr>
        <w:tc>
          <w:tcPr>
            <w:tcW w:w="1242" w:type="dxa"/>
            <w:shd w:val="clear" w:color="auto" w:fill="00679B"/>
          </w:tcPr>
          <w:p w:rsidRPr="005045F7" w:rsidR="006D4FF1" w:rsidP="00860EBA" w:rsidRDefault="006D4FF1" w14:paraId="06BBDF97" w14:textId="77777777">
            <w:pPr>
              <w:spacing w:before="120"/>
              <w:jc w:val="center"/>
              <w:rPr>
                <w:rFonts w:eastAsia="Times" w:cs="Arial"/>
                <w:b/>
                <w:bCs/>
                <w:color w:val="FFFFFF"/>
              </w:rPr>
            </w:pPr>
            <w:r w:rsidRPr="4C6EA655">
              <w:rPr>
                <w:rFonts w:eastAsia="Times" w:cs="Arial"/>
                <w:b/>
                <w:bCs/>
                <w:color w:val="FFFFFF" w:themeColor="background1"/>
              </w:rPr>
              <w:t xml:space="preserve">Clause </w:t>
            </w:r>
            <w:proofErr w:type="gramStart"/>
            <w:r w:rsidRPr="4C6EA655">
              <w:rPr>
                <w:rFonts w:eastAsia="Times" w:cs="Arial"/>
                <w:b/>
                <w:bCs/>
                <w:color w:val="FFFFFF" w:themeColor="background1"/>
              </w:rPr>
              <w:t>/  Schedule</w:t>
            </w:r>
            <w:proofErr w:type="gramEnd"/>
          </w:p>
        </w:tc>
        <w:tc>
          <w:tcPr>
            <w:tcW w:w="2410" w:type="dxa"/>
            <w:shd w:val="clear" w:color="auto" w:fill="00679B"/>
          </w:tcPr>
          <w:p w:rsidRPr="005045F7" w:rsidR="006D4FF1" w:rsidP="00860EBA" w:rsidRDefault="006D4FF1" w14:paraId="707D6591" w14:textId="77777777">
            <w:pPr>
              <w:spacing w:before="120"/>
              <w:jc w:val="center"/>
              <w:rPr>
                <w:rFonts w:eastAsia="Times" w:cs="Arial"/>
                <w:b/>
                <w:bCs/>
                <w:color w:val="FFFFFF"/>
                <w:szCs w:val="20"/>
              </w:rPr>
            </w:pPr>
            <w:r w:rsidRPr="005045F7">
              <w:rPr>
                <w:rFonts w:eastAsia="Times" w:cs="Arial"/>
                <w:b/>
                <w:bCs/>
                <w:color w:val="FFFFFF"/>
                <w:szCs w:val="20"/>
              </w:rPr>
              <w:t>Compliance Statement (NC / PC)</w:t>
            </w:r>
          </w:p>
        </w:tc>
        <w:tc>
          <w:tcPr>
            <w:tcW w:w="3686" w:type="dxa"/>
            <w:shd w:val="clear" w:color="auto" w:fill="00679B"/>
          </w:tcPr>
          <w:p w:rsidRPr="005045F7" w:rsidR="006D4FF1" w:rsidP="00860EBA" w:rsidRDefault="006D4FF1" w14:paraId="15AE50FB" w14:textId="77777777">
            <w:pPr>
              <w:spacing w:before="120"/>
              <w:jc w:val="center"/>
              <w:rPr>
                <w:rFonts w:eastAsia="Times" w:cs="Arial"/>
                <w:b/>
                <w:bCs/>
                <w:color w:val="FFFFFF"/>
                <w:szCs w:val="20"/>
              </w:rPr>
            </w:pPr>
            <w:r w:rsidRPr="005045F7">
              <w:rPr>
                <w:rFonts w:eastAsia="Times" w:cs="Arial"/>
                <w:b/>
                <w:bCs/>
                <w:color w:val="FFFFFF"/>
                <w:szCs w:val="20"/>
              </w:rPr>
              <w:t>Explanation of</w:t>
            </w:r>
            <w:r>
              <w:rPr>
                <w:rFonts w:eastAsia="Times" w:cs="Arial"/>
                <w:b/>
                <w:bCs/>
                <w:color w:val="FFFFFF"/>
                <w:szCs w:val="20"/>
              </w:rPr>
              <w:t xml:space="preserve"> </w:t>
            </w:r>
            <w:r w:rsidRPr="005045F7">
              <w:rPr>
                <w:rFonts w:eastAsia="Times" w:cs="Arial"/>
                <w:b/>
                <w:bCs/>
                <w:color w:val="FFFFFF"/>
                <w:szCs w:val="20"/>
              </w:rPr>
              <w:t>Non or Partial Compliance</w:t>
            </w:r>
          </w:p>
        </w:tc>
        <w:tc>
          <w:tcPr>
            <w:tcW w:w="4252" w:type="dxa"/>
            <w:shd w:val="clear" w:color="auto" w:fill="00679B"/>
          </w:tcPr>
          <w:p w:rsidRPr="005045F7" w:rsidR="006D4FF1" w:rsidP="00860EBA" w:rsidRDefault="006D4FF1" w14:paraId="5B6576D6" w14:textId="77777777">
            <w:pPr>
              <w:spacing w:before="120"/>
              <w:jc w:val="center"/>
              <w:rPr>
                <w:rFonts w:eastAsia="Times" w:cs="Arial"/>
                <w:b/>
                <w:bCs/>
                <w:color w:val="FFFFFF"/>
                <w:szCs w:val="20"/>
              </w:rPr>
            </w:pPr>
            <w:r w:rsidRPr="005045F7">
              <w:rPr>
                <w:rFonts w:eastAsia="Times" w:cs="Arial"/>
                <w:b/>
                <w:bCs/>
                <w:color w:val="FFFFFF"/>
                <w:szCs w:val="20"/>
              </w:rPr>
              <w:t>Proposed Alternative</w:t>
            </w:r>
            <w:r>
              <w:rPr>
                <w:rFonts w:eastAsia="Times" w:cs="Arial"/>
                <w:b/>
                <w:bCs/>
                <w:color w:val="FFFFFF"/>
                <w:szCs w:val="20"/>
              </w:rPr>
              <w:t xml:space="preserve"> </w:t>
            </w:r>
            <w:r w:rsidRPr="005045F7">
              <w:rPr>
                <w:rFonts w:eastAsia="Times" w:cs="Arial"/>
                <w:b/>
                <w:bCs/>
                <w:color w:val="FFFFFF"/>
                <w:szCs w:val="20"/>
              </w:rPr>
              <w:t>Drafting</w:t>
            </w:r>
          </w:p>
        </w:tc>
        <w:tc>
          <w:tcPr>
            <w:tcW w:w="2410" w:type="dxa"/>
            <w:shd w:val="clear" w:color="auto" w:fill="00679B"/>
          </w:tcPr>
          <w:p w:rsidRPr="005045F7" w:rsidR="006D4FF1" w:rsidP="00860EBA" w:rsidRDefault="006D4FF1" w14:paraId="5E8CDEC9" w14:textId="77777777">
            <w:pPr>
              <w:spacing w:before="120"/>
              <w:jc w:val="center"/>
              <w:rPr>
                <w:rFonts w:eastAsia="Times" w:cs="Arial"/>
                <w:b/>
                <w:bCs/>
                <w:color w:val="FFFFFF"/>
                <w:szCs w:val="20"/>
              </w:rPr>
            </w:pPr>
            <w:r w:rsidRPr="005045F7">
              <w:rPr>
                <w:rFonts w:eastAsia="Times" w:cs="Arial"/>
                <w:b/>
                <w:bCs/>
                <w:color w:val="FFFFFF"/>
                <w:szCs w:val="20"/>
              </w:rPr>
              <w:t>Cost of Becoming Compliant (Inc GST)</w:t>
            </w:r>
          </w:p>
        </w:tc>
      </w:tr>
      <w:tr w:rsidRPr="005045F7" w:rsidR="006D4FF1" w:rsidTr="00860EBA" w14:paraId="0C12AEA7" w14:textId="77777777">
        <w:tc>
          <w:tcPr>
            <w:tcW w:w="1242" w:type="dxa"/>
            <w:vAlign w:val="center"/>
          </w:tcPr>
          <w:p w:rsidRPr="005045F7" w:rsidR="006D4FF1" w:rsidP="00860EBA" w:rsidRDefault="006D4FF1" w14:paraId="3A33E2EC" w14:textId="77777777">
            <w:pPr>
              <w:spacing w:before="120"/>
              <w:rPr>
                <w:rFonts w:eastAsia="Times" w:cs="Arial"/>
              </w:rPr>
            </w:pPr>
          </w:p>
        </w:tc>
        <w:tc>
          <w:tcPr>
            <w:tcW w:w="2410" w:type="dxa"/>
            <w:vAlign w:val="center"/>
          </w:tcPr>
          <w:p w:rsidRPr="005045F7" w:rsidR="006D4FF1" w:rsidP="00860EBA" w:rsidRDefault="006D4FF1" w14:paraId="73953CE4" w14:textId="77777777">
            <w:pPr>
              <w:spacing w:before="120"/>
              <w:rPr>
                <w:rFonts w:eastAsia="Times" w:cs="Arial"/>
              </w:rPr>
            </w:pPr>
          </w:p>
        </w:tc>
        <w:tc>
          <w:tcPr>
            <w:tcW w:w="3686" w:type="dxa"/>
            <w:vAlign w:val="center"/>
          </w:tcPr>
          <w:p w:rsidRPr="005045F7" w:rsidR="006D4FF1" w:rsidP="00860EBA" w:rsidRDefault="006D4FF1" w14:paraId="3F4DE9C5" w14:textId="77777777">
            <w:pPr>
              <w:spacing w:before="120"/>
              <w:rPr>
                <w:rFonts w:eastAsia="Times" w:cs="Arial"/>
              </w:rPr>
            </w:pPr>
          </w:p>
        </w:tc>
        <w:tc>
          <w:tcPr>
            <w:tcW w:w="4252" w:type="dxa"/>
            <w:vAlign w:val="center"/>
          </w:tcPr>
          <w:p w:rsidRPr="005045F7" w:rsidR="006D4FF1" w:rsidP="00860EBA" w:rsidRDefault="006D4FF1" w14:paraId="2B0DF69F" w14:textId="77777777">
            <w:pPr>
              <w:spacing w:before="120"/>
              <w:rPr>
                <w:rFonts w:eastAsia="Times" w:cs="Arial"/>
              </w:rPr>
            </w:pPr>
          </w:p>
        </w:tc>
        <w:tc>
          <w:tcPr>
            <w:tcW w:w="2410" w:type="dxa"/>
            <w:vAlign w:val="center"/>
          </w:tcPr>
          <w:p w:rsidRPr="005045F7" w:rsidR="006D4FF1" w:rsidP="00860EBA" w:rsidRDefault="006D4FF1" w14:paraId="51BAF340" w14:textId="77777777">
            <w:pPr>
              <w:spacing w:before="120"/>
              <w:rPr>
                <w:rFonts w:eastAsia="Times" w:cs="Arial"/>
              </w:rPr>
            </w:pPr>
          </w:p>
        </w:tc>
      </w:tr>
      <w:tr w:rsidRPr="005045F7" w:rsidR="006D4FF1" w:rsidTr="00860EBA" w14:paraId="72F61F07" w14:textId="77777777">
        <w:tc>
          <w:tcPr>
            <w:tcW w:w="1242" w:type="dxa"/>
            <w:vAlign w:val="center"/>
          </w:tcPr>
          <w:p w:rsidRPr="005045F7" w:rsidR="006D4FF1" w:rsidP="00860EBA" w:rsidRDefault="006D4FF1" w14:paraId="43C2EC53" w14:textId="77777777">
            <w:pPr>
              <w:spacing w:before="120"/>
              <w:rPr>
                <w:rFonts w:eastAsia="Times" w:cs="Arial"/>
              </w:rPr>
            </w:pPr>
          </w:p>
        </w:tc>
        <w:tc>
          <w:tcPr>
            <w:tcW w:w="2410" w:type="dxa"/>
            <w:vAlign w:val="center"/>
          </w:tcPr>
          <w:p w:rsidRPr="005045F7" w:rsidR="006D4FF1" w:rsidP="00860EBA" w:rsidRDefault="006D4FF1" w14:paraId="27F0F3B6" w14:textId="77777777">
            <w:pPr>
              <w:spacing w:before="120"/>
              <w:rPr>
                <w:rFonts w:eastAsia="Times" w:cs="Arial"/>
              </w:rPr>
            </w:pPr>
          </w:p>
        </w:tc>
        <w:tc>
          <w:tcPr>
            <w:tcW w:w="3686" w:type="dxa"/>
            <w:vAlign w:val="center"/>
          </w:tcPr>
          <w:p w:rsidRPr="005045F7" w:rsidR="006D4FF1" w:rsidP="00860EBA" w:rsidRDefault="006D4FF1" w14:paraId="61C25280" w14:textId="77777777">
            <w:pPr>
              <w:spacing w:before="120"/>
              <w:rPr>
                <w:rFonts w:eastAsia="Times" w:cs="Arial"/>
              </w:rPr>
            </w:pPr>
          </w:p>
        </w:tc>
        <w:tc>
          <w:tcPr>
            <w:tcW w:w="4252" w:type="dxa"/>
            <w:vAlign w:val="center"/>
          </w:tcPr>
          <w:p w:rsidRPr="005045F7" w:rsidR="006D4FF1" w:rsidP="00860EBA" w:rsidRDefault="006D4FF1" w14:paraId="76E3D9FB" w14:textId="77777777">
            <w:pPr>
              <w:spacing w:before="120"/>
              <w:rPr>
                <w:rFonts w:eastAsia="Times" w:cs="Arial"/>
              </w:rPr>
            </w:pPr>
          </w:p>
        </w:tc>
        <w:tc>
          <w:tcPr>
            <w:tcW w:w="2410" w:type="dxa"/>
            <w:vAlign w:val="center"/>
          </w:tcPr>
          <w:p w:rsidRPr="005045F7" w:rsidR="006D4FF1" w:rsidP="00860EBA" w:rsidRDefault="006D4FF1" w14:paraId="1E2E5817" w14:textId="77777777">
            <w:pPr>
              <w:spacing w:before="120"/>
              <w:rPr>
                <w:rFonts w:eastAsia="Times" w:cs="Arial"/>
              </w:rPr>
            </w:pPr>
          </w:p>
        </w:tc>
      </w:tr>
      <w:tr w:rsidRPr="005045F7" w:rsidR="006D4FF1" w:rsidTr="00860EBA" w14:paraId="584FB341" w14:textId="77777777">
        <w:tc>
          <w:tcPr>
            <w:tcW w:w="1242" w:type="dxa"/>
            <w:vAlign w:val="center"/>
          </w:tcPr>
          <w:p w:rsidRPr="005045F7" w:rsidR="006D4FF1" w:rsidP="00860EBA" w:rsidRDefault="006D4FF1" w14:paraId="671143FB" w14:textId="77777777">
            <w:pPr>
              <w:spacing w:before="120"/>
              <w:rPr>
                <w:rFonts w:eastAsia="Times" w:cs="Arial"/>
              </w:rPr>
            </w:pPr>
          </w:p>
        </w:tc>
        <w:tc>
          <w:tcPr>
            <w:tcW w:w="2410" w:type="dxa"/>
            <w:vAlign w:val="center"/>
          </w:tcPr>
          <w:p w:rsidRPr="005045F7" w:rsidR="006D4FF1" w:rsidP="00860EBA" w:rsidRDefault="006D4FF1" w14:paraId="1C69D884" w14:textId="77777777">
            <w:pPr>
              <w:spacing w:before="120"/>
              <w:rPr>
                <w:rFonts w:eastAsia="Times" w:cs="Arial"/>
              </w:rPr>
            </w:pPr>
          </w:p>
        </w:tc>
        <w:tc>
          <w:tcPr>
            <w:tcW w:w="3686" w:type="dxa"/>
            <w:vAlign w:val="center"/>
          </w:tcPr>
          <w:p w:rsidRPr="005045F7" w:rsidR="006D4FF1" w:rsidP="00860EBA" w:rsidRDefault="006D4FF1" w14:paraId="23A3FBBF" w14:textId="77777777">
            <w:pPr>
              <w:spacing w:before="120"/>
              <w:rPr>
                <w:rFonts w:eastAsia="Times" w:cs="Arial"/>
              </w:rPr>
            </w:pPr>
          </w:p>
        </w:tc>
        <w:tc>
          <w:tcPr>
            <w:tcW w:w="4252" w:type="dxa"/>
            <w:vAlign w:val="center"/>
          </w:tcPr>
          <w:p w:rsidRPr="005045F7" w:rsidR="006D4FF1" w:rsidP="00860EBA" w:rsidRDefault="006D4FF1" w14:paraId="64FDA647" w14:textId="77777777">
            <w:pPr>
              <w:spacing w:before="120"/>
              <w:rPr>
                <w:rFonts w:eastAsia="Times" w:cs="Arial"/>
              </w:rPr>
            </w:pPr>
          </w:p>
        </w:tc>
        <w:tc>
          <w:tcPr>
            <w:tcW w:w="2410" w:type="dxa"/>
            <w:vAlign w:val="center"/>
          </w:tcPr>
          <w:p w:rsidRPr="005045F7" w:rsidR="006D4FF1" w:rsidP="00860EBA" w:rsidRDefault="006D4FF1" w14:paraId="71E0CE1A" w14:textId="77777777">
            <w:pPr>
              <w:spacing w:before="120"/>
              <w:rPr>
                <w:rFonts w:eastAsia="Times" w:cs="Arial"/>
              </w:rPr>
            </w:pPr>
          </w:p>
        </w:tc>
      </w:tr>
    </w:tbl>
    <w:p w:rsidRPr="005045F7" w:rsidR="006D4FF1" w:rsidP="006D4FF1" w:rsidRDefault="006D4FF1" w14:paraId="049CAF8A" w14:textId="77777777">
      <w:pPr>
        <w:sectPr w:rsidRPr="005045F7" w:rsidR="006D4FF1" w:rsidSect="006D4FF1">
          <w:headerReference w:type="default" r:id="rId5"/>
          <w:headerReference w:type="first" r:id="rId6"/>
          <w:pgSz w:w="16838" w:h="11906" w:orient="landscape"/>
          <w:pgMar w:top="1837" w:right="1270" w:bottom="1270" w:left="1270" w:header="0" w:footer="0" w:gutter="0"/>
          <w:cols w:space="708"/>
          <w:docGrid w:linePitch="360"/>
        </w:sectPr>
      </w:pPr>
    </w:p>
    <w:p w:rsidR="006D4FF1" w:rsidP="006D4FF1" w:rsidRDefault="006D4FF1" w14:paraId="0A06FC54" w14:textId="77777777">
      <w:pPr>
        <w:pStyle w:val="RFTSchedule-Heading1"/>
        <w:rPr>
          <w:rFonts w:ascii="Arial" w:hAnsi="Arial"/>
        </w:rPr>
      </w:pPr>
      <w:bookmarkStart w:name="_Toc175142284" w:id="5"/>
      <w:bookmarkStart w:name="_Toc192069360" w:id="6"/>
      <w:r w:rsidRPr="005045F7">
        <w:rPr>
          <w:rFonts w:ascii="Arial" w:hAnsi="Arial"/>
        </w:rPr>
        <w:t xml:space="preserve">Schedule </w:t>
      </w:r>
      <w:r>
        <w:rPr>
          <w:rFonts w:ascii="Arial" w:hAnsi="Arial"/>
        </w:rPr>
        <w:t>4</w:t>
      </w:r>
      <w:r w:rsidRPr="005045F7">
        <w:rPr>
          <w:rFonts w:ascii="Arial" w:hAnsi="Arial"/>
        </w:rPr>
        <w:t xml:space="preserve"> – Profile of Tenderer</w:t>
      </w:r>
      <w:bookmarkEnd w:id="5"/>
      <w:bookmarkEnd w:id="6"/>
    </w:p>
    <w:p w:rsidRPr="005045F7" w:rsidR="006D4FF1" w:rsidP="006D4FF1" w:rsidRDefault="006D4FF1" w14:paraId="490AE906" w14:textId="77777777">
      <w:pPr>
        <w:pStyle w:val="TendererNote"/>
      </w:pPr>
      <w:r w:rsidRPr="001B6918">
        <w:rPr>
          <w:b/>
          <w:bCs/>
        </w:rPr>
        <w:t>TENDERERS NOTE:</w:t>
      </w:r>
      <w:r w:rsidRPr="005045F7">
        <w:t xml:space="preserve"> Lodgement of a Profile of Tenderer schedule is a minimum content and format requirement. A Tender will be excluded from consideration if it does not meet a minimum content and format requirement.</w:t>
      </w:r>
    </w:p>
    <w:tbl>
      <w:tblPr>
        <w:tblW w:w="893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4" w:type="dxa"/>
          <w:right w:w="54" w:type="dxa"/>
        </w:tblCellMar>
        <w:tblLook w:val="0000" w:firstRow="0" w:lastRow="0" w:firstColumn="0" w:lastColumn="0" w:noHBand="0" w:noVBand="0"/>
      </w:tblPr>
      <w:tblGrid>
        <w:gridCol w:w="3828"/>
        <w:gridCol w:w="5103"/>
      </w:tblGrid>
      <w:tr w:rsidRPr="005045F7" w:rsidR="006D4FF1" w:rsidTr="00860EBA" w14:paraId="37B22788" w14:textId="77777777">
        <w:trPr>
          <w:trHeight w:val="322"/>
        </w:trPr>
        <w:tc>
          <w:tcPr>
            <w:tcW w:w="8931" w:type="dxa"/>
            <w:gridSpan w:val="2"/>
            <w:shd w:val="clear" w:color="auto" w:fill="00679B"/>
            <w:vAlign w:val="center"/>
          </w:tcPr>
          <w:p w:rsidRPr="005045F7" w:rsidR="006D4FF1" w:rsidP="00860EBA" w:rsidRDefault="006D4FF1" w14:paraId="429A6219" w14:textId="77777777">
            <w:pPr>
              <w:autoSpaceDE w:val="0"/>
              <w:autoSpaceDN w:val="0"/>
              <w:adjustRightInd w:val="0"/>
              <w:spacing w:after="0"/>
              <w:rPr>
                <w:rFonts w:cs="Arial"/>
                <w:color w:val="FFFFFF"/>
              </w:rPr>
            </w:pPr>
            <w:r w:rsidRPr="005045F7">
              <w:rPr>
                <w:rFonts w:cs="Arial"/>
                <w:b/>
                <w:bCs/>
                <w:kern w:val="32"/>
              </w:rPr>
              <w:br w:type="page"/>
            </w:r>
            <w:r w:rsidRPr="005045F7">
              <w:rPr>
                <w:rFonts w:cs="Arial"/>
                <w:b/>
                <w:bCs/>
                <w:color w:val="FFFFFF"/>
                <w:shd w:val="clear" w:color="auto" w:fill="00679B"/>
              </w:rPr>
              <w:t>Di</w:t>
            </w:r>
            <w:r w:rsidRPr="005045F7">
              <w:rPr>
                <w:rFonts w:cs="Arial"/>
                <w:b/>
                <w:bCs/>
                <w:color w:val="FFFFFF" w:themeColor="background1"/>
                <w:shd w:val="clear" w:color="auto" w:fill="00679B"/>
              </w:rPr>
              <w:t>rect credit information</w:t>
            </w:r>
          </w:p>
        </w:tc>
      </w:tr>
      <w:tr w:rsidRPr="005045F7" w:rsidR="006D4FF1" w:rsidTr="00860EBA" w14:paraId="37A4FB64" w14:textId="77777777">
        <w:tc>
          <w:tcPr>
            <w:tcW w:w="3828" w:type="dxa"/>
            <w:shd w:val="solid" w:color="FFFFFF" w:fill="auto"/>
          </w:tcPr>
          <w:p w:rsidRPr="005045F7" w:rsidR="006D4FF1" w:rsidP="00860EBA" w:rsidRDefault="006D4FF1" w14:paraId="48A36D10" w14:textId="77777777">
            <w:pPr>
              <w:autoSpaceDE w:val="0"/>
              <w:autoSpaceDN w:val="0"/>
              <w:adjustRightInd w:val="0"/>
              <w:spacing w:before="60" w:after="60"/>
              <w:rPr>
                <w:rFonts w:cs="Arial"/>
                <w:b/>
                <w:szCs w:val="19"/>
              </w:rPr>
            </w:pPr>
            <w:r w:rsidRPr="005045F7">
              <w:rPr>
                <w:rFonts w:cs="Arial"/>
                <w:b/>
                <w:szCs w:val="19"/>
              </w:rPr>
              <w:t xml:space="preserve">Name of Financial Institution:  </w:t>
            </w:r>
          </w:p>
        </w:tc>
        <w:tc>
          <w:tcPr>
            <w:tcW w:w="5103" w:type="dxa"/>
            <w:shd w:val="solid" w:color="FFFFFF" w:fill="auto"/>
          </w:tcPr>
          <w:p w:rsidRPr="005045F7" w:rsidR="006D4FF1" w:rsidP="00860EBA" w:rsidRDefault="006D4FF1" w14:paraId="409BE4CA" w14:textId="77777777">
            <w:pPr>
              <w:autoSpaceDE w:val="0"/>
              <w:autoSpaceDN w:val="0"/>
              <w:adjustRightInd w:val="0"/>
              <w:spacing w:before="60" w:after="60"/>
              <w:rPr>
                <w:rFonts w:cs="Arial"/>
                <w:szCs w:val="20"/>
              </w:rPr>
            </w:pPr>
            <w:r w:rsidRPr="005045F7">
              <w:rPr>
                <w:rFonts w:cs="Arial"/>
                <w:szCs w:val="20"/>
              </w:rPr>
              <w:t xml:space="preserve"> </w:t>
            </w:r>
          </w:p>
        </w:tc>
      </w:tr>
      <w:tr w:rsidRPr="005045F7" w:rsidR="006D4FF1" w:rsidTr="00860EBA" w14:paraId="55E3A9D0" w14:textId="77777777">
        <w:tc>
          <w:tcPr>
            <w:tcW w:w="3828" w:type="dxa"/>
            <w:shd w:val="solid" w:color="FFFFFF" w:fill="auto"/>
          </w:tcPr>
          <w:p w:rsidRPr="005045F7" w:rsidR="006D4FF1" w:rsidP="00860EBA" w:rsidRDefault="006D4FF1" w14:paraId="4F4CF548" w14:textId="77777777">
            <w:pPr>
              <w:autoSpaceDE w:val="0"/>
              <w:autoSpaceDN w:val="0"/>
              <w:adjustRightInd w:val="0"/>
              <w:spacing w:before="60" w:after="60"/>
              <w:rPr>
                <w:rFonts w:cs="Arial"/>
                <w:b/>
                <w:szCs w:val="19"/>
              </w:rPr>
            </w:pPr>
            <w:r w:rsidRPr="005045F7">
              <w:rPr>
                <w:rFonts w:cs="Arial"/>
                <w:b/>
                <w:szCs w:val="19"/>
              </w:rPr>
              <w:t>Physical Address of Financial Institution:</w:t>
            </w:r>
          </w:p>
        </w:tc>
        <w:tc>
          <w:tcPr>
            <w:tcW w:w="5103" w:type="dxa"/>
            <w:shd w:val="solid" w:color="FFFFFF" w:fill="auto"/>
          </w:tcPr>
          <w:p w:rsidRPr="005045F7" w:rsidR="006D4FF1" w:rsidP="00860EBA" w:rsidRDefault="006D4FF1" w14:paraId="566AAFB5" w14:textId="77777777">
            <w:pPr>
              <w:autoSpaceDE w:val="0"/>
              <w:autoSpaceDN w:val="0"/>
              <w:adjustRightInd w:val="0"/>
              <w:spacing w:before="60" w:after="60"/>
              <w:rPr>
                <w:rFonts w:cs="Arial"/>
                <w:szCs w:val="20"/>
              </w:rPr>
            </w:pPr>
            <w:r w:rsidRPr="005045F7">
              <w:rPr>
                <w:rFonts w:cs="Arial"/>
                <w:szCs w:val="20"/>
              </w:rPr>
              <w:t xml:space="preserve"> </w:t>
            </w:r>
          </w:p>
        </w:tc>
      </w:tr>
      <w:tr w:rsidRPr="005045F7" w:rsidR="006D4FF1" w:rsidTr="00860EBA" w14:paraId="50FFE9A6" w14:textId="77777777">
        <w:tc>
          <w:tcPr>
            <w:tcW w:w="3828" w:type="dxa"/>
            <w:shd w:val="solid" w:color="FFFFFF" w:fill="auto"/>
          </w:tcPr>
          <w:p w:rsidRPr="005045F7" w:rsidR="006D4FF1" w:rsidP="00860EBA" w:rsidRDefault="006D4FF1" w14:paraId="19F68275" w14:textId="77777777">
            <w:pPr>
              <w:autoSpaceDE w:val="0"/>
              <w:autoSpaceDN w:val="0"/>
              <w:adjustRightInd w:val="0"/>
              <w:spacing w:before="60" w:after="60"/>
              <w:rPr>
                <w:rFonts w:cs="Arial"/>
                <w:b/>
                <w:szCs w:val="19"/>
              </w:rPr>
            </w:pPr>
            <w:r w:rsidRPr="005045F7">
              <w:rPr>
                <w:rFonts w:cs="Arial"/>
                <w:b/>
                <w:szCs w:val="19"/>
              </w:rPr>
              <w:t xml:space="preserve">Account Name: </w:t>
            </w:r>
          </w:p>
        </w:tc>
        <w:tc>
          <w:tcPr>
            <w:tcW w:w="5103" w:type="dxa"/>
            <w:shd w:val="solid" w:color="FFFFFF" w:fill="auto"/>
          </w:tcPr>
          <w:p w:rsidRPr="005045F7" w:rsidR="006D4FF1" w:rsidP="00860EBA" w:rsidRDefault="006D4FF1" w14:paraId="20F77994" w14:textId="77777777">
            <w:pPr>
              <w:autoSpaceDE w:val="0"/>
              <w:autoSpaceDN w:val="0"/>
              <w:adjustRightInd w:val="0"/>
              <w:spacing w:before="60" w:after="60"/>
              <w:rPr>
                <w:rFonts w:cs="Arial"/>
                <w:szCs w:val="20"/>
              </w:rPr>
            </w:pPr>
            <w:r w:rsidRPr="005045F7">
              <w:rPr>
                <w:rFonts w:cs="Arial"/>
                <w:szCs w:val="20"/>
              </w:rPr>
              <w:t xml:space="preserve"> </w:t>
            </w:r>
          </w:p>
        </w:tc>
      </w:tr>
      <w:tr w:rsidRPr="005045F7" w:rsidR="006D4FF1" w:rsidTr="00860EBA" w14:paraId="1DDBFF54" w14:textId="77777777">
        <w:tc>
          <w:tcPr>
            <w:tcW w:w="3828" w:type="dxa"/>
            <w:shd w:val="solid" w:color="FFFFFF" w:fill="auto"/>
          </w:tcPr>
          <w:p w:rsidRPr="005045F7" w:rsidR="006D4FF1" w:rsidP="00860EBA" w:rsidRDefault="006D4FF1" w14:paraId="04B358B4" w14:textId="77777777">
            <w:pPr>
              <w:autoSpaceDE w:val="0"/>
              <w:autoSpaceDN w:val="0"/>
              <w:adjustRightInd w:val="0"/>
              <w:spacing w:before="60" w:after="60"/>
              <w:rPr>
                <w:rFonts w:cs="Arial"/>
                <w:b/>
                <w:szCs w:val="19"/>
              </w:rPr>
            </w:pPr>
            <w:r w:rsidRPr="005045F7">
              <w:rPr>
                <w:rFonts w:cs="Arial"/>
                <w:b/>
                <w:szCs w:val="19"/>
              </w:rPr>
              <w:t>BSB Number:</w:t>
            </w:r>
          </w:p>
        </w:tc>
        <w:tc>
          <w:tcPr>
            <w:tcW w:w="5103" w:type="dxa"/>
            <w:shd w:val="solid" w:color="FFFFFF" w:fill="auto"/>
          </w:tcPr>
          <w:p w:rsidRPr="005045F7" w:rsidR="006D4FF1" w:rsidP="00860EBA" w:rsidRDefault="006D4FF1" w14:paraId="6F5EAB3C" w14:textId="77777777">
            <w:pPr>
              <w:autoSpaceDE w:val="0"/>
              <w:autoSpaceDN w:val="0"/>
              <w:adjustRightInd w:val="0"/>
              <w:spacing w:before="60" w:after="60"/>
              <w:rPr>
                <w:rFonts w:cs="Arial"/>
                <w:szCs w:val="20"/>
              </w:rPr>
            </w:pPr>
            <w:r w:rsidRPr="005045F7">
              <w:rPr>
                <w:rFonts w:cs="Arial"/>
                <w:szCs w:val="20"/>
              </w:rPr>
              <w:t xml:space="preserve"> </w:t>
            </w:r>
          </w:p>
        </w:tc>
      </w:tr>
      <w:tr w:rsidRPr="005045F7" w:rsidR="006D4FF1" w:rsidTr="00860EBA" w14:paraId="1D5C2633" w14:textId="77777777">
        <w:tc>
          <w:tcPr>
            <w:tcW w:w="3828" w:type="dxa"/>
            <w:shd w:val="solid" w:color="FFFFFF" w:fill="auto"/>
          </w:tcPr>
          <w:p w:rsidRPr="005045F7" w:rsidR="006D4FF1" w:rsidP="00860EBA" w:rsidRDefault="006D4FF1" w14:paraId="1BDF0DF6" w14:textId="77777777">
            <w:pPr>
              <w:autoSpaceDE w:val="0"/>
              <w:autoSpaceDN w:val="0"/>
              <w:adjustRightInd w:val="0"/>
              <w:spacing w:before="60" w:after="60"/>
              <w:rPr>
                <w:rFonts w:cs="Arial"/>
                <w:b/>
                <w:szCs w:val="19"/>
              </w:rPr>
            </w:pPr>
            <w:r w:rsidRPr="005045F7">
              <w:rPr>
                <w:rFonts w:cs="Arial"/>
                <w:b/>
                <w:szCs w:val="19"/>
              </w:rPr>
              <w:t>Account Number:</w:t>
            </w:r>
          </w:p>
        </w:tc>
        <w:tc>
          <w:tcPr>
            <w:tcW w:w="5103" w:type="dxa"/>
            <w:shd w:val="solid" w:color="FFFFFF" w:fill="auto"/>
          </w:tcPr>
          <w:p w:rsidRPr="005045F7" w:rsidR="006D4FF1" w:rsidP="00860EBA" w:rsidRDefault="006D4FF1" w14:paraId="5727650A" w14:textId="77777777">
            <w:pPr>
              <w:autoSpaceDE w:val="0"/>
              <w:autoSpaceDN w:val="0"/>
              <w:adjustRightInd w:val="0"/>
              <w:spacing w:before="60" w:after="60"/>
              <w:rPr>
                <w:rFonts w:cs="Arial"/>
                <w:szCs w:val="20"/>
              </w:rPr>
            </w:pPr>
            <w:r w:rsidRPr="005045F7">
              <w:rPr>
                <w:rFonts w:cs="Arial"/>
                <w:szCs w:val="20"/>
              </w:rPr>
              <w:t xml:space="preserve"> </w:t>
            </w:r>
          </w:p>
        </w:tc>
      </w:tr>
      <w:tr w:rsidRPr="005045F7" w:rsidR="006D4FF1" w:rsidTr="00860EBA" w14:paraId="632EE30F" w14:textId="77777777">
        <w:tc>
          <w:tcPr>
            <w:tcW w:w="3828" w:type="dxa"/>
            <w:shd w:val="solid" w:color="FFFFFF" w:fill="auto"/>
          </w:tcPr>
          <w:p w:rsidRPr="005045F7" w:rsidR="006D4FF1" w:rsidP="00860EBA" w:rsidRDefault="006D4FF1" w14:paraId="733225C7" w14:textId="77777777">
            <w:pPr>
              <w:autoSpaceDE w:val="0"/>
              <w:autoSpaceDN w:val="0"/>
              <w:adjustRightInd w:val="0"/>
              <w:spacing w:before="60" w:after="60"/>
              <w:rPr>
                <w:rFonts w:cs="Arial"/>
                <w:b/>
                <w:szCs w:val="19"/>
              </w:rPr>
            </w:pPr>
            <w:r w:rsidRPr="005045F7">
              <w:rPr>
                <w:rFonts w:cs="Arial"/>
                <w:b/>
                <w:szCs w:val="19"/>
              </w:rPr>
              <w:t xml:space="preserve">Remittance Advice E-mail Address: </w:t>
            </w:r>
          </w:p>
        </w:tc>
        <w:tc>
          <w:tcPr>
            <w:tcW w:w="5103" w:type="dxa"/>
            <w:shd w:val="solid" w:color="FFFFFF" w:fill="auto"/>
          </w:tcPr>
          <w:p w:rsidRPr="005045F7" w:rsidR="006D4FF1" w:rsidP="00860EBA" w:rsidRDefault="006D4FF1" w14:paraId="65E0266C" w14:textId="77777777">
            <w:pPr>
              <w:autoSpaceDE w:val="0"/>
              <w:autoSpaceDN w:val="0"/>
              <w:adjustRightInd w:val="0"/>
              <w:spacing w:before="60" w:after="60"/>
              <w:rPr>
                <w:rFonts w:cs="Arial"/>
                <w:szCs w:val="20"/>
              </w:rPr>
            </w:pPr>
            <w:r w:rsidRPr="005045F7">
              <w:rPr>
                <w:rFonts w:cs="Arial"/>
                <w:szCs w:val="20"/>
              </w:rPr>
              <w:t xml:space="preserve"> </w:t>
            </w:r>
          </w:p>
        </w:tc>
      </w:tr>
      <w:tr w:rsidRPr="005045F7" w:rsidR="006D4FF1" w:rsidTr="00860EBA" w14:paraId="1679676B" w14:textId="77777777">
        <w:tc>
          <w:tcPr>
            <w:tcW w:w="3828" w:type="dxa"/>
            <w:shd w:val="solid" w:color="FFFFFF" w:fill="auto"/>
          </w:tcPr>
          <w:p w:rsidRPr="005045F7" w:rsidR="006D4FF1" w:rsidP="00860EBA" w:rsidRDefault="006D4FF1" w14:paraId="18C9B0E2" w14:textId="77777777">
            <w:pPr>
              <w:autoSpaceDE w:val="0"/>
              <w:autoSpaceDN w:val="0"/>
              <w:adjustRightInd w:val="0"/>
              <w:spacing w:before="60" w:after="60"/>
              <w:rPr>
                <w:rFonts w:cs="Arial"/>
                <w:b/>
                <w:szCs w:val="19"/>
              </w:rPr>
            </w:pPr>
            <w:r w:rsidRPr="005045F7">
              <w:rPr>
                <w:rFonts w:cs="Arial"/>
                <w:b/>
                <w:szCs w:val="19"/>
              </w:rPr>
              <w:t xml:space="preserve">Name of Contact for Remittance Advice: </w:t>
            </w:r>
          </w:p>
        </w:tc>
        <w:tc>
          <w:tcPr>
            <w:tcW w:w="5103" w:type="dxa"/>
            <w:shd w:val="solid" w:color="FFFFFF" w:fill="auto"/>
          </w:tcPr>
          <w:p w:rsidRPr="005045F7" w:rsidR="006D4FF1" w:rsidP="00860EBA" w:rsidRDefault="006D4FF1" w14:paraId="0C93A04D" w14:textId="77777777">
            <w:pPr>
              <w:autoSpaceDE w:val="0"/>
              <w:autoSpaceDN w:val="0"/>
              <w:adjustRightInd w:val="0"/>
              <w:spacing w:before="60" w:after="60"/>
              <w:rPr>
                <w:rFonts w:cs="Arial"/>
                <w:szCs w:val="20"/>
              </w:rPr>
            </w:pPr>
          </w:p>
        </w:tc>
      </w:tr>
    </w:tbl>
    <w:p w:rsidRPr="005045F7" w:rsidR="006D4FF1" w:rsidP="006D4FF1" w:rsidRDefault="006D4FF1" w14:paraId="4A812540" w14:textId="77777777">
      <w:pPr>
        <w:spacing w:after="0"/>
        <w:rPr>
          <w:rFonts w:cs="Arial"/>
          <w:sz w:val="16"/>
          <w:szCs w:val="16"/>
        </w:rPr>
      </w:pPr>
    </w:p>
    <w:tbl>
      <w:tblPr>
        <w:tblW w:w="893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4" w:type="dxa"/>
          <w:right w:w="54" w:type="dxa"/>
        </w:tblCellMar>
        <w:tblLook w:val="0000" w:firstRow="0" w:lastRow="0" w:firstColumn="0" w:lastColumn="0" w:noHBand="0" w:noVBand="0"/>
      </w:tblPr>
      <w:tblGrid>
        <w:gridCol w:w="2732"/>
        <w:gridCol w:w="2088"/>
        <w:gridCol w:w="2410"/>
        <w:gridCol w:w="1701"/>
      </w:tblGrid>
      <w:tr w:rsidRPr="006A7938" w:rsidR="006D4FF1" w:rsidTr="00860EBA" w14:paraId="37FC91D1" w14:textId="77777777">
        <w:trPr>
          <w:trHeight w:val="393"/>
        </w:trPr>
        <w:tc>
          <w:tcPr>
            <w:tcW w:w="8931" w:type="dxa"/>
            <w:gridSpan w:val="4"/>
            <w:shd w:val="clear" w:color="auto" w:fill="00679B"/>
            <w:vAlign w:val="center"/>
          </w:tcPr>
          <w:p w:rsidRPr="006A7938" w:rsidR="006D4FF1" w:rsidP="00860EBA" w:rsidRDefault="006D4FF1" w14:paraId="577ED6A0" w14:textId="77777777">
            <w:pPr>
              <w:autoSpaceDE w:val="0"/>
              <w:autoSpaceDN w:val="0"/>
              <w:adjustRightInd w:val="0"/>
              <w:spacing w:after="0"/>
              <w:rPr>
                <w:rFonts w:cs="Arial"/>
                <w:b/>
                <w:bCs/>
                <w:color w:val="FFFFFF"/>
              </w:rPr>
            </w:pPr>
            <w:r w:rsidRPr="006A7938">
              <w:rPr>
                <w:rFonts w:cs="Arial"/>
                <w:b/>
                <w:bCs/>
                <w:color w:val="FFFFFF"/>
              </w:rPr>
              <w:t>Insu</w:t>
            </w:r>
            <w:r w:rsidRPr="006A7938">
              <w:rPr>
                <w:rFonts w:cs="Arial"/>
                <w:b/>
                <w:bCs/>
                <w:color w:val="FFFFFF"/>
                <w:shd w:val="clear" w:color="auto" w:fill="00679B"/>
              </w:rPr>
              <w:t>rance</w:t>
            </w:r>
          </w:p>
        </w:tc>
      </w:tr>
      <w:tr w:rsidRPr="006A7938" w:rsidR="006D4FF1" w:rsidTr="00860EBA" w14:paraId="77BC5EBF" w14:textId="77777777">
        <w:tc>
          <w:tcPr>
            <w:tcW w:w="2732" w:type="dxa"/>
            <w:shd w:val="solid" w:color="FFFFFF" w:fill="auto"/>
            <w:vAlign w:val="center"/>
          </w:tcPr>
          <w:p w:rsidRPr="006A7938" w:rsidR="006D4FF1" w:rsidP="00860EBA" w:rsidRDefault="006D4FF1" w14:paraId="6F72C2A9" w14:textId="77777777">
            <w:pPr>
              <w:autoSpaceDE w:val="0"/>
              <w:autoSpaceDN w:val="0"/>
              <w:adjustRightInd w:val="0"/>
              <w:spacing w:before="60" w:after="60"/>
              <w:rPr>
                <w:rFonts w:cs="Arial"/>
                <w:b/>
                <w:bCs/>
              </w:rPr>
            </w:pPr>
            <w:r w:rsidRPr="006A7938">
              <w:rPr>
                <w:rFonts w:cs="Arial"/>
                <w:b/>
                <w:bCs/>
              </w:rPr>
              <w:t>Type of Cover</w:t>
            </w:r>
          </w:p>
        </w:tc>
        <w:tc>
          <w:tcPr>
            <w:tcW w:w="2088" w:type="dxa"/>
            <w:shd w:val="solid" w:color="FFFFFF" w:fill="auto"/>
            <w:vAlign w:val="center"/>
          </w:tcPr>
          <w:p w:rsidRPr="006A7938" w:rsidR="006D4FF1" w:rsidP="00860EBA" w:rsidRDefault="006D4FF1" w14:paraId="20A2AF07" w14:textId="77777777">
            <w:pPr>
              <w:autoSpaceDE w:val="0"/>
              <w:autoSpaceDN w:val="0"/>
              <w:adjustRightInd w:val="0"/>
              <w:spacing w:before="60" w:after="60"/>
              <w:jc w:val="center"/>
              <w:rPr>
                <w:rFonts w:cs="Arial"/>
                <w:b/>
                <w:bCs/>
              </w:rPr>
            </w:pPr>
            <w:r w:rsidRPr="006A7938">
              <w:rPr>
                <w:rFonts w:cs="Arial"/>
                <w:b/>
                <w:bCs/>
              </w:rPr>
              <w:t>Amount of Cover</w:t>
            </w:r>
          </w:p>
        </w:tc>
        <w:tc>
          <w:tcPr>
            <w:tcW w:w="2410" w:type="dxa"/>
            <w:shd w:val="solid" w:color="FFFFFF" w:fill="auto"/>
            <w:vAlign w:val="center"/>
          </w:tcPr>
          <w:p w:rsidRPr="006A7938" w:rsidR="006D4FF1" w:rsidP="00860EBA" w:rsidRDefault="006D4FF1" w14:paraId="1C216D19" w14:textId="77777777">
            <w:pPr>
              <w:autoSpaceDE w:val="0"/>
              <w:autoSpaceDN w:val="0"/>
              <w:adjustRightInd w:val="0"/>
              <w:spacing w:before="60" w:after="60"/>
              <w:jc w:val="center"/>
              <w:rPr>
                <w:rFonts w:cs="Arial"/>
                <w:b/>
                <w:bCs/>
              </w:rPr>
            </w:pPr>
            <w:r w:rsidRPr="006A7938">
              <w:rPr>
                <w:rFonts w:cs="Arial"/>
                <w:b/>
                <w:bCs/>
              </w:rPr>
              <w:t>Insurance Company</w:t>
            </w:r>
          </w:p>
        </w:tc>
        <w:tc>
          <w:tcPr>
            <w:tcW w:w="1701" w:type="dxa"/>
            <w:shd w:val="solid" w:color="FFFFFF" w:fill="auto"/>
            <w:vAlign w:val="center"/>
          </w:tcPr>
          <w:p w:rsidRPr="006A7938" w:rsidR="006D4FF1" w:rsidP="00860EBA" w:rsidRDefault="006D4FF1" w14:paraId="49630B7C" w14:textId="77777777">
            <w:pPr>
              <w:autoSpaceDE w:val="0"/>
              <w:autoSpaceDN w:val="0"/>
              <w:adjustRightInd w:val="0"/>
              <w:spacing w:before="60" w:after="60"/>
              <w:jc w:val="center"/>
              <w:rPr>
                <w:rFonts w:cs="Arial"/>
                <w:b/>
                <w:bCs/>
              </w:rPr>
            </w:pPr>
            <w:r w:rsidRPr="006A7938">
              <w:rPr>
                <w:rFonts w:cs="Arial"/>
                <w:b/>
                <w:bCs/>
              </w:rPr>
              <w:t>Expiry Date</w:t>
            </w:r>
          </w:p>
        </w:tc>
      </w:tr>
      <w:tr w:rsidRPr="006A7938" w:rsidR="006D4FF1" w:rsidTr="00860EBA" w14:paraId="4A199921" w14:textId="77777777">
        <w:tc>
          <w:tcPr>
            <w:tcW w:w="2732" w:type="dxa"/>
            <w:shd w:val="solid" w:color="FFFFFF" w:fill="auto"/>
            <w:vAlign w:val="center"/>
          </w:tcPr>
          <w:p w:rsidRPr="006A7938" w:rsidR="006D4FF1" w:rsidP="00860EBA" w:rsidRDefault="006D4FF1" w14:paraId="108BC944" w14:textId="77777777">
            <w:pPr>
              <w:autoSpaceDE w:val="0"/>
              <w:autoSpaceDN w:val="0"/>
              <w:adjustRightInd w:val="0"/>
              <w:spacing w:before="60" w:after="60"/>
              <w:rPr>
                <w:rFonts w:cs="Arial"/>
                <w:b/>
              </w:rPr>
            </w:pPr>
            <w:r w:rsidRPr="006A7938">
              <w:rPr>
                <w:rFonts w:cs="Arial"/>
                <w:b/>
              </w:rPr>
              <w:t>Public Liability</w:t>
            </w:r>
          </w:p>
        </w:tc>
        <w:tc>
          <w:tcPr>
            <w:tcW w:w="2088" w:type="dxa"/>
            <w:shd w:val="solid" w:color="FFFFFF" w:fill="auto"/>
            <w:vAlign w:val="center"/>
          </w:tcPr>
          <w:p w:rsidRPr="006A7938" w:rsidR="006D4FF1" w:rsidP="00860EBA" w:rsidRDefault="006D4FF1" w14:paraId="5DB4DD30" w14:textId="77777777">
            <w:pPr>
              <w:autoSpaceDE w:val="0"/>
              <w:autoSpaceDN w:val="0"/>
              <w:adjustRightInd w:val="0"/>
              <w:spacing w:before="60" w:after="60"/>
              <w:jc w:val="center"/>
              <w:rPr>
                <w:rFonts w:cs="Arial"/>
              </w:rPr>
            </w:pPr>
          </w:p>
        </w:tc>
        <w:tc>
          <w:tcPr>
            <w:tcW w:w="2410" w:type="dxa"/>
            <w:shd w:val="solid" w:color="FFFFFF" w:fill="auto"/>
            <w:vAlign w:val="center"/>
          </w:tcPr>
          <w:p w:rsidRPr="006A7938" w:rsidR="006D4FF1" w:rsidP="00860EBA" w:rsidRDefault="006D4FF1" w14:paraId="7E967012" w14:textId="77777777">
            <w:pPr>
              <w:autoSpaceDE w:val="0"/>
              <w:autoSpaceDN w:val="0"/>
              <w:adjustRightInd w:val="0"/>
              <w:spacing w:before="60" w:after="60"/>
              <w:jc w:val="center"/>
              <w:rPr>
                <w:rFonts w:cs="Arial"/>
              </w:rPr>
            </w:pPr>
          </w:p>
        </w:tc>
        <w:tc>
          <w:tcPr>
            <w:tcW w:w="1701" w:type="dxa"/>
            <w:shd w:val="solid" w:color="FFFFFF" w:fill="auto"/>
            <w:vAlign w:val="center"/>
          </w:tcPr>
          <w:p w:rsidRPr="006A7938" w:rsidR="006D4FF1" w:rsidP="00860EBA" w:rsidRDefault="006D4FF1" w14:paraId="6C56697C" w14:textId="77777777">
            <w:pPr>
              <w:autoSpaceDE w:val="0"/>
              <w:autoSpaceDN w:val="0"/>
              <w:adjustRightInd w:val="0"/>
              <w:spacing w:before="60" w:after="60"/>
              <w:jc w:val="center"/>
              <w:rPr>
                <w:rFonts w:cs="Arial"/>
              </w:rPr>
            </w:pPr>
          </w:p>
        </w:tc>
      </w:tr>
      <w:tr w:rsidRPr="006A7938" w:rsidR="006D4FF1" w:rsidTr="00860EBA" w14:paraId="3985B4FA" w14:textId="77777777">
        <w:tc>
          <w:tcPr>
            <w:tcW w:w="2732" w:type="dxa"/>
            <w:shd w:val="solid" w:color="FFFFFF" w:fill="auto"/>
            <w:vAlign w:val="center"/>
          </w:tcPr>
          <w:p w:rsidRPr="006A7938" w:rsidR="006D4FF1" w:rsidP="00860EBA" w:rsidRDefault="006D4FF1" w14:paraId="53147428" w14:textId="77777777">
            <w:pPr>
              <w:autoSpaceDE w:val="0"/>
              <w:autoSpaceDN w:val="0"/>
              <w:adjustRightInd w:val="0"/>
              <w:spacing w:before="60" w:after="60"/>
              <w:rPr>
                <w:rFonts w:cs="Arial"/>
                <w:b/>
              </w:rPr>
            </w:pPr>
            <w:r w:rsidRPr="006A7938">
              <w:rPr>
                <w:rFonts w:cs="Arial"/>
                <w:b/>
              </w:rPr>
              <w:t>Property</w:t>
            </w:r>
          </w:p>
        </w:tc>
        <w:tc>
          <w:tcPr>
            <w:tcW w:w="2088" w:type="dxa"/>
            <w:shd w:val="solid" w:color="FFFFFF" w:fill="auto"/>
            <w:vAlign w:val="center"/>
          </w:tcPr>
          <w:p w:rsidRPr="006A7938" w:rsidR="006D4FF1" w:rsidP="00860EBA" w:rsidRDefault="006D4FF1" w14:paraId="52B91552" w14:textId="77777777">
            <w:pPr>
              <w:autoSpaceDE w:val="0"/>
              <w:autoSpaceDN w:val="0"/>
              <w:adjustRightInd w:val="0"/>
              <w:spacing w:before="60" w:after="60"/>
              <w:jc w:val="center"/>
              <w:rPr>
                <w:rFonts w:cs="Arial"/>
              </w:rPr>
            </w:pPr>
          </w:p>
        </w:tc>
        <w:tc>
          <w:tcPr>
            <w:tcW w:w="2410" w:type="dxa"/>
            <w:shd w:val="solid" w:color="FFFFFF" w:fill="auto"/>
            <w:vAlign w:val="center"/>
          </w:tcPr>
          <w:p w:rsidRPr="006A7938" w:rsidR="006D4FF1" w:rsidP="00860EBA" w:rsidRDefault="006D4FF1" w14:paraId="2173CF1F" w14:textId="77777777">
            <w:pPr>
              <w:autoSpaceDE w:val="0"/>
              <w:autoSpaceDN w:val="0"/>
              <w:adjustRightInd w:val="0"/>
              <w:spacing w:before="60" w:after="60"/>
              <w:jc w:val="center"/>
              <w:rPr>
                <w:rFonts w:cs="Arial"/>
              </w:rPr>
            </w:pPr>
          </w:p>
        </w:tc>
        <w:tc>
          <w:tcPr>
            <w:tcW w:w="1701" w:type="dxa"/>
            <w:shd w:val="solid" w:color="FFFFFF" w:fill="auto"/>
            <w:vAlign w:val="center"/>
          </w:tcPr>
          <w:p w:rsidRPr="006A7938" w:rsidR="006D4FF1" w:rsidP="00860EBA" w:rsidRDefault="006D4FF1" w14:paraId="72DD940D" w14:textId="77777777">
            <w:pPr>
              <w:autoSpaceDE w:val="0"/>
              <w:autoSpaceDN w:val="0"/>
              <w:adjustRightInd w:val="0"/>
              <w:spacing w:before="60" w:after="60"/>
              <w:jc w:val="center"/>
              <w:rPr>
                <w:rFonts w:cs="Arial"/>
              </w:rPr>
            </w:pPr>
          </w:p>
        </w:tc>
      </w:tr>
      <w:tr w:rsidRPr="006A7938" w:rsidR="006D4FF1" w:rsidTr="00860EBA" w14:paraId="7ED06636" w14:textId="77777777">
        <w:tc>
          <w:tcPr>
            <w:tcW w:w="2732" w:type="dxa"/>
            <w:shd w:val="solid" w:color="FFFFFF" w:fill="auto"/>
            <w:vAlign w:val="center"/>
          </w:tcPr>
          <w:p w:rsidRPr="006A7938" w:rsidR="006D4FF1" w:rsidP="00860EBA" w:rsidRDefault="006D4FF1" w14:paraId="597CB735" w14:textId="77777777">
            <w:pPr>
              <w:autoSpaceDE w:val="0"/>
              <w:autoSpaceDN w:val="0"/>
              <w:adjustRightInd w:val="0"/>
              <w:spacing w:before="60" w:after="60"/>
              <w:rPr>
                <w:rFonts w:cs="Arial"/>
                <w:b/>
              </w:rPr>
            </w:pPr>
            <w:r w:rsidRPr="006A7938">
              <w:rPr>
                <w:rFonts w:cs="Arial"/>
                <w:b/>
              </w:rPr>
              <w:t>Workers’ Compensation</w:t>
            </w:r>
          </w:p>
        </w:tc>
        <w:tc>
          <w:tcPr>
            <w:tcW w:w="2088" w:type="dxa"/>
            <w:shd w:val="solid" w:color="FFFFFF" w:fill="auto"/>
            <w:vAlign w:val="center"/>
          </w:tcPr>
          <w:p w:rsidRPr="006A7938" w:rsidR="006D4FF1" w:rsidP="00860EBA" w:rsidRDefault="006D4FF1" w14:paraId="208D44AC" w14:textId="77777777">
            <w:pPr>
              <w:autoSpaceDE w:val="0"/>
              <w:autoSpaceDN w:val="0"/>
              <w:adjustRightInd w:val="0"/>
              <w:spacing w:before="60" w:after="60"/>
              <w:jc w:val="center"/>
              <w:rPr>
                <w:rFonts w:cs="Arial"/>
              </w:rPr>
            </w:pPr>
          </w:p>
        </w:tc>
        <w:tc>
          <w:tcPr>
            <w:tcW w:w="2410" w:type="dxa"/>
            <w:shd w:val="solid" w:color="FFFFFF" w:fill="auto"/>
            <w:vAlign w:val="center"/>
          </w:tcPr>
          <w:p w:rsidRPr="006A7938" w:rsidR="006D4FF1" w:rsidP="00860EBA" w:rsidRDefault="006D4FF1" w14:paraId="66903AD9" w14:textId="77777777">
            <w:pPr>
              <w:autoSpaceDE w:val="0"/>
              <w:autoSpaceDN w:val="0"/>
              <w:adjustRightInd w:val="0"/>
              <w:spacing w:before="60" w:after="60"/>
              <w:jc w:val="center"/>
              <w:rPr>
                <w:rFonts w:cs="Arial"/>
              </w:rPr>
            </w:pPr>
          </w:p>
        </w:tc>
        <w:tc>
          <w:tcPr>
            <w:tcW w:w="1701" w:type="dxa"/>
            <w:shd w:val="solid" w:color="FFFFFF" w:fill="auto"/>
            <w:vAlign w:val="center"/>
          </w:tcPr>
          <w:p w:rsidRPr="006A7938" w:rsidR="006D4FF1" w:rsidP="00860EBA" w:rsidRDefault="006D4FF1" w14:paraId="462E71CC" w14:textId="77777777">
            <w:pPr>
              <w:autoSpaceDE w:val="0"/>
              <w:autoSpaceDN w:val="0"/>
              <w:adjustRightInd w:val="0"/>
              <w:spacing w:before="60" w:after="60"/>
              <w:jc w:val="center"/>
              <w:rPr>
                <w:rFonts w:cs="Arial"/>
              </w:rPr>
            </w:pPr>
          </w:p>
        </w:tc>
      </w:tr>
      <w:tr w:rsidRPr="006A7938" w:rsidR="006D4FF1" w:rsidTr="00860EBA" w14:paraId="117B0B5D" w14:textId="77777777">
        <w:tc>
          <w:tcPr>
            <w:tcW w:w="2732" w:type="dxa"/>
            <w:shd w:val="solid" w:color="FFFFFF" w:fill="auto"/>
            <w:vAlign w:val="center"/>
          </w:tcPr>
          <w:p w:rsidRPr="006A7938" w:rsidR="006D4FF1" w:rsidP="00860EBA" w:rsidRDefault="006D4FF1" w14:paraId="1BEE3448" w14:textId="77777777">
            <w:pPr>
              <w:autoSpaceDE w:val="0"/>
              <w:autoSpaceDN w:val="0"/>
              <w:adjustRightInd w:val="0"/>
              <w:spacing w:before="60" w:after="60"/>
              <w:rPr>
                <w:rFonts w:cs="Arial"/>
                <w:b/>
              </w:rPr>
            </w:pPr>
            <w:r w:rsidRPr="006A7938">
              <w:rPr>
                <w:rFonts w:cs="Arial"/>
                <w:b/>
              </w:rPr>
              <w:t>Hull and Machinery</w:t>
            </w:r>
          </w:p>
        </w:tc>
        <w:tc>
          <w:tcPr>
            <w:tcW w:w="2088" w:type="dxa"/>
            <w:shd w:val="solid" w:color="FFFFFF" w:fill="auto"/>
            <w:vAlign w:val="center"/>
          </w:tcPr>
          <w:p w:rsidRPr="006A7938" w:rsidR="006D4FF1" w:rsidP="00860EBA" w:rsidRDefault="006D4FF1" w14:paraId="1C588201" w14:textId="77777777">
            <w:pPr>
              <w:autoSpaceDE w:val="0"/>
              <w:autoSpaceDN w:val="0"/>
              <w:adjustRightInd w:val="0"/>
              <w:spacing w:before="60" w:after="60"/>
              <w:jc w:val="center"/>
              <w:rPr>
                <w:rFonts w:cs="Arial"/>
              </w:rPr>
            </w:pPr>
          </w:p>
        </w:tc>
        <w:tc>
          <w:tcPr>
            <w:tcW w:w="2410" w:type="dxa"/>
            <w:shd w:val="solid" w:color="FFFFFF" w:fill="auto"/>
            <w:vAlign w:val="center"/>
          </w:tcPr>
          <w:p w:rsidRPr="006A7938" w:rsidR="006D4FF1" w:rsidP="00860EBA" w:rsidRDefault="006D4FF1" w14:paraId="0A801DA9" w14:textId="77777777">
            <w:pPr>
              <w:autoSpaceDE w:val="0"/>
              <w:autoSpaceDN w:val="0"/>
              <w:adjustRightInd w:val="0"/>
              <w:spacing w:before="60" w:after="60"/>
              <w:jc w:val="center"/>
              <w:rPr>
                <w:rFonts w:cs="Arial"/>
              </w:rPr>
            </w:pPr>
          </w:p>
        </w:tc>
        <w:tc>
          <w:tcPr>
            <w:tcW w:w="1701" w:type="dxa"/>
            <w:shd w:val="solid" w:color="FFFFFF" w:fill="auto"/>
            <w:vAlign w:val="center"/>
          </w:tcPr>
          <w:p w:rsidRPr="006A7938" w:rsidR="006D4FF1" w:rsidP="00860EBA" w:rsidRDefault="006D4FF1" w14:paraId="6FFE7FD5" w14:textId="77777777">
            <w:pPr>
              <w:autoSpaceDE w:val="0"/>
              <w:autoSpaceDN w:val="0"/>
              <w:adjustRightInd w:val="0"/>
              <w:spacing w:before="60" w:after="60"/>
              <w:jc w:val="center"/>
              <w:rPr>
                <w:rFonts w:cs="Arial"/>
              </w:rPr>
            </w:pPr>
          </w:p>
        </w:tc>
      </w:tr>
      <w:tr w:rsidRPr="006A7938" w:rsidR="006D4FF1" w:rsidTr="00860EBA" w14:paraId="0016A3F9" w14:textId="77777777">
        <w:tc>
          <w:tcPr>
            <w:tcW w:w="2732" w:type="dxa"/>
            <w:shd w:val="solid" w:color="FFFFFF" w:fill="auto"/>
            <w:vAlign w:val="center"/>
          </w:tcPr>
          <w:p w:rsidRPr="006A7938" w:rsidR="006D4FF1" w:rsidP="00860EBA" w:rsidRDefault="006D4FF1" w14:paraId="386FA15D" w14:textId="77777777">
            <w:pPr>
              <w:autoSpaceDE w:val="0"/>
              <w:autoSpaceDN w:val="0"/>
              <w:adjustRightInd w:val="0"/>
              <w:spacing w:before="60" w:after="60"/>
              <w:rPr>
                <w:rFonts w:cs="Arial"/>
                <w:b/>
              </w:rPr>
            </w:pPr>
            <w:r w:rsidRPr="006A7938">
              <w:rPr>
                <w:rFonts w:cs="Arial"/>
                <w:b/>
              </w:rPr>
              <w:t>Protection and Indemnity</w:t>
            </w:r>
          </w:p>
        </w:tc>
        <w:tc>
          <w:tcPr>
            <w:tcW w:w="2088" w:type="dxa"/>
            <w:shd w:val="solid" w:color="FFFFFF" w:fill="auto"/>
            <w:vAlign w:val="center"/>
          </w:tcPr>
          <w:p w:rsidRPr="006A7938" w:rsidR="006D4FF1" w:rsidP="00860EBA" w:rsidRDefault="006D4FF1" w14:paraId="2D8E3791" w14:textId="77777777">
            <w:pPr>
              <w:autoSpaceDE w:val="0"/>
              <w:autoSpaceDN w:val="0"/>
              <w:adjustRightInd w:val="0"/>
              <w:spacing w:before="60" w:after="60"/>
              <w:jc w:val="center"/>
              <w:rPr>
                <w:rFonts w:cs="Arial"/>
              </w:rPr>
            </w:pPr>
          </w:p>
        </w:tc>
        <w:tc>
          <w:tcPr>
            <w:tcW w:w="2410" w:type="dxa"/>
            <w:shd w:val="solid" w:color="FFFFFF" w:fill="auto"/>
            <w:vAlign w:val="center"/>
          </w:tcPr>
          <w:p w:rsidRPr="006A7938" w:rsidR="006D4FF1" w:rsidP="00860EBA" w:rsidRDefault="006D4FF1" w14:paraId="43F673CB" w14:textId="77777777">
            <w:pPr>
              <w:autoSpaceDE w:val="0"/>
              <w:autoSpaceDN w:val="0"/>
              <w:adjustRightInd w:val="0"/>
              <w:spacing w:before="60" w:after="60"/>
              <w:jc w:val="center"/>
              <w:rPr>
                <w:rFonts w:cs="Arial"/>
              </w:rPr>
            </w:pPr>
          </w:p>
        </w:tc>
        <w:tc>
          <w:tcPr>
            <w:tcW w:w="1701" w:type="dxa"/>
            <w:shd w:val="solid" w:color="FFFFFF" w:fill="auto"/>
            <w:vAlign w:val="center"/>
          </w:tcPr>
          <w:p w:rsidRPr="006A7938" w:rsidR="006D4FF1" w:rsidP="00860EBA" w:rsidRDefault="006D4FF1" w14:paraId="60C4FC79" w14:textId="77777777">
            <w:pPr>
              <w:autoSpaceDE w:val="0"/>
              <w:autoSpaceDN w:val="0"/>
              <w:adjustRightInd w:val="0"/>
              <w:spacing w:before="60" w:after="60"/>
              <w:jc w:val="center"/>
              <w:rPr>
                <w:rFonts w:cs="Arial"/>
              </w:rPr>
            </w:pPr>
          </w:p>
        </w:tc>
      </w:tr>
    </w:tbl>
    <w:p w:rsidR="006D4FF1" w:rsidP="006D4FF1" w:rsidRDefault="006D4FF1" w14:paraId="7F9D3E27" w14:textId="77777777">
      <w:pPr>
        <w:tabs>
          <w:tab w:val="num" w:pos="709"/>
        </w:tabs>
        <w:spacing w:after="0"/>
        <w:ind w:left="720" w:hanging="720"/>
        <w:rPr>
          <w:rFonts w:cs="Arial"/>
          <w:b/>
          <w:bCs/>
          <w:color w:val="auto"/>
          <w:sz w:val="24"/>
        </w:rPr>
      </w:pPr>
    </w:p>
    <w:p w:rsidRPr="00692FE6" w:rsidR="006D4FF1" w:rsidP="006D4FF1" w:rsidRDefault="006D4FF1" w14:paraId="4E664EF0" w14:textId="77777777">
      <w:pPr>
        <w:tabs>
          <w:tab w:val="num" w:pos="709"/>
        </w:tabs>
        <w:spacing w:after="0"/>
        <w:ind w:left="720" w:hanging="720"/>
        <w:rPr>
          <w:rFonts w:cs="Arial"/>
          <w:b/>
          <w:bCs/>
          <w:color w:val="auto"/>
          <w:sz w:val="24"/>
        </w:rPr>
      </w:pPr>
      <w:r w:rsidRPr="00692FE6">
        <w:rPr>
          <w:rFonts w:cs="Arial"/>
          <w:b/>
          <w:bCs/>
          <w:color w:val="auto"/>
          <w:sz w:val="24"/>
        </w:rPr>
        <w:t>Note: Refer to draft Deed of Standing Offer for minimum insurance requirements. Insurance COC’s must be provided with the tender submission.</w:t>
      </w:r>
    </w:p>
    <w:p w:rsidR="006D4FF1" w:rsidP="006D4FF1" w:rsidRDefault="006D4FF1" w14:paraId="45EF1C89" w14:textId="77777777">
      <w:pPr>
        <w:keepLines w:val="0"/>
        <w:spacing w:after="160" w:line="259" w:lineRule="auto"/>
        <w:rPr>
          <w:rFonts w:cs="Arial"/>
          <w:color w:val="auto"/>
          <w:szCs w:val="20"/>
        </w:rPr>
      </w:pPr>
      <w:r>
        <w:rPr>
          <w:rFonts w:cs="Arial"/>
          <w:color w:val="auto"/>
          <w:szCs w:val="20"/>
        </w:rPr>
        <w:br w:type="page"/>
      </w:r>
    </w:p>
    <w:p w:rsidRPr="005045F7" w:rsidR="006D4FF1" w:rsidP="006D4FF1" w:rsidRDefault="006D4FF1" w14:paraId="01269B53" w14:textId="77777777">
      <w:pPr>
        <w:tabs>
          <w:tab w:val="num" w:pos="142"/>
        </w:tabs>
        <w:spacing w:after="0"/>
        <w:ind w:left="567" w:hanging="425"/>
        <w:rPr>
          <w:rFonts w:cs="Arial"/>
          <w:color w:val="auto"/>
          <w:szCs w:val="20"/>
        </w:rPr>
      </w:pPr>
    </w:p>
    <w:tbl>
      <w:tblPr>
        <w:tblW w:w="893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4" w:type="dxa"/>
          <w:right w:w="54" w:type="dxa"/>
        </w:tblCellMar>
        <w:tblLook w:val="0000" w:firstRow="0" w:lastRow="0" w:firstColumn="0" w:lastColumn="0" w:noHBand="0" w:noVBand="0"/>
      </w:tblPr>
      <w:tblGrid>
        <w:gridCol w:w="7797"/>
        <w:gridCol w:w="1134"/>
      </w:tblGrid>
      <w:tr w:rsidRPr="005045F7" w:rsidR="006D4FF1" w:rsidTr="00860EBA" w14:paraId="3B5F9A5A" w14:textId="77777777">
        <w:trPr>
          <w:trHeight w:val="422"/>
        </w:trPr>
        <w:tc>
          <w:tcPr>
            <w:tcW w:w="8931" w:type="dxa"/>
            <w:gridSpan w:val="2"/>
            <w:shd w:val="clear" w:color="auto" w:fill="00679B"/>
            <w:vAlign w:val="center"/>
          </w:tcPr>
          <w:p w:rsidRPr="005045F7" w:rsidR="006D4FF1" w:rsidP="00860EBA" w:rsidRDefault="006D4FF1" w14:paraId="412173AD" w14:textId="77777777">
            <w:pPr>
              <w:autoSpaceDE w:val="0"/>
              <w:autoSpaceDN w:val="0"/>
              <w:adjustRightInd w:val="0"/>
              <w:spacing w:after="0"/>
              <w:ind w:left="60"/>
              <w:rPr>
                <w:rFonts w:cs="Arial"/>
                <w:color w:val="FFFFFF"/>
                <w:szCs w:val="19"/>
              </w:rPr>
            </w:pPr>
            <w:r w:rsidRPr="005045F7">
              <w:rPr>
                <w:rFonts w:cs="Arial"/>
                <w:b/>
                <w:color w:val="FFFFFF"/>
                <w:szCs w:val="19"/>
              </w:rPr>
              <w:t>O</w:t>
            </w:r>
            <w:r w:rsidRPr="005045F7">
              <w:rPr>
                <w:rFonts w:cs="Arial"/>
                <w:b/>
                <w:color w:val="FFFFFF"/>
                <w:szCs w:val="19"/>
                <w:shd w:val="clear" w:color="auto" w:fill="00679B"/>
              </w:rPr>
              <w:t>ther Requirements</w:t>
            </w:r>
          </w:p>
        </w:tc>
      </w:tr>
      <w:tr w:rsidRPr="005045F7" w:rsidR="006D4FF1" w:rsidTr="00860EBA" w14:paraId="7222E7EA" w14:textId="77777777">
        <w:trPr>
          <w:trHeight w:val="851"/>
        </w:trPr>
        <w:tc>
          <w:tcPr>
            <w:tcW w:w="7797" w:type="dxa"/>
            <w:shd w:val="clear" w:color="auto" w:fill="auto"/>
            <w:vAlign w:val="center"/>
          </w:tcPr>
          <w:p w:rsidRPr="005045F7" w:rsidR="006D4FF1" w:rsidP="00860EBA" w:rsidRDefault="006D4FF1" w14:paraId="5DB14037" w14:textId="77777777">
            <w:pPr>
              <w:autoSpaceDE w:val="0"/>
              <w:autoSpaceDN w:val="0"/>
              <w:adjustRightInd w:val="0"/>
              <w:spacing w:before="60" w:after="60"/>
              <w:ind w:left="60"/>
              <w:rPr>
                <w:rFonts w:cs="Arial"/>
              </w:rPr>
            </w:pPr>
            <w:r w:rsidRPr="4C6EA655">
              <w:rPr>
                <w:rFonts w:cs="Arial"/>
              </w:rPr>
              <w:t>Do you warrant that no Conflict of Interest exists or is likely to arise which would affect the performance of the obligations of your business entity under the proposed contract? If no, provide details of the Conflict of Interest and how the Tenderer proposes to manage or resolve the conflict.</w:t>
            </w:r>
          </w:p>
          <w:p w:rsidRPr="005045F7" w:rsidR="006D4FF1" w:rsidP="00860EBA" w:rsidRDefault="006D4FF1" w14:paraId="73F96FCB" w14:textId="77777777">
            <w:pPr>
              <w:autoSpaceDE w:val="0"/>
              <w:autoSpaceDN w:val="0"/>
              <w:adjustRightInd w:val="0"/>
              <w:spacing w:before="60" w:after="60"/>
              <w:ind w:left="60"/>
              <w:rPr>
                <w:rFonts w:cs="Arial"/>
                <w:szCs w:val="19"/>
              </w:rPr>
            </w:pPr>
            <w:r w:rsidRPr="005045F7">
              <w:rPr>
                <w:rFonts w:cs="Arial"/>
                <w:szCs w:val="19"/>
              </w:rPr>
              <w:t>…………………………………………………………………………………..</w:t>
            </w:r>
          </w:p>
        </w:tc>
        <w:tc>
          <w:tcPr>
            <w:tcW w:w="1134" w:type="dxa"/>
            <w:shd w:val="clear" w:color="auto" w:fill="auto"/>
            <w:vAlign w:val="center"/>
          </w:tcPr>
          <w:p w:rsidRPr="005045F7" w:rsidR="006D4FF1" w:rsidP="00860EBA" w:rsidRDefault="006D4FF1" w14:paraId="4342BB94" w14:textId="77777777">
            <w:pPr>
              <w:autoSpaceDE w:val="0"/>
              <w:autoSpaceDN w:val="0"/>
              <w:adjustRightInd w:val="0"/>
              <w:spacing w:before="60" w:after="60"/>
              <w:ind w:left="60"/>
              <w:jc w:val="center"/>
              <w:rPr>
                <w:rFonts w:cs="Arial"/>
                <w:szCs w:val="19"/>
              </w:rPr>
            </w:pPr>
            <w:r w:rsidRPr="005045F7">
              <w:rPr>
                <w:rFonts w:cs="Arial"/>
                <w:szCs w:val="19"/>
              </w:rPr>
              <w:t>Yes/No</w:t>
            </w:r>
          </w:p>
        </w:tc>
      </w:tr>
      <w:tr w:rsidRPr="005045F7" w:rsidR="006D4FF1" w:rsidTr="00860EBA" w14:paraId="525FEFB3" w14:textId="77777777">
        <w:trPr>
          <w:trHeight w:val="851"/>
        </w:trPr>
        <w:tc>
          <w:tcPr>
            <w:tcW w:w="7797" w:type="dxa"/>
            <w:shd w:val="clear" w:color="auto" w:fill="auto"/>
            <w:vAlign w:val="center"/>
          </w:tcPr>
          <w:p w:rsidRPr="005045F7" w:rsidR="006D4FF1" w:rsidP="00860EBA" w:rsidRDefault="006D4FF1" w14:paraId="40280354" w14:textId="77777777">
            <w:pPr>
              <w:autoSpaceDE w:val="0"/>
              <w:autoSpaceDN w:val="0"/>
              <w:adjustRightInd w:val="0"/>
              <w:spacing w:before="60" w:after="60"/>
              <w:ind w:left="60"/>
              <w:rPr>
                <w:rFonts w:cs="Arial"/>
                <w:color w:val="000000"/>
              </w:rPr>
            </w:pPr>
            <w:r w:rsidRPr="4C6EA655">
              <w:rPr>
                <w:rFonts w:cs="Arial"/>
              </w:rPr>
              <w:t>Is there any petition, claim, action, judgment or decision against you which relates to unpaid employee entitlements? If yes, provide details.</w:t>
            </w:r>
          </w:p>
          <w:p w:rsidRPr="005045F7" w:rsidR="006D4FF1" w:rsidP="00860EBA" w:rsidRDefault="006D4FF1" w14:paraId="5A148927" w14:textId="77777777">
            <w:pPr>
              <w:autoSpaceDE w:val="0"/>
              <w:autoSpaceDN w:val="0"/>
              <w:adjustRightInd w:val="0"/>
              <w:spacing w:before="60" w:after="60"/>
              <w:ind w:left="60"/>
              <w:rPr>
                <w:rFonts w:cs="Arial"/>
                <w:color w:val="000000"/>
                <w:szCs w:val="19"/>
              </w:rPr>
            </w:pPr>
            <w:r w:rsidRPr="005045F7">
              <w:rPr>
                <w:rFonts w:cs="Arial"/>
                <w:color w:val="000000"/>
                <w:szCs w:val="19"/>
              </w:rPr>
              <w:t>……………………….…………………………………………………………</w:t>
            </w:r>
          </w:p>
        </w:tc>
        <w:tc>
          <w:tcPr>
            <w:tcW w:w="1134" w:type="dxa"/>
            <w:shd w:val="clear" w:color="auto" w:fill="auto"/>
            <w:vAlign w:val="center"/>
          </w:tcPr>
          <w:p w:rsidRPr="005045F7" w:rsidR="006D4FF1" w:rsidP="00860EBA" w:rsidRDefault="006D4FF1" w14:paraId="60DE7CA0" w14:textId="77777777">
            <w:pPr>
              <w:autoSpaceDE w:val="0"/>
              <w:autoSpaceDN w:val="0"/>
              <w:adjustRightInd w:val="0"/>
              <w:spacing w:before="60" w:after="60"/>
              <w:ind w:left="60"/>
              <w:jc w:val="center"/>
              <w:rPr>
                <w:rFonts w:cs="Arial"/>
                <w:szCs w:val="19"/>
              </w:rPr>
            </w:pPr>
            <w:r w:rsidRPr="005045F7">
              <w:rPr>
                <w:rFonts w:cs="Arial"/>
                <w:szCs w:val="19"/>
              </w:rPr>
              <w:t>Yes/No</w:t>
            </w:r>
          </w:p>
        </w:tc>
      </w:tr>
      <w:tr w:rsidRPr="005045F7" w:rsidR="006D4FF1" w:rsidTr="00860EBA" w14:paraId="3A345E02" w14:textId="77777777">
        <w:trPr>
          <w:trHeight w:val="851"/>
        </w:trPr>
        <w:tc>
          <w:tcPr>
            <w:tcW w:w="7797" w:type="dxa"/>
            <w:shd w:val="clear" w:color="auto" w:fill="auto"/>
            <w:vAlign w:val="center"/>
          </w:tcPr>
          <w:p w:rsidRPr="005045F7" w:rsidR="006D4FF1" w:rsidP="00860EBA" w:rsidRDefault="006D4FF1" w14:paraId="457B7D3E" w14:textId="77777777">
            <w:pPr>
              <w:autoSpaceDE w:val="0"/>
              <w:autoSpaceDN w:val="0"/>
              <w:adjustRightInd w:val="0"/>
              <w:spacing w:before="60" w:after="60"/>
              <w:ind w:left="60"/>
              <w:rPr>
                <w:rFonts w:cs="Arial"/>
              </w:rPr>
            </w:pPr>
            <w:r w:rsidRPr="4C6EA655">
              <w:rPr>
                <w:rFonts w:cs="Arial"/>
              </w:rPr>
              <w:t>Are you able and willing to provide copies (if requested by AMSA) of Annual Balance Sheets and Profit and Loss Statements with the appropriate accompanying notes for the previous 3 financial years?</w:t>
            </w:r>
          </w:p>
        </w:tc>
        <w:tc>
          <w:tcPr>
            <w:tcW w:w="1134" w:type="dxa"/>
            <w:shd w:val="clear" w:color="auto" w:fill="auto"/>
            <w:vAlign w:val="center"/>
          </w:tcPr>
          <w:p w:rsidRPr="005045F7" w:rsidR="006D4FF1" w:rsidP="00860EBA" w:rsidRDefault="006D4FF1" w14:paraId="2D809DD9" w14:textId="77777777">
            <w:pPr>
              <w:autoSpaceDE w:val="0"/>
              <w:autoSpaceDN w:val="0"/>
              <w:adjustRightInd w:val="0"/>
              <w:spacing w:before="60" w:after="60"/>
              <w:ind w:left="60"/>
              <w:jc w:val="center"/>
              <w:rPr>
                <w:rFonts w:cs="Arial"/>
                <w:szCs w:val="19"/>
              </w:rPr>
            </w:pPr>
            <w:r w:rsidRPr="005045F7">
              <w:rPr>
                <w:rFonts w:cs="Arial"/>
                <w:szCs w:val="19"/>
              </w:rPr>
              <w:t>Yes/No</w:t>
            </w:r>
          </w:p>
        </w:tc>
      </w:tr>
      <w:tr w:rsidRPr="005045F7" w:rsidR="006D4FF1" w:rsidTr="00860EBA" w14:paraId="5614141E" w14:textId="77777777">
        <w:trPr>
          <w:trHeight w:val="851"/>
        </w:trPr>
        <w:tc>
          <w:tcPr>
            <w:tcW w:w="7797" w:type="dxa"/>
            <w:shd w:val="clear" w:color="auto" w:fill="auto"/>
            <w:vAlign w:val="center"/>
          </w:tcPr>
          <w:p w:rsidRPr="005045F7" w:rsidR="006D4FF1" w:rsidP="00860EBA" w:rsidRDefault="006D4FF1" w14:paraId="060733D8" w14:textId="77777777">
            <w:pPr>
              <w:autoSpaceDE w:val="0"/>
              <w:autoSpaceDN w:val="0"/>
              <w:adjustRightInd w:val="0"/>
              <w:spacing w:before="60" w:after="60"/>
              <w:ind w:left="60"/>
              <w:rPr>
                <w:rFonts w:cs="Arial"/>
                <w:szCs w:val="19"/>
              </w:rPr>
            </w:pPr>
            <w:r w:rsidRPr="005045F7">
              <w:rPr>
                <w:rFonts w:cs="Arial"/>
                <w:szCs w:val="19"/>
              </w:rPr>
              <w:t xml:space="preserve">Are there any parts of your response that you request to be considered as “Confidential Information” in any resulting contract? The Department of Finance website </w:t>
            </w:r>
          </w:p>
          <w:bookmarkStart w:name="_Hlk120613247" w:id="7"/>
          <w:p w:rsidRPr="005045F7" w:rsidR="006D4FF1" w:rsidP="00860EBA" w:rsidRDefault="006D4FF1" w14:paraId="5D5C9306" w14:textId="77777777">
            <w:pPr>
              <w:autoSpaceDE w:val="0"/>
              <w:autoSpaceDN w:val="0"/>
              <w:adjustRightInd w:val="0"/>
              <w:spacing w:before="60" w:after="60"/>
              <w:ind w:left="60"/>
              <w:rPr>
                <w:rFonts w:cs="Arial"/>
                <w:szCs w:val="19"/>
              </w:rPr>
            </w:pPr>
            <w:r w:rsidRPr="005045F7">
              <w:rPr>
                <w:rFonts w:eastAsiaTheme="majorEastAsia"/>
              </w:rPr>
              <w:fldChar w:fldCharType="begin"/>
            </w:r>
            <w:r w:rsidRPr="005045F7">
              <w:rPr>
                <w:rFonts w:cs="Arial"/>
              </w:rPr>
              <w:instrText xml:space="preserve"> HYPERLINK "https://www.finance.gov.au/government/procurement/buying-australian-government/confidentiality-throughout-procurement-cycle" </w:instrText>
            </w:r>
            <w:r w:rsidRPr="005045F7">
              <w:rPr>
                <w:rFonts w:eastAsiaTheme="majorEastAsia"/>
              </w:rPr>
              <w:fldChar w:fldCharType="separate"/>
            </w:r>
            <w:r w:rsidRPr="005045F7">
              <w:rPr>
                <w:rStyle w:val="Hyperlink"/>
                <w:rFonts w:cs="Arial" w:eastAsiaTheme="majorEastAsia"/>
                <w:szCs w:val="19"/>
              </w:rPr>
              <w:t>https://www.finance.gov.au/government/procurement/buying-australian-government/confidentiality-throughout-procurement-cycle</w:t>
            </w:r>
            <w:r w:rsidRPr="005045F7">
              <w:rPr>
                <w:rStyle w:val="Hyperlink"/>
                <w:rFonts w:cs="Arial" w:eastAsiaTheme="majorEastAsia"/>
                <w:szCs w:val="19"/>
              </w:rPr>
              <w:fldChar w:fldCharType="end"/>
            </w:r>
            <w:r w:rsidRPr="005045F7">
              <w:rPr>
                <w:rFonts w:cs="Arial"/>
                <w:szCs w:val="19"/>
              </w:rPr>
              <w:t xml:space="preserve"> </w:t>
            </w:r>
          </w:p>
          <w:bookmarkEnd w:id="7"/>
          <w:p w:rsidRPr="005045F7" w:rsidR="006D4FF1" w:rsidP="00860EBA" w:rsidRDefault="006D4FF1" w14:paraId="438137CE" w14:textId="77777777">
            <w:pPr>
              <w:autoSpaceDE w:val="0"/>
              <w:autoSpaceDN w:val="0"/>
              <w:adjustRightInd w:val="0"/>
              <w:spacing w:before="60" w:after="60"/>
              <w:ind w:left="60"/>
              <w:rPr>
                <w:rFonts w:cs="Arial"/>
              </w:rPr>
            </w:pPr>
            <w:r w:rsidRPr="4C6EA655">
              <w:rPr>
                <w:rFonts w:cs="Arial"/>
              </w:rPr>
              <w:t xml:space="preserve">provides an explanation about this matter. If </w:t>
            </w:r>
            <w:r w:rsidRPr="4C6EA655">
              <w:rPr>
                <w:rFonts w:cs="Arial"/>
                <w:b/>
                <w:bCs/>
              </w:rPr>
              <w:t xml:space="preserve">YES, </w:t>
            </w:r>
            <w:r w:rsidRPr="4C6EA655">
              <w:rPr>
                <w:rFonts w:cs="Arial"/>
              </w:rPr>
              <w:t>please identify the proposed Confidential Information here. Please include any information referred to in clause 8.2.2.</w:t>
            </w:r>
          </w:p>
          <w:p w:rsidRPr="005045F7" w:rsidR="006D4FF1" w:rsidP="00860EBA" w:rsidRDefault="006D4FF1" w14:paraId="4F469F85" w14:textId="77777777">
            <w:pPr>
              <w:autoSpaceDE w:val="0"/>
              <w:autoSpaceDN w:val="0"/>
              <w:adjustRightInd w:val="0"/>
              <w:spacing w:before="60" w:after="60"/>
              <w:ind w:left="60"/>
              <w:rPr>
                <w:rFonts w:cs="Arial"/>
                <w:szCs w:val="19"/>
              </w:rPr>
            </w:pPr>
            <w:r w:rsidRPr="005045F7">
              <w:rPr>
                <w:rFonts w:cs="Arial"/>
                <w:szCs w:val="19"/>
              </w:rPr>
              <w:t>……………………………………………………………………………………</w:t>
            </w:r>
          </w:p>
        </w:tc>
        <w:tc>
          <w:tcPr>
            <w:tcW w:w="1134" w:type="dxa"/>
            <w:shd w:val="clear" w:color="auto" w:fill="auto"/>
            <w:vAlign w:val="center"/>
          </w:tcPr>
          <w:p w:rsidRPr="005045F7" w:rsidR="006D4FF1" w:rsidP="00860EBA" w:rsidRDefault="006D4FF1" w14:paraId="6362884E" w14:textId="77777777">
            <w:pPr>
              <w:autoSpaceDE w:val="0"/>
              <w:autoSpaceDN w:val="0"/>
              <w:adjustRightInd w:val="0"/>
              <w:spacing w:before="60" w:after="60"/>
              <w:ind w:left="60"/>
              <w:jc w:val="center"/>
              <w:rPr>
                <w:rFonts w:cs="Arial"/>
                <w:szCs w:val="19"/>
              </w:rPr>
            </w:pPr>
            <w:r w:rsidRPr="005045F7">
              <w:rPr>
                <w:rFonts w:cs="Arial"/>
                <w:szCs w:val="19"/>
              </w:rPr>
              <w:t>Yes/No</w:t>
            </w:r>
          </w:p>
        </w:tc>
      </w:tr>
      <w:tr w:rsidRPr="005045F7" w:rsidR="006D4FF1" w:rsidTr="00860EBA" w14:paraId="3BCA3A97" w14:textId="77777777">
        <w:trPr>
          <w:trHeight w:val="851"/>
        </w:trPr>
        <w:tc>
          <w:tcPr>
            <w:tcW w:w="7797" w:type="dxa"/>
            <w:shd w:val="clear" w:color="auto" w:fill="auto"/>
            <w:vAlign w:val="center"/>
          </w:tcPr>
          <w:p w:rsidRPr="005045F7" w:rsidR="006D4FF1" w:rsidP="00860EBA" w:rsidRDefault="006D4FF1" w14:paraId="5B549F6F" w14:textId="77777777">
            <w:pPr>
              <w:spacing w:before="60" w:after="60"/>
              <w:ind w:left="60"/>
              <w:rPr>
                <w:rFonts w:cs="Arial"/>
              </w:rPr>
            </w:pPr>
            <w:r w:rsidRPr="4C6EA655">
              <w:rPr>
                <w:rFonts w:cs="Arial"/>
              </w:rPr>
              <w:t xml:space="preserve">Are there any sub-contractors with </w:t>
            </w:r>
            <w:proofErr w:type="gramStart"/>
            <w:r w:rsidRPr="4C6EA655">
              <w:rPr>
                <w:rFonts w:cs="Arial"/>
              </w:rPr>
              <w:t>particular experience</w:t>
            </w:r>
            <w:proofErr w:type="gramEnd"/>
            <w:r w:rsidRPr="4C6EA655">
              <w:rPr>
                <w:rFonts w:cs="Arial"/>
              </w:rPr>
              <w:t xml:space="preserve"> or expertise who will assist the Tenderer in providing the Goods and Services? If yes, provide their names, ABNs/ACNs and addresses and a summary of the Goods and Services each subcontractor will provide.</w:t>
            </w:r>
          </w:p>
          <w:p w:rsidRPr="005045F7" w:rsidR="006D4FF1" w:rsidP="00860EBA" w:rsidRDefault="006D4FF1" w14:paraId="58754BAD" w14:textId="77777777">
            <w:pPr>
              <w:autoSpaceDE w:val="0"/>
              <w:autoSpaceDN w:val="0"/>
              <w:adjustRightInd w:val="0"/>
              <w:spacing w:before="60" w:after="60"/>
              <w:ind w:left="60"/>
              <w:rPr>
                <w:rFonts w:cs="Arial"/>
                <w:szCs w:val="19"/>
              </w:rPr>
            </w:pPr>
            <w:r w:rsidRPr="005045F7">
              <w:rPr>
                <w:rFonts w:cs="Arial"/>
                <w:szCs w:val="19"/>
              </w:rPr>
              <w:t>……………………………………………………………………………………</w:t>
            </w:r>
          </w:p>
        </w:tc>
        <w:tc>
          <w:tcPr>
            <w:tcW w:w="1134" w:type="dxa"/>
            <w:shd w:val="clear" w:color="auto" w:fill="auto"/>
            <w:vAlign w:val="center"/>
          </w:tcPr>
          <w:p w:rsidRPr="005045F7" w:rsidR="006D4FF1" w:rsidP="00860EBA" w:rsidRDefault="006D4FF1" w14:paraId="26E50A56" w14:textId="77777777">
            <w:pPr>
              <w:tabs>
                <w:tab w:val="left" w:pos="0"/>
              </w:tabs>
              <w:spacing w:before="60" w:after="60"/>
              <w:ind w:left="60"/>
              <w:jc w:val="center"/>
              <w:rPr>
                <w:rFonts w:cs="Arial"/>
                <w:szCs w:val="19"/>
              </w:rPr>
            </w:pPr>
            <w:r w:rsidRPr="005045F7">
              <w:rPr>
                <w:rFonts w:cs="Arial"/>
                <w:szCs w:val="19"/>
              </w:rPr>
              <w:t>Yes/No</w:t>
            </w:r>
          </w:p>
        </w:tc>
      </w:tr>
    </w:tbl>
    <w:p w:rsidRPr="005045F7" w:rsidR="006D4FF1" w:rsidP="006D4FF1" w:rsidRDefault="006D4FF1" w14:paraId="58369948" w14:textId="77777777">
      <w:pPr>
        <w:spacing w:before="240" w:after="100" w:afterAutospacing="1"/>
        <w:rPr>
          <w:rFonts w:cs="Arial"/>
        </w:rPr>
      </w:pPr>
      <w:r w:rsidRPr="757D5676">
        <w:rPr>
          <w:rFonts w:cs="Arial"/>
        </w:rPr>
        <w:t>Tenderers should provide a list of, and contact details for, at least three recent clients of the Tenderer who are prepared to act as referees and a description of the contract, including goods and/or services supplied by the Tenderer to the referee.</w:t>
      </w:r>
    </w:p>
    <w:tbl>
      <w:tblPr>
        <w:tblW w:w="8998"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44"/>
        <w:gridCol w:w="1664"/>
        <w:gridCol w:w="2022"/>
        <w:gridCol w:w="2268"/>
      </w:tblGrid>
      <w:tr w:rsidRPr="005045F7" w:rsidR="006D4FF1" w:rsidTr="00860EBA" w14:paraId="2F8BEC44" w14:textId="77777777">
        <w:trPr>
          <w:trHeight w:val="303"/>
        </w:trPr>
        <w:tc>
          <w:tcPr>
            <w:tcW w:w="8998" w:type="dxa"/>
            <w:gridSpan w:val="4"/>
            <w:shd w:val="clear" w:color="auto" w:fill="00679B"/>
            <w:vAlign w:val="center"/>
          </w:tcPr>
          <w:p w:rsidRPr="005045F7" w:rsidR="006D4FF1" w:rsidP="00860EBA" w:rsidRDefault="006D4FF1" w14:paraId="41A3449C" w14:textId="77777777">
            <w:pPr>
              <w:autoSpaceDE w:val="0"/>
              <w:autoSpaceDN w:val="0"/>
              <w:adjustRightInd w:val="0"/>
              <w:spacing w:before="120"/>
              <w:rPr>
                <w:rFonts w:eastAsia="Times" w:cs="Arial"/>
                <w:b/>
                <w:bCs/>
                <w:color w:val="FFFFFF"/>
                <w:kern w:val="32"/>
                <w:szCs w:val="19"/>
              </w:rPr>
            </w:pPr>
            <w:r w:rsidRPr="005045F7">
              <w:rPr>
                <w:rFonts w:eastAsia="Times" w:cs="Arial"/>
                <w:b/>
                <w:color w:val="FFFFFF"/>
                <w:szCs w:val="19"/>
              </w:rPr>
              <w:t>Referees</w:t>
            </w:r>
          </w:p>
        </w:tc>
      </w:tr>
      <w:tr w:rsidRPr="005045F7" w:rsidR="006D4FF1" w:rsidTr="00860EBA" w14:paraId="091E212B" w14:textId="77777777">
        <w:tc>
          <w:tcPr>
            <w:tcW w:w="3044" w:type="dxa"/>
            <w:vAlign w:val="center"/>
          </w:tcPr>
          <w:p w:rsidRPr="005045F7" w:rsidR="006D4FF1" w:rsidP="00860EBA" w:rsidRDefault="006D4FF1" w14:paraId="25F3AD25" w14:textId="77777777">
            <w:pPr>
              <w:spacing w:before="120"/>
              <w:jc w:val="center"/>
              <w:rPr>
                <w:rFonts w:eastAsia="Times" w:cs="Arial"/>
                <w:b/>
                <w:kern w:val="32"/>
                <w:sz w:val="19"/>
                <w:szCs w:val="19"/>
              </w:rPr>
            </w:pPr>
            <w:bookmarkStart w:name="_Toc284340699" w:id="8"/>
            <w:r w:rsidRPr="005045F7">
              <w:rPr>
                <w:rFonts w:eastAsia="Times" w:cs="Arial"/>
                <w:b/>
                <w:kern w:val="32"/>
                <w:sz w:val="19"/>
                <w:szCs w:val="19"/>
              </w:rPr>
              <w:t>Name of Organisation</w:t>
            </w:r>
            <w:bookmarkEnd w:id="8"/>
          </w:p>
        </w:tc>
        <w:tc>
          <w:tcPr>
            <w:tcW w:w="1664" w:type="dxa"/>
            <w:vAlign w:val="center"/>
          </w:tcPr>
          <w:p w:rsidRPr="005045F7" w:rsidR="006D4FF1" w:rsidP="00860EBA" w:rsidRDefault="006D4FF1" w14:paraId="10462003" w14:textId="77777777">
            <w:pPr>
              <w:spacing w:before="120"/>
              <w:jc w:val="center"/>
              <w:rPr>
                <w:rFonts w:eastAsia="Times" w:cs="Arial"/>
                <w:b/>
                <w:kern w:val="32"/>
                <w:sz w:val="19"/>
                <w:szCs w:val="19"/>
              </w:rPr>
            </w:pPr>
            <w:bookmarkStart w:name="_Toc284340700" w:id="9"/>
            <w:r w:rsidRPr="005045F7">
              <w:rPr>
                <w:rFonts w:eastAsia="Times" w:cs="Arial"/>
                <w:b/>
                <w:kern w:val="32"/>
                <w:sz w:val="19"/>
                <w:szCs w:val="19"/>
              </w:rPr>
              <w:t>Key Contact</w:t>
            </w:r>
            <w:bookmarkEnd w:id="9"/>
          </w:p>
        </w:tc>
        <w:tc>
          <w:tcPr>
            <w:tcW w:w="2022" w:type="dxa"/>
            <w:vAlign w:val="center"/>
          </w:tcPr>
          <w:p w:rsidRPr="005045F7" w:rsidR="006D4FF1" w:rsidP="00860EBA" w:rsidRDefault="006D4FF1" w14:paraId="6D46D613" w14:textId="77777777">
            <w:pPr>
              <w:spacing w:before="120"/>
              <w:jc w:val="center"/>
              <w:rPr>
                <w:rFonts w:eastAsia="Times" w:cs="Arial"/>
                <w:b/>
                <w:kern w:val="32"/>
                <w:sz w:val="19"/>
                <w:szCs w:val="19"/>
              </w:rPr>
            </w:pPr>
            <w:bookmarkStart w:name="_Toc284340701" w:id="10"/>
            <w:r w:rsidRPr="005045F7">
              <w:rPr>
                <w:rFonts w:eastAsia="Times" w:cs="Arial"/>
                <w:b/>
                <w:kern w:val="32"/>
                <w:sz w:val="19"/>
                <w:szCs w:val="19"/>
              </w:rPr>
              <w:t>Contact Details</w:t>
            </w:r>
            <w:bookmarkEnd w:id="10"/>
          </w:p>
        </w:tc>
        <w:tc>
          <w:tcPr>
            <w:tcW w:w="2268" w:type="dxa"/>
            <w:vAlign w:val="center"/>
          </w:tcPr>
          <w:p w:rsidRPr="005045F7" w:rsidR="006D4FF1" w:rsidP="00860EBA" w:rsidRDefault="006D4FF1" w14:paraId="518F7F94" w14:textId="77777777">
            <w:pPr>
              <w:spacing w:before="120"/>
              <w:jc w:val="center"/>
              <w:rPr>
                <w:rFonts w:eastAsia="Times" w:cs="Arial"/>
                <w:b/>
                <w:bCs/>
                <w:kern w:val="32"/>
                <w:sz w:val="19"/>
                <w:szCs w:val="19"/>
              </w:rPr>
            </w:pPr>
            <w:bookmarkStart w:name="_Toc284340702" w:id="11"/>
            <w:r w:rsidRPr="757D5676">
              <w:rPr>
                <w:rFonts w:eastAsia="Times" w:cs="Arial"/>
                <w:b/>
                <w:bCs/>
                <w:kern w:val="32"/>
                <w:sz w:val="19"/>
                <w:szCs w:val="19"/>
              </w:rPr>
              <w:t>Description of Contract</w:t>
            </w:r>
            <w:bookmarkEnd w:id="11"/>
          </w:p>
        </w:tc>
      </w:tr>
      <w:tr w:rsidRPr="005045F7" w:rsidR="006D4FF1" w:rsidTr="00860EBA" w14:paraId="23984C4B" w14:textId="77777777">
        <w:tc>
          <w:tcPr>
            <w:tcW w:w="3044" w:type="dxa"/>
            <w:vAlign w:val="center"/>
          </w:tcPr>
          <w:p w:rsidRPr="005045F7" w:rsidR="006D4FF1" w:rsidP="00860EBA" w:rsidRDefault="006D4FF1" w14:paraId="63EB1E46" w14:textId="77777777">
            <w:pPr>
              <w:spacing w:before="120"/>
              <w:rPr>
                <w:rFonts w:eastAsia="Times" w:cs="Arial"/>
                <w:b/>
                <w:color w:val="808080"/>
                <w:kern w:val="32"/>
                <w:sz w:val="19"/>
                <w:szCs w:val="19"/>
              </w:rPr>
            </w:pPr>
          </w:p>
        </w:tc>
        <w:tc>
          <w:tcPr>
            <w:tcW w:w="1664" w:type="dxa"/>
            <w:vAlign w:val="center"/>
          </w:tcPr>
          <w:p w:rsidRPr="005045F7" w:rsidR="006D4FF1" w:rsidP="00860EBA" w:rsidRDefault="006D4FF1" w14:paraId="4DF55159" w14:textId="77777777">
            <w:pPr>
              <w:spacing w:before="120"/>
              <w:rPr>
                <w:rFonts w:eastAsia="Times" w:cs="Arial"/>
                <w:b/>
                <w:color w:val="808080"/>
                <w:kern w:val="32"/>
                <w:sz w:val="19"/>
                <w:szCs w:val="19"/>
              </w:rPr>
            </w:pPr>
          </w:p>
        </w:tc>
        <w:tc>
          <w:tcPr>
            <w:tcW w:w="2022" w:type="dxa"/>
            <w:vAlign w:val="center"/>
          </w:tcPr>
          <w:p w:rsidRPr="005045F7" w:rsidR="006D4FF1" w:rsidP="00860EBA" w:rsidRDefault="006D4FF1" w14:paraId="573EAF14" w14:textId="77777777">
            <w:pPr>
              <w:spacing w:before="120"/>
              <w:rPr>
                <w:rFonts w:eastAsia="Times" w:cs="Arial"/>
                <w:b/>
                <w:color w:val="808080"/>
                <w:kern w:val="32"/>
                <w:sz w:val="19"/>
                <w:szCs w:val="19"/>
              </w:rPr>
            </w:pPr>
          </w:p>
        </w:tc>
        <w:tc>
          <w:tcPr>
            <w:tcW w:w="2268" w:type="dxa"/>
            <w:vAlign w:val="center"/>
          </w:tcPr>
          <w:p w:rsidRPr="005045F7" w:rsidR="006D4FF1" w:rsidP="00860EBA" w:rsidRDefault="006D4FF1" w14:paraId="1ACF73C0" w14:textId="77777777">
            <w:pPr>
              <w:spacing w:before="120"/>
              <w:rPr>
                <w:rFonts w:eastAsia="Times" w:cs="Arial"/>
                <w:b/>
                <w:color w:val="808080"/>
                <w:kern w:val="32"/>
                <w:sz w:val="19"/>
                <w:szCs w:val="19"/>
              </w:rPr>
            </w:pPr>
          </w:p>
        </w:tc>
      </w:tr>
      <w:tr w:rsidRPr="005045F7" w:rsidR="006D4FF1" w:rsidTr="00860EBA" w14:paraId="0A3616A4" w14:textId="77777777">
        <w:tc>
          <w:tcPr>
            <w:tcW w:w="3044" w:type="dxa"/>
            <w:vAlign w:val="center"/>
          </w:tcPr>
          <w:p w:rsidRPr="005045F7" w:rsidR="006D4FF1" w:rsidP="00860EBA" w:rsidRDefault="006D4FF1" w14:paraId="24B38DEC" w14:textId="77777777">
            <w:pPr>
              <w:spacing w:before="120"/>
              <w:rPr>
                <w:rFonts w:eastAsia="Times" w:cs="Arial"/>
                <w:b/>
                <w:color w:val="808080"/>
                <w:kern w:val="32"/>
                <w:sz w:val="19"/>
                <w:szCs w:val="19"/>
              </w:rPr>
            </w:pPr>
          </w:p>
        </w:tc>
        <w:tc>
          <w:tcPr>
            <w:tcW w:w="1664" w:type="dxa"/>
            <w:vAlign w:val="center"/>
          </w:tcPr>
          <w:p w:rsidRPr="005045F7" w:rsidR="006D4FF1" w:rsidP="00860EBA" w:rsidRDefault="006D4FF1" w14:paraId="175864D0" w14:textId="77777777">
            <w:pPr>
              <w:spacing w:before="120"/>
              <w:rPr>
                <w:rFonts w:eastAsia="Times" w:cs="Arial"/>
                <w:b/>
                <w:color w:val="808080"/>
                <w:kern w:val="32"/>
                <w:sz w:val="19"/>
                <w:szCs w:val="19"/>
              </w:rPr>
            </w:pPr>
          </w:p>
        </w:tc>
        <w:tc>
          <w:tcPr>
            <w:tcW w:w="2022" w:type="dxa"/>
            <w:vAlign w:val="center"/>
          </w:tcPr>
          <w:p w:rsidRPr="005045F7" w:rsidR="006D4FF1" w:rsidP="00860EBA" w:rsidRDefault="006D4FF1" w14:paraId="35203D61" w14:textId="77777777">
            <w:pPr>
              <w:spacing w:before="120"/>
              <w:rPr>
                <w:rFonts w:eastAsia="Times" w:cs="Arial"/>
                <w:b/>
                <w:color w:val="808080"/>
                <w:kern w:val="32"/>
                <w:sz w:val="19"/>
                <w:szCs w:val="19"/>
              </w:rPr>
            </w:pPr>
          </w:p>
        </w:tc>
        <w:tc>
          <w:tcPr>
            <w:tcW w:w="2268" w:type="dxa"/>
            <w:vAlign w:val="center"/>
          </w:tcPr>
          <w:p w:rsidRPr="005045F7" w:rsidR="006D4FF1" w:rsidP="00860EBA" w:rsidRDefault="006D4FF1" w14:paraId="30DF8675" w14:textId="77777777">
            <w:pPr>
              <w:spacing w:before="120"/>
              <w:rPr>
                <w:rFonts w:eastAsia="Times" w:cs="Arial"/>
                <w:b/>
                <w:color w:val="808080"/>
                <w:kern w:val="32"/>
                <w:sz w:val="19"/>
                <w:szCs w:val="19"/>
              </w:rPr>
            </w:pPr>
          </w:p>
        </w:tc>
      </w:tr>
      <w:tr w:rsidRPr="005045F7" w:rsidR="006D4FF1" w:rsidTr="00860EBA" w14:paraId="3AC7AAB1" w14:textId="77777777">
        <w:tc>
          <w:tcPr>
            <w:tcW w:w="3044" w:type="dxa"/>
            <w:vAlign w:val="center"/>
          </w:tcPr>
          <w:p w:rsidRPr="005045F7" w:rsidR="006D4FF1" w:rsidP="00860EBA" w:rsidRDefault="006D4FF1" w14:paraId="580F46C7" w14:textId="77777777">
            <w:pPr>
              <w:spacing w:before="120"/>
              <w:rPr>
                <w:rFonts w:eastAsia="Times" w:cs="Arial"/>
                <w:b/>
                <w:color w:val="808080"/>
                <w:kern w:val="32"/>
                <w:sz w:val="19"/>
                <w:szCs w:val="19"/>
              </w:rPr>
            </w:pPr>
          </w:p>
        </w:tc>
        <w:tc>
          <w:tcPr>
            <w:tcW w:w="1664" w:type="dxa"/>
            <w:vAlign w:val="center"/>
          </w:tcPr>
          <w:p w:rsidRPr="005045F7" w:rsidR="006D4FF1" w:rsidP="00860EBA" w:rsidRDefault="006D4FF1" w14:paraId="5D1B18C8" w14:textId="77777777">
            <w:pPr>
              <w:spacing w:before="120"/>
              <w:rPr>
                <w:rFonts w:eastAsia="Times" w:cs="Arial"/>
                <w:b/>
                <w:color w:val="808080"/>
                <w:kern w:val="32"/>
                <w:sz w:val="19"/>
                <w:szCs w:val="19"/>
              </w:rPr>
            </w:pPr>
          </w:p>
        </w:tc>
        <w:tc>
          <w:tcPr>
            <w:tcW w:w="2022" w:type="dxa"/>
            <w:vAlign w:val="center"/>
          </w:tcPr>
          <w:p w:rsidRPr="005045F7" w:rsidR="006D4FF1" w:rsidP="00860EBA" w:rsidRDefault="006D4FF1" w14:paraId="73929E59" w14:textId="77777777">
            <w:pPr>
              <w:spacing w:before="120"/>
              <w:rPr>
                <w:rFonts w:eastAsia="Times" w:cs="Arial"/>
                <w:b/>
                <w:color w:val="808080"/>
                <w:kern w:val="32"/>
                <w:sz w:val="19"/>
                <w:szCs w:val="19"/>
              </w:rPr>
            </w:pPr>
          </w:p>
        </w:tc>
        <w:tc>
          <w:tcPr>
            <w:tcW w:w="2268" w:type="dxa"/>
            <w:vAlign w:val="center"/>
          </w:tcPr>
          <w:p w:rsidRPr="005045F7" w:rsidR="006D4FF1" w:rsidP="00860EBA" w:rsidRDefault="006D4FF1" w14:paraId="5AD1B989" w14:textId="77777777">
            <w:pPr>
              <w:spacing w:before="120"/>
              <w:rPr>
                <w:rFonts w:eastAsia="Times" w:cs="Arial"/>
                <w:b/>
                <w:color w:val="808080"/>
                <w:kern w:val="32"/>
                <w:sz w:val="19"/>
                <w:szCs w:val="19"/>
              </w:rPr>
            </w:pPr>
          </w:p>
        </w:tc>
      </w:tr>
    </w:tbl>
    <w:p w:rsidRPr="005045F7" w:rsidR="006D4FF1" w:rsidP="006D4FF1" w:rsidRDefault="006D4FF1" w14:paraId="18EC0DB0" w14:textId="77777777"/>
    <w:p w:rsidRPr="005045F7" w:rsidR="006D4FF1" w:rsidP="006D4FF1" w:rsidRDefault="006D4FF1" w14:paraId="32D5D40F" w14:textId="77777777">
      <w:pPr>
        <w:rPr>
          <w:color w:val="auto"/>
          <w:szCs w:val="20"/>
        </w:rPr>
      </w:pPr>
      <w:r w:rsidRPr="005045F7">
        <w:br w:type="page"/>
      </w:r>
    </w:p>
    <w:p w:rsidRPr="00FE3CD6" w:rsidR="006D4FF1" w:rsidP="006D4FF1" w:rsidRDefault="006D4FF1" w14:paraId="503502FD" w14:textId="77777777">
      <w:pPr>
        <w:pStyle w:val="RFTSchedule-Heading1"/>
        <w:rPr>
          <w:rFonts w:ascii="Arial" w:hAnsi="Arial"/>
        </w:rPr>
      </w:pPr>
      <w:bookmarkStart w:name="_Toc192069361" w:id="12"/>
      <w:bookmarkStart w:name="_Toc175142285" w:id="13"/>
      <w:r w:rsidRPr="005045F7">
        <w:rPr>
          <w:rFonts w:ascii="Arial" w:hAnsi="Arial"/>
        </w:rPr>
        <w:t xml:space="preserve">Schedule </w:t>
      </w:r>
      <w:r>
        <w:rPr>
          <w:rFonts w:ascii="Arial" w:hAnsi="Arial"/>
        </w:rPr>
        <w:t>5</w:t>
      </w:r>
      <w:r w:rsidRPr="005045F7">
        <w:rPr>
          <w:rFonts w:ascii="Arial" w:hAnsi="Arial"/>
        </w:rPr>
        <w:t xml:space="preserve"> – Tenderer’s Response</w:t>
      </w:r>
      <w:bookmarkEnd w:id="12"/>
      <w:r w:rsidRPr="005045F7">
        <w:rPr>
          <w:rFonts w:ascii="Arial" w:hAnsi="Arial"/>
        </w:rPr>
        <w:t xml:space="preserve"> </w:t>
      </w:r>
      <w:bookmarkEnd w:id="13"/>
    </w:p>
    <w:p w:rsidRPr="00A77870" w:rsidR="006D4FF1" w:rsidP="006D4FF1" w:rsidRDefault="006D4FF1" w14:paraId="1CC07EF3" w14:textId="77777777">
      <w:pPr>
        <w:pStyle w:val="Heading1"/>
        <w:jc w:val="center"/>
      </w:pPr>
      <w:r w:rsidRPr="00A77870">
        <w:t>Tenderer’s Response</w:t>
      </w:r>
    </w:p>
    <w:p w:rsidRPr="006A4589" w:rsidR="006D4FF1" w:rsidP="006D4FF1" w:rsidRDefault="006D4FF1" w14:paraId="1FD2FE5B" w14:textId="77777777">
      <w:pPr>
        <w:pStyle w:val="TendererNote"/>
      </w:pPr>
      <w:r w:rsidRPr="001B6918">
        <w:rPr>
          <w:b/>
          <w:bCs/>
        </w:rPr>
        <w:t>TENDERERS NOTE:</w:t>
      </w:r>
      <w:r w:rsidRPr="006A4589">
        <w:t xml:space="preserve"> Lodgement of a Tenderer’s Response is a minimum content and format requirement. A Tender will be excluded from consideration if it does not meet a minimum content and format requirement.</w:t>
      </w:r>
    </w:p>
    <w:p w:rsidR="006D4FF1" w:rsidP="006D4FF1" w:rsidRDefault="006D4FF1" w14:paraId="7C74A6DF" w14:textId="77777777">
      <w:pPr>
        <w:numPr>
          <w:ilvl w:val="0"/>
          <w:numId w:val="1"/>
        </w:numPr>
        <w:tabs>
          <w:tab w:val="num" w:pos="360"/>
        </w:tabs>
        <w:spacing w:before="140" w:after="140" w:line="280" w:lineRule="atLeast"/>
        <w:ind w:left="360"/>
        <w:rPr>
          <w:rFonts w:cs="Arial"/>
        </w:rPr>
      </w:pPr>
      <w:r w:rsidRPr="005045F7">
        <w:rPr>
          <w:rFonts w:cs="Arial"/>
        </w:rPr>
        <w:t>Tenderers must</w:t>
      </w:r>
      <w:r>
        <w:rPr>
          <w:rFonts w:cs="Arial"/>
        </w:rPr>
        <w:t xml:space="preserve"> respond to all questions in this schedule 5.</w:t>
      </w:r>
    </w:p>
    <w:p w:rsidR="006D4FF1" w:rsidP="006D4FF1" w:rsidRDefault="006D4FF1" w14:paraId="2232B399" w14:textId="77777777">
      <w:pPr>
        <w:numPr>
          <w:ilvl w:val="0"/>
          <w:numId w:val="1"/>
        </w:numPr>
        <w:tabs>
          <w:tab w:val="num" w:pos="360"/>
        </w:tabs>
        <w:spacing w:before="140" w:after="140" w:line="280" w:lineRule="atLeast"/>
        <w:ind w:left="360"/>
        <w:rPr>
          <w:rFonts w:cs="Arial"/>
        </w:rPr>
      </w:pPr>
      <w:r w:rsidRPr="4C6EA655">
        <w:rPr>
          <w:rFonts w:cs="Arial"/>
        </w:rPr>
        <w:t xml:space="preserve">Questions are aligned to the Qualitative criteria specified at </w:t>
      </w:r>
      <w:r>
        <w:rPr>
          <w:rFonts w:cs="Arial"/>
        </w:rPr>
        <w:fldChar w:fldCharType="begin"/>
      </w:r>
      <w:r>
        <w:rPr>
          <w:rFonts w:cs="Arial"/>
        </w:rPr>
        <w:instrText xml:space="preserve"> REF _Ref191562763 \r \h </w:instrText>
      </w:r>
      <w:r>
        <w:rPr>
          <w:rFonts w:cs="Arial"/>
        </w:rPr>
      </w:r>
      <w:r>
        <w:rPr>
          <w:rFonts w:cs="Arial"/>
        </w:rPr>
        <w:fldChar w:fldCharType="separate"/>
      </w:r>
      <w:r>
        <w:rPr>
          <w:rFonts w:cs="Arial"/>
        </w:rPr>
        <w:t>10.2</w:t>
      </w:r>
      <w:r>
        <w:rPr>
          <w:rFonts w:cs="Arial"/>
        </w:rPr>
        <w:fldChar w:fldCharType="end"/>
      </w:r>
    </w:p>
    <w:p w:rsidRPr="000F0DED" w:rsidR="006D4FF1" w:rsidP="006D4FF1" w:rsidRDefault="006D4FF1" w14:paraId="0E20AE5B" w14:textId="77777777">
      <w:pPr>
        <w:rPr>
          <w:sz w:val="24"/>
        </w:rPr>
      </w:pPr>
    </w:p>
    <w:p w:rsidRPr="000F0DED" w:rsidR="006D4FF1" w:rsidP="006D4FF1" w:rsidRDefault="006D4FF1" w14:paraId="16CD8E43" w14:textId="77777777">
      <w:pPr>
        <w:rPr>
          <w:b/>
          <w:bCs/>
          <w:sz w:val="24"/>
          <w:u w:val="single"/>
        </w:rPr>
      </w:pPr>
      <w:r w:rsidRPr="000F0DED">
        <w:rPr>
          <w:b/>
          <w:bCs/>
          <w:sz w:val="24"/>
          <w:u w:val="single"/>
        </w:rPr>
        <w:t xml:space="preserve">TECHNICAL COMPLIANCE </w:t>
      </w:r>
    </w:p>
    <w:tbl>
      <w:tblPr>
        <w:tblStyle w:val="TableGrid"/>
        <w:tblW w:w="10054" w:type="dxa"/>
        <w:tblLook w:val="04A0" w:firstRow="1" w:lastRow="0" w:firstColumn="1" w:lastColumn="0" w:noHBand="0" w:noVBand="1"/>
      </w:tblPr>
      <w:tblGrid>
        <w:gridCol w:w="10054"/>
      </w:tblGrid>
      <w:tr w:rsidRPr="00E421A5" w:rsidR="006D4FF1" w:rsidTr="00860EBA" w14:paraId="6AC236F0" w14:textId="77777777">
        <w:trPr>
          <w:trHeight w:val="1418"/>
        </w:trPr>
        <w:tc>
          <w:tcPr>
            <w:tcW w:w="10054" w:type="dxa"/>
            <w:shd w:val="clear" w:color="auto" w:fill="D9D9D9" w:themeFill="background1" w:themeFillShade="D9"/>
          </w:tcPr>
          <w:p w:rsidRPr="00E421A5" w:rsidR="006D4FF1" w:rsidP="00860EBA" w:rsidRDefault="006D4FF1" w14:paraId="66D75277" w14:textId="77777777">
            <w:pPr>
              <w:keepLines w:val="0"/>
              <w:spacing w:before="144" w:beforeLines="60" w:after="144" w:afterLines="60"/>
              <w:rPr>
                <w:rFonts w:eastAsia="Calibri" w:cs="Arial"/>
                <w:b/>
                <w:bCs/>
                <w:color w:val="auto"/>
                <w:szCs w:val="20"/>
                <w:lang w:eastAsia="en-US"/>
              </w:rPr>
            </w:pPr>
            <w:r w:rsidRPr="00E421A5">
              <w:rPr>
                <w:rFonts w:eastAsia="Calibri" w:cs="Arial"/>
                <w:b/>
                <w:bCs/>
                <w:color w:val="auto"/>
                <w:szCs w:val="20"/>
                <w:lang w:eastAsia="en-US"/>
              </w:rPr>
              <w:t>Q1 Vessel Particulars</w:t>
            </w:r>
          </w:p>
          <w:p w:rsidRPr="00E421A5" w:rsidR="006D4FF1" w:rsidP="00860EBA" w:rsidRDefault="006D4FF1" w14:paraId="6D838CEC" w14:textId="77777777">
            <w:pPr>
              <w:keepLines w:val="0"/>
              <w:spacing w:before="144" w:beforeLines="60" w:after="144" w:afterLines="60"/>
              <w:rPr>
                <w:rFonts w:eastAsia="Calibri" w:cs="Arial"/>
                <w:color w:val="auto"/>
                <w:lang w:eastAsia="en-US"/>
              </w:rPr>
            </w:pPr>
            <w:r w:rsidRPr="757D5676">
              <w:rPr>
                <w:rFonts w:eastAsia="Calibri" w:cs="Arial"/>
                <w:color w:val="auto"/>
                <w:lang w:eastAsia="en-US"/>
              </w:rPr>
              <w:t xml:space="preserve">Tenderers must provide details of each vessel that it proposes to utilise to provide Emergency Towage </w:t>
            </w:r>
            <w:r>
              <w:rPr>
                <w:rFonts w:eastAsia="Calibri" w:cs="Arial"/>
                <w:color w:val="auto"/>
                <w:lang w:eastAsia="en-US"/>
              </w:rPr>
              <w:t>C</w:t>
            </w:r>
            <w:r w:rsidRPr="757D5676">
              <w:rPr>
                <w:rFonts w:eastAsia="Calibri" w:cs="Arial"/>
                <w:color w:val="auto"/>
                <w:lang w:eastAsia="en-US"/>
              </w:rPr>
              <w:t>apability in the table below. Tenderers may also provide vessel specifications/data sheets to support the submission as separate attachments</w:t>
            </w:r>
          </w:p>
        </w:tc>
      </w:tr>
      <w:tr w:rsidRPr="00E421A5" w:rsidR="006D4FF1" w:rsidTr="00860EBA" w14:paraId="3C2C8E8E" w14:textId="77777777">
        <w:trPr>
          <w:trHeight w:val="950"/>
        </w:trPr>
        <w:tc>
          <w:tcPr>
            <w:tcW w:w="10054" w:type="dxa"/>
          </w:tcPr>
          <w:p w:rsidRPr="00E421A5" w:rsidR="006D4FF1" w:rsidP="00860EBA" w:rsidRDefault="006D4FF1" w14:paraId="37C2831C" w14:textId="77777777">
            <w:pPr>
              <w:spacing w:before="144" w:beforeLines="60" w:after="144" w:afterLines="60"/>
              <w:rPr>
                <w:rFonts w:eastAsia="Calibri" w:cs="Arial"/>
                <w:color w:val="auto"/>
                <w:lang w:eastAsia="en-US"/>
              </w:rPr>
            </w:pPr>
            <w:r>
              <w:rPr>
                <w:rFonts w:eastAsia="Calibri" w:cs="Arial"/>
                <w:color w:val="auto"/>
                <w:lang w:eastAsia="en-US"/>
              </w:rPr>
              <w:t>Tenderers must complete and submit the Excel Spreadsheet included in Attachment 4.</w:t>
            </w:r>
          </w:p>
        </w:tc>
      </w:tr>
      <w:tr w:rsidRPr="00E421A5" w:rsidR="006D4FF1" w:rsidTr="00860EBA" w14:paraId="4EB5ED69" w14:textId="77777777">
        <w:trPr>
          <w:trHeight w:val="1418"/>
        </w:trPr>
        <w:tc>
          <w:tcPr>
            <w:tcW w:w="10054" w:type="dxa"/>
            <w:shd w:val="clear" w:color="auto" w:fill="D9D9D9" w:themeFill="background1" w:themeFillShade="D9"/>
          </w:tcPr>
          <w:p w:rsidRPr="00E421A5" w:rsidR="006D4FF1" w:rsidP="00860EBA" w:rsidRDefault="006D4FF1" w14:paraId="1465BF12" w14:textId="77777777">
            <w:pPr>
              <w:keepLines w:val="0"/>
              <w:spacing w:before="144" w:beforeLines="60" w:after="144" w:afterLines="60"/>
              <w:rPr>
                <w:rFonts w:eastAsia="Calibri" w:cs="Arial"/>
                <w:b/>
                <w:bCs/>
                <w:color w:val="auto"/>
                <w:szCs w:val="20"/>
                <w:lang w:eastAsia="en-US"/>
              </w:rPr>
            </w:pPr>
            <w:r w:rsidRPr="00E421A5">
              <w:rPr>
                <w:rFonts w:eastAsia="Calibri" w:cs="Arial"/>
                <w:b/>
                <w:bCs/>
                <w:color w:val="auto"/>
                <w:szCs w:val="20"/>
                <w:lang w:eastAsia="en-US"/>
              </w:rPr>
              <w:t>Q2 Towing Arrangement</w:t>
            </w:r>
          </w:p>
          <w:p w:rsidR="006D4FF1" w:rsidP="00860EBA" w:rsidRDefault="006D4FF1" w14:paraId="1E5FD515" w14:textId="77777777">
            <w:pPr>
              <w:keepLines w:val="0"/>
              <w:spacing w:before="144" w:beforeLines="60" w:after="144" w:afterLines="60"/>
              <w:rPr>
                <w:rFonts w:eastAsia="Calibri" w:cs="Arial"/>
                <w:color w:val="auto"/>
                <w:lang w:eastAsia="en-US"/>
              </w:rPr>
            </w:pPr>
            <w:r w:rsidRPr="757D5676">
              <w:rPr>
                <w:rFonts w:eastAsia="Calibri" w:cs="Arial"/>
                <w:color w:val="auto"/>
                <w:lang w:eastAsia="en-US"/>
              </w:rPr>
              <w:t>Tenderers must provide details and a general arrangement of the proposed towage arrangement for safe ocean towage.</w:t>
            </w:r>
          </w:p>
          <w:p w:rsidRPr="00E421A5" w:rsidR="006D4FF1" w:rsidP="00860EBA" w:rsidRDefault="006D4FF1" w14:paraId="5D7E3B4D" w14:textId="77777777">
            <w:pPr>
              <w:keepLines w:val="0"/>
              <w:spacing w:before="144" w:beforeLines="60" w:after="144" w:afterLines="60"/>
              <w:rPr>
                <w:rFonts w:eastAsia="Calibri" w:cs="Arial"/>
                <w:color w:val="auto"/>
                <w:lang w:eastAsia="en-US"/>
              </w:rPr>
            </w:pPr>
            <w:r>
              <w:rPr>
                <w:rFonts w:eastAsia="Calibri" w:cs="Arial"/>
                <w:color w:val="auto"/>
                <w:lang w:eastAsia="en-US"/>
              </w:rPr>
              <w:t>Note Tenderers are only required to provide a typical example of the proposed towing arrangement.</w:t>
            </w:r>
          </w:p>
        </w:tc>
      </w:tr>
      <w:tr w:rsidRPr="00E421A5" w:rsidR="006D4FF1" w:rsidTr="00860EBA" w14:paraId="00B011A6" w14:textId="77777777">
        <w:trPr>
          <w:trHeight w:val="4827"/>
        </w:trPr>
        <w:tc>
          <w:tcPr>
            <w:tcW w:w="10054" w:type="dxa"/>
          </w:tcPr>
          <w:p w:rsidRPr="00101C84" w:rsidR="006D4FF1" w:rsidP="00860EBA" w:rsidRDefault="006D4FF1" w14:paraId="3461B953" w14:textId="77777777">
            <w:pPr>
              <w:keepLines w:val="0"/>
              <w:spacing w:before="144" w:beforeLines="60" w:after="144" w:afterLines="60"/>
              <w:rPr>
                <w:rFonts w:eastAsia="Calibri" w:cs="Arial"/>
                <w:b/>
                <w:bCs/>
                <w:color w:val="auto"/>
                <w:lang w:eastAsia="en-US"/>
              </w:rPr>
            </w:pPr>
            <w:r w:rsidRPr="00101C84">
              <w:rPr>
                <w:rFonts w:eastAsia="Calibri" w:cs="Arial"/>
                <w:b/>
                <w:bCs/>
                <w:color w:val="auto"/>
                <w:lang w:eastAsia="en-US"/>
              </w:rPr>
              <w:t>Q2 Answer</w:t>
            </w:r>
          </w:p>
          <w:p w:rsidRPr="00E421A5" w:rsidR="006D4FF1" w:rsidP="00860EBA" w:rsidRDefault="006D4FF1" w14:paraId="240F7960" w14:textId="77777777">
            <w:pPr>
              <w:keepLines w:val="0"/>
              <w:spacing w:before="144" w:beforeLines="60" w:after="144" w:afterLines="60"/>
              <w:rPr>
                <w:rFonts w:eastAsia="Calibri" w:cs="Arial"/>
                <w:color w:val="auto"/>
                <w:lang w:eastAsia="en-US"/>
              </w:rPr>
            </w:pPr>
          </w:p>
        </w:tc>
      </w:tr>
      <w:tr w:rsidRPr="00E421A5" w:rsidR="006D4FF1" w:rsidTr="00860EBA" w14:paraId="4602E070" w14:textId="77777777">
        <w:trPr>
          <w:trHeight w:val="1418"/>
        </w:trPr>
        <w:tc>
          <w:tcPr>
            <w:tcW w:w="10054" w:type="dxa"/>
            <w:shd w:val="clear" w:color="auto" w:fill="D9D9D9" w:themeFill="background1" w:themeFillShade="D9"/>
          </w:tcPr>
          <w:p w:rsidRPr="00E421A5" w:rsidR="006D4FF1" w:rsidP="00860EBA" w:rsidRDefault="006D4FF1" w14:paraId="7DA1C280" w14:textId="77777777">
            <w:pPr>
              <w:keepLines w:val="0"/>
              <w:spacing w:before="144" w:beforeLines="60" w:after="144" w:afterLines="60"/>
              <w:rPr>
                <w:rFonts w:eastAsia="Calibri" w:cs="Arial"/>
                <w:b/>
                <w:bCs/>
                <w:color w:val="auto"/>
                <w:szCs w:val="20"/>
                <w:lang w:eastAsia="en-US"/>
              </w:rPr>
            </w:pPr>
            <w:r w:rsidRPr="00E421A5">
              <w:rPr>
                <w:rFonts w:eastAsia="Calibri" w:cs="Arial"/>
                <w:b/>
                <w:bCs/>
                <w:color w:val="auto"/>
                <w:szCs w:val="20"/>
                <w:lang w:eastAsia="en-US"/>
              </w:rPr>
              <w:t>Q3 Compliance to IMO towing Guidelines</w:t>
            </w:r>
          </w:p>
          <w:p w:rsidRPr="00E421A5" w:rsidR="006D4FF1" w:rsidP="00860EBA" w:rsidRDefault="006D4FF1" w14:paraId="41AFA75B" w14:textId="77777777">
            <w:pPr>
              <w:keepLines w:val="0"/>
              <w:spacing w:before="144" w:beforeLines="60" w:after="144" w:afterLines="60"/>
              <w:rPr>
                <w:rFonts w:eastAsia="Calibri" w:cs="Arial"/>
                <w:color w:val="auto"/>
                <w:lang w:eastAsia="en-US"/>
              </w:rPr>
            </w:pPr>
            <w:r w:rsidRPr="0411F8E5">
              <w:rPr>
                <w:rFonts w:eastAsia="Calibri" w:cs="Arial"/>
                <w:color w:val="auto"/>
                <w:lang w:eastAsia="en-US"/>
              </w:rPr>
              <w:t>Tenderers must provide details to demonstrate compliance with:</w:t>
            </w:r>
          </w:p>
          <w:p w:rsidRPr="00E421A5" w:rsidR="006D4FF1" w:rsidP="006D4FF1" w:rsidRDefault="006D4FF1" w14:paraId="0AB42102" w14:textId="77777777">
            <w:pPr>
              <w:pStyle w:val="ListParagraph"/>
              <w:keepLines w:val="0"/>
              <w:numPr>
                <w:ilvl w:val="0"/>
                <w:numId w:val="15"/>
              </w:numPr>
              <w:spacing w:before="144" w:beforeLines="60" w:after="144" w:afterLines="60"/>
              <w:rPr>
                <w:rFonts w:eastAsia="Calibri" w:cs="Arial"/>
                <w:color w:val="auto"/>
                <w:lang w:eastAsia="en-US"/>
              </w:rPr>
            </w:pPr>
            <w:r w:rsidRPr="00E421A5">
              <w:rPr>
                <w:rFonts w:eastAsia="Calibri" w:cs="Arial"/>
                <w:color w:val="auto"/>
                <w:lang w:eastAsia="en-US"/>
              </w:rPr>
              <w:t>the International Maritime Organisation Guidelines for safe Ocean Towing</w:t>
            </w:r>
            <w:r>
              <w:rPr>
                <w:rFonts w:eastAsia="Calibri" w:cs="Arial"/>
                <w:color w:val="auto"/>
                <w:lang w:eastAsia="en-US"/>
              </w:rPr>
              <w:t>,</w:t>
            </w:r>
            <w:r w:rsidRPr="00E421A5">
              <w:rPr>
                <w:rFonts w:eastAsia="Calibri" w:cs="Arial"/>
                <w:color w:val="auto"/>
                <w:lang w:eastAsia="en-US"/>
              </w:rPr>
              <w:t xml:space="preserve"> specifically the Towing Vessel Requirements in Paragraph 11 and 12.</w:t>
            </w:r>
          </w:p>
          <w:p w:rsidR="006D4FF1" w:rsidP="006D4FF1" w:rsidRDefault="006D4FF1" w14:paraId="3B630020" w14:textId="77777777">
            <w:pPr>
              <w:pStyle w:val="ListParagraph"/>
              <w:keepLines w:val="0"/>
              <w:numPr>
                <w:ilvl w:val="0"/>
                <w:numId w:val="15"/>
              </w:numPr>
              <w:spacing w:before="144" w:beforeLines="60" w:after="144" w:afterLines="60"/>
              <w:rPr>
                <w:rFonts w:eastAsia="Calibri" w:cs="Arial"/>
                <w:color w:val="auto"/>
                <w:lang w:eastAsia="en-US"/>
              </w:rPr>
            </w:pPr>
            <w:r w:rsidRPr="00E421A5">
              <w:rPr>
                <w:rFonts w:eastAsia="Calibri" w:cs="Arial"/>
                <w:color w:val="auto"/>
                <w:lang w:eastAsia="en-US"/>
              </w:rPr>
              <w:t>DNV-ST-N001 Marine Operations and Marine Warranty section 4.4 and 11.13</w:t>
            </w:r>
          </w:p>
          <w:p w:rsidRPr="009F121E" w:rsidR="006D4FF1" w:rsidP="00860EBA" w:rsidRDefault="006D4FF1" w14:paraId="6008A084" w14:textId="77777777">
            <w:pPr>
              <w:keepLines w:val="0"/>
              <w:spacing w:before="144" w:beforeLines="60" w:after="144" w:afterLines="60"/>
              <w:rPr>
                <w:rFonts w:eastAsia="Calibri" w:cs="Arial"/>
                <w:color w:val="auto"/>
                <w:lang w:eastAsia="en-US"/>
              </w:rPr>
            </w:pPr>
            <w:r>
              <w:rPr>
                <w:rFonts w:eastAsia="Calibri" w:cs="Arial"/>
                <w:color w:val="auto"/>
                <w:lang w:eastAsia="en-US"/>
              </w:rPr>
              <w:t>Note Tenders are only required to provide typical details demonstrating compliance, vessel specific details are not required to be provided for each vessel listed in response to Q1.</w:t>
            </w:r>
          </w:p>
        </w:tc>
      </w:tr>
      <w:tr w:rsidRPr="00E421A5" w:rsidR="006D4FF1" w:rsidTr="00860EBA" w14:paraId="5EDEBFA5" w14:textId="77777777">
        <w:trPr>
          <w:trHeight w:val="4827"/>
        </w:trPr>
        <w:tc>
          <w:tcPr>
            <w:tcW w:w="10054" w:type="dxa"/>
          </w:tcPr>
          <w:p w:rsidRPr="00101C84" w:rsidR="006D4FF1" w:rsidP="00860EBA" w:rsidRDefault="006D4FF1" w14:paraId="77690585" w14:textId="77777777">
            <w:pPr>
              <w:keepLines w:val="0"/>
              <w:spacing w:before="144" w:beforeLines="60" w:after="144" w:afterLines="60"/>
              <w:rPr>
                <w:rFonts w:eastAsia="Calibri" w:cs="Arial"/>
                <w:b/>
                <w:bCs/>
                <w:color w:val="auto"/>
                <w:lang w:eastAsia="en-US"/>
              </w:rPr>
            </w:pPr>
            <w:r w:rsidRPr="00101C84">
              <w:rPr>
                <w:rFonts w:eastAsia="Calibri" w:cs="Arial"/>
                <w:b/>
                <w:bCs/>
                <w:color w:val="auto"/>
                <w:lang w:eastAsia="en-US"/>
              </w:rPr>
              <w:t>Q</w:t>
            </w:r>
            <w:r>
              <w:rPr>
                <w:rFonts w:eastAsia="Calibri" w:cs="Arial"/>
                <w:b/>
                <w:bCs/>
                <w:color w:val="auto"/>
                <w:lang w:eastAsia="en-US"/>
              </w:rPr>
              <w:t>3</w:t>
            </w:r>
            <w:r w:rsidRPr="00101C84">
              <w:rPr>
                <w:rFonts w:eastAsia="Calibri" w:cs="Arial"/>
                <w:b/>
                <w:bCs/>
                <w:color w:val="auto"/>
                <w:lang w:eastAsia="en-US"/>
              </w:rPr>
              <w:t xml:space="preserve"> Answer</w:t>
            </w:r>
          </w:p>
          <w:p w:rsidRPr="00E421A5" w:rsidR="006D4FF1" w:rsidP="00860EBA" w:rsidRDefault="006D4FF1" w14:paraId="1305C18B" w14:textId="77777777">
            <w:pPr>
              <w:keepLines w:val="0"/>
              <w:spacing w:before="144" w:beforeLines="60" w:after="144" w:afterLines="60"/>
              <w:rPr>
                <w:rFonts w:eastAsia="Calibri" w:cs="Arial"/>
                <w:color w:val="auto"/>
                <w:lang w:eastAsia="en-US"/>
              </w:rPr>
            </w:pPr>
          </w:p>
        </w:tc>
      </w:tr>
      <w:tr w:rsidRPr="00E421A5" w:rsidR="006D4FF1" w:rsidTr="00860EBA" w14:paraId="5CC384A6" w14:textId="77777777">
        <w:trPr>
          <w:trHeight w:val="1418"/>
        </w:trPr>
        <w:tc>
          <w:tcPr>
            <w:tcW w:w="10054" w:type="dxa"/>
            <w:shd w:val="clear" w:color="auto" w:fill="D9D9D9" w:themeFill="background1" w:themeFillShade="D9"/>
          </w:tcPr>
          <w:p w:rsidRPr="00E421A5" w:rsidR="006D4FF1" w:rsidP="00860EBA" w:rsidRDefault="006D4FF1" w14:paraId="226B0817" w14:textId="77777777">
            <w:pPr>
              <w:keepLines w:val="0"/>
              <w:spacing w:before="144" w:beforeLines="60" w:after="144" w:afterLines="60"/>
              <w:rPr>
                <w:rFonts w:eastAsia="Calibri" w:cs="Arial"/>
                <w:b/>
                <w:bCs/>
                <w:color w:val="auto"/>
                <w:szCs w:val="20"/>
                <w:lang w:eastAsia="en-US"/>
              </w:rPr>
            </w:pPr>
            <w:r w:rsidRPr="00E421A5">
              <w:rPr>
                <w:rFonts w:eastAsia="Calibri" w:cs="Arial"/>
                <w:b/>
                <w:bCs/>
                <w:color w:val="auto"/>
                <w:szCs w:val="20"/>
                <w:lang w:eastAsia="en-US"/>
              </w:rPr>
              <w:t>Q</w:t>
            </w:r>
            <w:r>
              <w:rPr>
                <w:rFonts w:eastAsia="Calibri" w:cs="Arial"/>
                <w:b/>
                <w:bCs/>
                <w:color w:val="auto"/>
                <w:szCs w:val="20"/>
                <w:lang w:eastAsia="en-US"/>
              </w:rPr>
              <w:t>4</w:t>
            </w:r>
            <w:r w:rsidRPr="00E421A5">
              <w:rPr>
                <w:rFonts w:eastAsia="Calibri" w:cs="Arial"/>
                <w:b/>
                <w:bCs/>
                <w:color w:val="auto"/>
                <w:szCs w:val="20"/>
                <w:lang w:eastAsia="en-US"/>
              </w:rPr>
              <w:t xml:space="preserve"> </w:t>
            </w:r>
            <w:r>
              <w:rPr>
                <w:rFonts w:eastAsia="Calibri" w:cs="Arial"/>
                <w:b/>
                <w:bCs/>
                <w:color w:val="auto"/>
                <w:szCs w:val="20"/>
                <w:lang w:eastAsia="en-US"/>
              </w:rPr>
              <w:t>Vessel crewing for On Task Services</w:t>
            </w:r>
          </w:p>
          <w:p w:rsidRPr="007E3B42" w:rsidR="006D4FF1" w:rsidP="00860EBA" w:rsidRDefault="006D4FF1" w14:paraId="7F222A73" w14:textId="77777777">
            <w:pPr>
              <w:keepLines w:val="0"/>
              <w:spacing w:before="144" w:beforeLines="60" w:after="144" w:afterLines="60"/>
              <w:rPr>
                <w:rFonts w:eastAsia="Calibri" w:cs="Arial"/>
                <w:color w:val="auto"/>
                <w:lang w:eastAsia="en-US"/>
              </w:rPr>
            </w:pPr>
            <w:r w:rsidRPr="0411F8E5">
              <w:rPr>
                <w:rFonts w:eastAsia="Calibri" w:cs="Arial"/>
                <w:color w:val="auto"/>
                <w:lang w:eastAsia="en-US"/>
              </w:rPr>
              <w:t>Tenderers must provide details of proposed crewing arrangements for the provision of On Task Services and describe how this is adequate for 24/7 operations for periods of 7 days or more.</w:t>
            </w:r>
          </w:p>
        </w:tc>
      </w:tr>
      <w:tr w:rsidRPr="00E421A5" w:rsidR="006D4FF1" w:rsidTr="00860EBA" w14:paraId="1FD3AB8D" w14:textId="77777777">
        <w:trPr>
          <w:trHeight w:val="4827"/>
        </w:trPr>
        <w:tc>
          <w:tcPr>
            <w:tcW w:w="10054" w:type="dxa"/>
          </w:tcPr>
          <w:p w:rsidRPr="00101C84" w:rsidR="006D4FF1" w:rsidP="00860EBA" w:rsidRDefault="006D4FF1" w14:paraId="53C4AC58" w14:textId="77777777">
            <w:pPr>
              <w:keepLines w:val="0"/>
              <w:spacing w:before="144" w:beforeLines="60" w:after="144" w:afterLines="60"/>
              <w:rPr>
                <w:rFonts w:eastAsia="Calibri" w:cs="Arial"/>
                <w:b/>
                <w:bCs/>
                <w:color w:val="auto"/>
                <w:lang w:eastAsia="en-US"/>
              </w:rPr>
            </w:pPr>
            <w:r w:rsidRPr="00101C84">
              <w:rPr>
                <w:rFonts w:eastAsia="Calibri" w:cs="Arial"/>
                <w:b/>
                <w:bCs/>
                <w:color w:val="auto"/>
                <w:lang w:eastAsia="en-US"/>
              </w:rPr>
              <w:t>Q</w:t>
            </w:r>
            <w:r>
              <w:rPr>
                <w:rFonts w:eastAsia="Calibri" w:cs="Arial"/>
                <w:b/>
                <w:bCs/>
                <w:color w:val="auto"/>
                <w:lang w:eastAsia="en-US"/>
              </w:rPr>
              <w:t>4</w:t>
            </w:r>
            <w:r w:rsidRPr="00101C84">
              <w:rPr>
                <w:rFonts w:eastAsia="Calibri" w:cs="Arial"/>
                <w:b/>
                <w:bCs/>
                <w:color w:val="auto"/>
                <w:lang w:eastAsia="en-US"/>
              </w:rPr>
              <w:t xml:space="preserve"> Answer</w:t>
            </w:r>
          </w:p>
          <w:p w:rsidRPr="00E421A5" w:rsidR="006D4FF1" w:rsidP="00860EBA" w:rsidRDefault="006D4FF1" w14:paraId="3B149638" w14:textId="77777777">
            <w:pPr>
              <w:keepLines w:val="0"/>
              <w:spacing w:before="144" w:beforeLines="60" w:after="144" w:afterLines="60"/>
              <w:rPr>
                <w:rFonts w:eastAsia="Calibri" w:cs="Arial"/>
                <w:color w:val="auto"/>
                <w:lang w:eastAsia="en-US"/>
              </w:rPr>
            </w:pPr>
          </w:p>
        </w:tc>
      </w:tr>
    </w:tbl>
    <w:p w:rsidRPr="00E421A5" w:rsidR="006D4FF1" w:rsidP="006D4FF1" w:rsidRDefault="006D4FF1" w14:paraId="16690576" w14:textId="77777777"/>
    <w:p w:rsidRPr="00E421A5" w:rsidR="006D4FF1" w:rsidP="006D4FF1" w:rsidRDefault="006D4FF1" w14:paraId="56032D0C" w14:textId="77777777"/>
    <w:p w:rsidRPr="000F0DED" w:rsidR="006D4FF1" w:rsidP="006D4FF1" w:rsidRDefault="006D4FF1" w14:paraId="52E41381" w14:textId="77777777">
      <w:pPr>
        <w:rPr>
          <w:b/>
          <w:bCs/>
          <w:sz w:val="24"/>
          <w:u w:val="single"/>
        </w:rPr>
      </w:pPr>
      <w:r w:rsidRPr="000F0DED">
        <w:rPr>
          <w:b/>
          <w:bCs/>
          <w:sz w:val="24"/>
          <w:u w:val="single"/>
        </w:rPr>
        <w:t>MANAGEMENT CAPABILITY AND CAPACITY</w:t>
      </w:r>
    </w:p>
    <w:tbl>
      <w:tblPr>
        <w:tblStyle w:val="TableGrid"/>
        <w:tblW w:w="10054" w:type="dxa"/>
        <w:tblLook w:val="04A0" w:firstRow="1" w:lastRow="0" w:firstColumn="1" w:lastColumn="0" w:noHBand="0" w:noVBand="1"/>
      </w:tblPr>
      <w:tblGrid>
        <w:gridCol w:w="10054"/>
      </w:tblGrid>
      <w:tr w:rsidRPr="00E421A5" w:rsidR="006D4FF1" w:rsidTr="00860EBA" w14:paraId="4CD2F68C" w14:textId="77777777">
        <w:trPr>
          <w:trHeight w:val="1418"/>
        </w:trPr>
        <w:tc>
          <w:tcPr>
            <w:tcW w:w="10054" w:type="dxa"/>
            <w:shd w:val="clear" w:color="auto" w:fill="D9D9D9" w:themeFill="background1" w:themeFillShade="D9"/>
          </w:tcPr>
          <w:p w:rsidRPr="00E421A5" w:rsidR="006D4FF1" w:rsidP="00860EBA" w:rsidRDefault="006D4FF1" w14:paraId="12CD1628" w14:textId="77777777">
            <w:pPr>
              <w:keepLines w:val="0"/>
              <w:spacing w:before="144" w:beforeLines="60" w:after="144" w:afterLines="60"/>
              <w:rPr>
                <w:rFonts w:eastAsia="Calibri" w:cs="Arial"/>
                <w:b/>
                <w:bCs/>
                <w:color w:val="auto"/>
                <w:szCs w:val="20"/>
                <w:lang w:eastAsia="en-US"/>
              </w:rPr>
            </w:pPr>
            <w:r w:rsidRPr="00E421A5">
              <w:rPr>
                <w:rFonts w:eastAsia="Calibri" w:cs="Arial"/>
                <w:b/>
                <w:bCs/>
                <w:color w:val="auto"/>
                <w:szCs w:val="20"/>
                <w:lang w:eastAsia="en-US"/>
              </w:rPr>
              <w:t>Q</w:t>
            </w:r>
            <w:r>
              <w:rPr>
                <w:rFonts w:eastAsia="Calibri" w:cs="Arial"/>
                <w:b/>
                <w:bCs/>
                <w:color w:val="auto"/>
                <w:szCs w:val="20"/>
                <w:lang w:eastAsia="en-US"/>
              </w:rPr>
              <w:t>5</w:t>
            </w:r>
            <w:r w:rsidRPr="00E421A5">
              <w:rPr>
                <w:rFonts w:eastAsia="Calibri" w:cs="Arial"/>
                <w:b/>
                <w:bCs/>
                <w:color w:val="auto"/>
                <w:szCs w:val="20"/>
                <w:lang w:eastAsia="en-US"/>
              </w:rPr>
              <w:t xml:space="preserve"> Response to On Task Direction</w:t>
            </w:r>
          </w:p>
          <w:p w:rsidRPr="00E421A5" w:rsidR="006D4FF1" w:rsidP="00860EBA" w:rsidRDefault="006D4FF1" w14:paraId="60D7AB49" w14:textId="77777777">
            <w:pPr>
              <w:keepLines w:val="0"/>
              <w:spacing w:before="144" w:beforeLines="60" w:after="144" w:afterLines="60"/>
              <w:rPr>
                <w:rFonts w:cs="Arial"/>
                <w:color w:val="000000"/>
              </w:rPr>
            </w:pPr>
            <w:r w:rsidRPr="757D5676">
              <w:rPr>
                <w:rFonts w:cs="Arial"/>
              </w:rPr>
              <w:t xml:space="preserve">Tenderers must provide details of its ability to respond to On Task Directions including means, methods and procedures available to respond to </w:t>
            </w:r>
            <w:r>
              <w:rPr>
                <w:rFonts w:cs="Arial"/>
              </w:rPr>
              <w:t>Taskings</w:t>
            </w:r>
            <w:r w:rsidRPr="757D5676">
              <w:rPr>
                <w:rFonts w:cs="Arial"/>
              </w:rPr>
              <w:t xml:space="preserve"> on </w:t>
            </w:r>
            <w:proofErr w:type="gramStart"/>
            <w:r w:rsidRPr="757D5676">
              <w:rPr>
                <w:rFonts w:cs="Arial"/>
              </w:rPr>
              <w:t>a 24 hours</w:t>
            </w:r>
            <w:proofErr w:type="gramEnd"/>
            <w:r w:rsidRPr="757D5676">
              <w:rPr>
                <w:rFonts w:cs="Arial"/>
              </w:rPr>
              <w:t xml:space="preserve"> a day/7 days a week basis.</w:t>
            </w:r>
          </w:p>
        </w:tc>
      </w:tr>
      <w:tr w:rsidRPr="00E421A5" w:rsidR="006D4FF1" w:rsidTr="00860EBA" w14:paraId="07E6CE16" w14:textId="77777777">
        <w:trPr>
          <w:trHeight w:val="4820"/>
        </w:trPr>
        <w:tc>
          <w:tcPr>
            <w:tcW w:w="10054" w:type="dxa"/>
            <w:shd w:val="clear" w:color="auto" w:fill="auto"/>
          </w:tcPr>
          <w:p w:rsidRPr="00101C84" w:rsidR="006D4FF1" w:rsidP="00860EBA" w:rsidRDefault="006D4FF1" w14:paraId="54492955" w14:textId="77777777">
            <w:pPr>
              <w:keepLines w:val="0"/>
              <w:spacing w:before="144" w:beforeLines="60" w:after="144" w:afterLines="60"/>
              <w:rPr>
                <w:rFonts w:eastAsia="Calibri" w:cs="Arial"/>
                <w:b/>
                <w:bCs/>
                <w:color w:val="auto"/>
                <w:lang w:eastAsia="en-US"/>
              </w:rPr>
            </w:pPr>
            <w:r w:rsidRPr="00101C84">
              <w:rPr>
                <w:rFonts w:eastAsia="Calibri" w:cs="Arial"/>
                <w:b/>
                <w:bCs/>
                <w:color w:val="auto"/>
                <w:lang w:eastAsia="en-US"/>
              </w:rPr>
              <w:t>Q</w:t>
            </w:r>
            <w:r>
              <w:rPr>
                <w:rFonts w:eastAsia="Calibri" w:cs="Arial"/>
                <w:b/>
                <w:bCs/>
                <w:color w:val="auto"/>
                <w:lang w:eastAsia="en-US"/>
              </w:rPr>
              <w:t>5</w:t>
            </w:r>
            <w:r w:rsidRPr="00101C84">
              <w:rPr>
                <w:rFonts w:eastAsia="Calibri" w:cs="Arial"/>
                <w:b/>
                <w:bCs/>
                <w:color w:val="auto"/>
                <w:lang w:eastAsia="en-US"/>
              </w:rPr>
              <w:t xml:space="preserve"> Answer</w:t>
            </w:r>
          </w:p>
          <w:p w:rsidRPr="00E421A5" w:rsidR="006D4FF1" w:rsidP="00860EBA" w:rsidRDefault="006D4FF1" w14:paraId="15C37EDE" w14:textId="77777777">
            <w:pPr>
              <w:keepLines w:val="0"/>
              <w:spacing w:before="144" w:beforeLines="60" w:after="144" w:afterLines="60"/>
              <w:rPr>
                <w:rFonts w:eastAsia="Calibri" w:cs="Arial"/>
                <w:b/>
                <w:bCs/>
                <w:color w:val="auto"/>
                <w:szCs w:val="20"/>
                <w:lang w:eastAsia="en-US"/>
              </w:rPr>
            </w:pPr>
          </w:p>
        </w:tc>
      </w:tr>
      <w:tr w:rsidRPr="00E421A5" w:rsidR="006D4FF1" w:rsidTr="00860EBA" w14:paraId="4207986B" w14:textId="77777777">
        <w:trPr>
          <w:trHeight w:val="1418"/>
        </w:trPr>
        <w:tc>
          <w:tcPr>
            <w:tcW w:w="10054" w:type="dxa"/>
            <w:shd w:val="clear" w:color="auto" w:fill="D9D9D9" w:themeFill="background1" w:themeFillShade="D9"/>
          </w:tcPr>
          <w:p w:rsidRPr="00E421A5" w:rsidR="006D4FF1" w:rsidP="00860EBA" w:rsidRDefault="006D4FF1" w14:paraId="3C7CE7C0" w14:textId="77777777">
            <w:pPr>
              <w:rPr>
                <w:rFonts w:eastAsia="Calibri" w:cs="Arial"/>
                <w:b/>
                <w:bCs/>
                <w:color w:val="auto"/>
                <w:lang w:eastAsia="en-US"/>
              </w:rPr>
            </w:pPr>
            <w:r w:rsidRPr="00E421A5">
              <w:rPr>
                <w:rFonts w:eastAsia="Calibri" w:cs="Arial"/>
                <w:b/>
                <w:bCs/>
                <w:color w:val="auto"/>
                <w:lang w:eastAsia="en-US"/>
              </w:rPr>
              <w:t>Q</w:t>
            </w:r>
            <w:r>
              <w:rPr>
                <w:rFonts w:eastAsia="Calibri" w:cs="Arial"/>
                <w:b/>
                <w:bCs/>
                <w:color w:val="auto"/>
                <w:lang w:eastAsia="en-US"/>
              </w:rPr>
              <w:t>6</w:t>
            </w:r>
            <w:r w:rsidRPr="00E421A5">
              <w:rPr>
                <w:rFonts w:eastAsia="Calibri" w:cs="Arial"/>
                <w:b/>
                <w:bCs/>
                <w:color w:val="auto"/>
                <w:lang w:eastAsia="en-US"/>
              </w:rPr>
              <w:t xml:space="preserve"> Deployment timeframe</w:t>
            </w:r>
          </w:p>
          <w:p w:rsidRPr="00E421A5" w:rsidR="006D4FF1" w:rsidP="00860EBA" w:rsidRDefault="006D4FF1" w14:paraId="1ED38EB6" w14:textId="77777777">
            <w:pPr>
              <w:keepLines w:val="0"/>
              <w:spacing w:before="144" w:beforeLines="60" w:after="144" w:afterLines="60"/>
              <w:rPr>
                <w:rFonts w:cs="Arial"/>
                <w:color w:val="000000"/>
              </w:rPr>
            </w:pPr>
            <w:r w:rsidRPr="757D5676">
              <w:rPr>
                <w:rFonts w:cs="Arial"/>
              </w:rPr>
              <w:t>Tenderers must provide details of its ability to deploy within 2 hours of a</w:t>
            </w:r>
            <w:r>
              <w:rPr>
                <w:rFonts w:cs="Arial"/>
              </w:rPr>
              <w:t xml:space="preserve"> Tasking</w:t>
            </w:r>
            <w:r w:rsidRPr="757D5676">
              <w:rPr>
                <w:rFonts w:cs="Arial"/>
              </w:rPr>
              <w:t xml:space="preserve"> and the means, methods and procedures available to meet the </w:t>
            </w:r>
            <w:proofErr w:type="gramStart"/>
            <w:r w:rsidRPr="757D5676">
              <w:rPr>
                <w:rFonts w:cs="Arial"/>
              </w:rPr>
              <w:t>2 hour</w:t>
            </w:r>
            <w:proofErr w:type="gramEnd"/>
            <w:r w:rsidRPr="757D5676">
              <w:rPr>
                <w:rFonts w:cs="Arial"/>
              </w:rPr>
              <w:t xml:space="preserve"> deployment requirement.</w:t>
            </w:r>
          </w:p>
          <w:p w:rsidRPr="00E421A5" w:rsidR="006D4FF1" w:rsidP="00860EBA" w:rsidRDefault="006D4FF1" w14:paraId="3516AD6A" w14:textId="77777777">
            <w:pPr>
              <w:keepLines w:val="0"/>
              <w:spacing w:before="144" w:beforeLines="60" w:after="144" w:afterLines="60"/>
              <w:rPr>
                <w:rFonts w:cs="Arial"/>
                <w:color w:val="000000"/>
              </w:rPr>
            </w:pPr>
            <w:r w:rsidRPr="757D5676">
              <w:rPr>
                <w:rFonts w:cs="Arial"/>
              </w:rPr>
              <w:t>A shorter deployment time is preferred however, If the tender believes that 2 hours is not achievable it must be identified in the response and the Tenderer must advise the proposed deployment timeframe. AMSA will consider a maximum of four hours.</w:t>
            </w:r>
          </w:p>
        </w:tc>
      </w:tr>
      <w:tr w:rsidRPr="00E421A5" w:rsidR="006D4FF1" w:rsidTr="00860EBA" w14:paraId="589486A7" w14:textId="77777777">
        <w:trPr>
          <w:trHeight w:val="4820"/>
        </w:trPr>
        <w:tc>
          <w:tcPr>
            <w:tcW w:w="10054" w:type="dxa"/>
            <w:shd w:val="clear" w:color="auto" w:fill="auto"/>
          </w:tcPr>
          <w:p w:rsidRPr="00101C84" w:rsidR="006D4FF1" w:rsidP="00860EBA" w:rsidRDefault="006D4FF1" w14:paraId="386F23B4" w14:textId="77777777">
            <w:pPr>
              <w:keepLines w:val="0"/>
              <w:spacing w:before="144" w:beforeLines="60" w:after="144" w:afterLines="60"/>
              <w:rPr>
                <w:rFonts w:eastAsia="Calibri" w:cs="Arial"/>
                <w:b/>
                <w:bCs/>
                <w:color w:val="auto"/>
                <w:lang w:eastAsia="en-US"/>
              </w:rPr>
            </w:pPr>
            <w:r w:rsidRPr="00101C84">
              <w:rPr>
                <w:rFonts w:eastAsia="Calibri" w:cs="Arial"/>
                <w:b/>
                <w:bCs/>
                <w:color w:val="auto"/>
                <w:lang w:eastAsia="en-US"/>
              </w:rPr>
              <w:t>Q</w:t>
            </w:r>
            <w:r>
              <w:rPr>
                <w:rFonts w:eastAsia="Calibri" w:cs="Arial"/>
                <w:b/>
                <w:bCs/>
                <w:color w:val="auto"/>
                <w:lang w:eastAsia="en-US"/>
              </w:rPr>
              <w:t>6</w:t>
            </w:r>
            <w:r w:rsidRPr="00101C84">
              <w:rPr>
                <w:rFonts w:eastAsia="Calibri" w:cs="Arial"/>
                <w:b/>
                <w:bCs/>
                <w:color w:val="auto"/>
                <w:lang w:eastAsia="en-US"/>
              </w:rPr>
              <w:t xml:space="preserve"> Answer</w:t>
            </w:r>
          </w:p>
          <w:p w:rsidRPr="00E421A5" w:rsidR="006D4FF1" w:rsidP="00860EBA" w:rsidRDefault="006D4FF1" w14:paraId="1AB97A46" w14:textId="77777777">
            <w:pPr>
              <w:rPr>
                <w:rFonts w:eastAsia="Calibri" w:cs="Arial"/>
                <w:b/>
                <w:bCs/>
                <w:color w:val="auto"/>
                <w:szCs w:val="20"/>
                <w:lang w:eastAsia="en-US"/>
              </w:rPr>
            </w:pPr>
          </w:p>
        </w:tc>
      </w:tr>
      <w:tr w:rsidRPr="00E421A5" w:rsidR="006D4FF1" w:rsidTr="00860EBA" w14:paraId="0178B446" w14:textId="77777777">
        <w:trPr>
          <w:trHeight w:val="1418"/>
        </w:trPr>
        <w:tc>
          <w:tcPr>
            <w:tcW w:w="10054" w:type="dxa"/>
            <w:shd w:val="clear" w:color="auto" w:fill="D9D9D9" w:themeFill="background1" w:themeFillShade="D9"/>
          </w:tcPr>
          <w:p w:rsidRPr="00E421A5" w:rsidR="006D4FF1" w:rsidP="00860EBA" w:rsidRDefault="006D4FF1" w14:paraId="54FE897C" w14:textId="77777777">
            <w:pPr>
              <w:rPr>
                <w:rFonts w:eastAsia="Calibri" w:cs="Arial"/>
                <w:b/>
                <w:bCs/>
                <w:color w:val="auto"/>
                <w:szCs w:val="20"/>
                <w:lang w:eastAsia="en-US"/>
              </w:rPr>
            </w:pPr>
            <w:r w:rsidRPr="00E421A5">
              <w:rPr>
                <w:rFonts w:eastAsia="Calibri" w:cs="Arial"/>
                <w:b/>
                <w:bCs/>
                <w:color w:val="auto"/>
                <w:szCs w:val="20"/>
                <w:lang w:eastAsia="en-US"/>
              </w:rPr>
              <w:t>Q</w:t>
            </w:r>
            <w:r>
              <w:rPr>
                <w:rFonts w:eastAsia="Calibri" w:cs="Arial"/>
                <w:b/>
                <w:bCs/>
                <w:color w:val="auto"/>
                <w:szCs w:val="20"/>
                <w:lang w:eastAsia="en-US"/>
              </w:rPr>
              <w:t>7</w:t>
            </w:r>
            <w:r w:rsidRPr="00E421A5">
              <w:rPr>
                <w:rFonts w:eastAsia="Calibri" w:cs="Arial"/>
                <w:b/>
                <w:bCs/>
                <w:color w:val="auto"/>
                <w:szCs w:val="20"/>
                <w:lang w:eastAsia="en-US"/>
              </w:rPr>
              <w:t xml:space="preserve"> Disruption to Home Port Operations</w:t>
            </w:r>
          </w:p>
          <w:p w:rsidRPr="00E421A5" w:rsidR="006D4FF1" w:rsidP="00860EBA" w:rsidRDefault="006D4FF1" w14:paraId="43ED4B90" w14:textId="77777777">
            <w:pPr>
              <w:keepLines w:val="0"/>
              <w:spacing w:before="144" w:beforeLines="60" w:after="144" w:afterLines="60"/>
              <w:rPr>
                <w:rFonts w:eastAsia="Calibri" w:cs="Arial"/>
                <w:b/>
                <w:bCs/>
                <w:color w:val="auto"/>
                <w:lang w:eastAsia="en-US"/>
              </w:rPr>
            </w:pPr>
            <w:r w:rsidRPr="757D5676">
              <w:rPr>
                <w:rFonts w:cs="Arial"/>
              </w:rPr>
              <w:t>Tenderers must specify what contingencies would be in place, if any, to ensure minimal disruption to shipping operations in vessel home ports in the event of a</w:t>
            </w:r>
            <w:r>
              <w:rPr>
                <w:rFonts w:cs="Arial"/>
              </w:rPr>
              <w:t xml:space="preserve"> Tasking</w:t>
            </w:r>
            <w:r w:rsidRPr="757D5676">
              <w:rPr>
                <w:rFonts w:cs="Arial"/>
              </w:rPr>
              <w:t xml:space="preserve">.  </w:t>
            </w:r>
          </w:p>
        </w:tc>
      </w:tr>
      <w:tr w:rsidRPr="00E421A5" w:rsidR="006D4FF1" w:rsidTr="00860EBA" w14:paraId="6945E420" w14:textId="77777777">
        <w:trPr>
          <w:trHeight w:val="4820"/>
        </w:trPr>
        <w:tc>
          <w:tcPr>
            <w:tcW w:w="10054" w:type="dxa"/>
            <w:shd w:val="clear" w:color="auto" w:fill="auto"/>
          </w:tcPr>
          <w:p w:rsidRPr="00101C84" w:rsidR="006D4FF1" w:rsidP="00860EBA" w:rsidRDefault="006D4FF1" w14:paraId="0EA8968F" w14:textId="77777777">
            <w:pPr>
              <w:keepLines w:val="0"/>
              <w:spacing w:before="144" w:beforeLines="60" w:after="144" w:afterLines="60"/>
              <w:rPr>
                <w:rFonts w:eastAsia="Calibri" w:cs="Arial"/>
                <w:b/>
                <w:bCs/>
                <w:color w:val="auto"/>
                <w:lang w:eastAsia="en-US"/>
              </w:rPr>
            </w:pPr>
            <w:r w:rsidRPr="00101C84">
              <w:rPr>
                <w:rFonts w:eastAsia="Calibri" w:cs="Arial"/>
                <w:b/>
                <w:bCs/>
                <w:color w:val="auto"/>
                <w:lang w:eastAsia="en-US"/>
              </w:rPr>
              <w:t>Q</w:t>
            </w:r>
            <w:r>
              <w:rPr>
                <w:rFonts w:eastAsia="Calibri" w:cs="Arial"/>
                <w:b/>
                <w:bCs/>
                <w:color w:val="auto"/>
                <w:lang w:eastAsia="en-US"/>
              </w:rPr>
              <w:t>7</w:t>
            </w:r>
            <w:r w:rsidRPr="00101C84">
              <w:rPr>
                <w:rFonts w:eastAsia="Calibri" w:cs="Arial"/>
                <w:b/>
                <w:bCs/>
                <w:color w:val="auto"/>
                <w:lang w:eastAsia="en-US"/>
              </w:rPr>
              <w:t xml:space="preserve"> Answer</w:t>
            </w:r>
          </w:p>
          <w:p w:rsidRPr="00E421A5" w:rsidR="006D4FF1" w:rsidP="00860EBA" w:rsidRDefault="006D4FF1" w14:paraId="74A4971B" w14:textId="77777777">
            <w:pPr>
              <w:keepLines w:val="0"/>
              <w:spacing w:before="144" w:beforeLines="60" w:after="144" w:afterLines="60"/>
              <w:rPr>
                <w:rFonts w:cs="Arial"/>
                <w:color w:val="000000"/>
                <w:szCs w:val="20"/>
              </w:rPr>
            </w:pPr>
          </w:p>
        </w:tc>
      </w:tr>
      <w:tr w:rsidRPr="00E421A5" w:rsidR="006D4FF1" w:rsidTr="00860EBA" w14:paraId="72EDA5AF" w14:textId="77777777">
        <w:trPr>
          <w:trHeight w:val="1418"/>
        </w:trPr>
        <w:tc>
          <w:tcPr>
            <w:tcW w:w="10054" w:type="dxa"/>
            <w:shd w:val="clear" w:color="auto" w:fill="D9D9D9" w:themeFill="background1" w:themeFillShade="D9"/>
          </w:tcPr>
          <w:p w:rsidRPr="00E421A5" w:rsidR="006D4FF1" w:rsidP="00860EBA" w:rsidRDefault="006D4FF1" w14:paraId="394D84DB" w14:textId="77777777">
            <w:pPr>
              <w:rPr>
                <w:rFonts w:eastAsia="Calibri" w:cs="Arial"/>
                <w:b/>
                <w:bCs/>
                <w:color w:val="auto"/>
                <w:szCs w:val="20"/>
                <w:lang w:eastAsia="en-US"/>
              </w:rPr>
            </w:pPr>
            <w:r w:rsidRPr="00E421A5">
              <w:rPr>
                <w:rFonts w:eastAsia="Calibri" w:cs="Arial"/>
                <w:b/>
                <w:bCs/>
                <w:color w:val="auto"/>
                <w:szCs w:val="20"/>
                <w:lang w:eastAsia="en-US"/>
              </w:rPr>
              <w:t>Q</w:t>
            </w:r>
            <w:r>
              <w:rPr>
                <w:rFonts w:eastAsia="Calibri" w:cs="Arial"/>
                <w:b/>
                <w:bCs/>
                <w:color w:val="auto"/>
                <w:szCs w:val="20"/>
                <w:lang w:eastAsia="en-US"/>
              </w:rPr>
              <w:t>8</w:t>
            </w:r>
            <w:r w:rsidRPr="00E421A5">
              <w:rPr>
                <w:rFonts w:eastAsia="Calibri" w:cs="Arial"/>
                <w:b/>
                <w:bCs/>
                <w:color w:val="auto"/>
                <w:szCs w:val="20"/>
                <w:lang w:eastAsia="en-US"/>
              </w:rPr>
              <w:t xml:space="preserve"> Employees and Employment arrangements to support the Services</w:t>
            </w:r>
          </w:p>
          <w:p w:rsidRPr="00E421A5" w:rsidR="006D4FF1" w:rsidP="00860EBA" w:rsidRDefault="006D4FF1" w14:paraId="6DEE883E" w14:textId="77777777">
            <w:pPr>
              <w:keepLines w:val="0"/>
              <w:spacing w:before="144" w:beforeLines="60" w:after="144" w:afterLines="60"/>
              <w:rPr>
                <w:rFonts w:cs="Arial"/>
                <w:color w:val="000000"/>
              </w:rPr>
            </w:pPr>
            <w:r w:rsidRPr="757D5676">
              <w:rPr>
                <w:rFonts w:cs="Arial"/>
              </w:rPr>
              <w:t>Tenderers must provide details demonstrating adequate numbers of suitably trained and qualified employees and appropriate employment arrangements in place to facilitate the delivery of the Services.</w:t>
            </w:r>
          </w:p>
        </w:tc>
      </w:tr>
      <w:tr w:rsidRPr="00E421A5" w:rsidR="006D4FF1" w:rsidTr="00860EBA" w14:paraId="002BCFB8" w14:textId="77777777">
        <w:trPr>
          <w:trHeight w:val="4820"/>
        </w:trPr>
        <w:tc>
          <w:tcPr>
            <w:tcW w:w="10054" w:type="dxa"/>
            <w:shd w:val="clear" w:color="auto" w:fill="auto"/>
          </w:tcPr>
          <w:p w:rsidRPr="00101C84" w:rsidR="006D4FF1" w:rsidP="00860EBA" w:rsidRDefault="006D4FF1" w14:paraId="21FA31D2" w14:textId="77777777">
            <w:pPr>
              <w:keepLines w:val="0"/>
              <w:spacing w:before="144" w:beforeLines="60" w:after="144" w:afterLines="60"/>
              <w:rPr>
                <w:rFonts w:eastAsia="Calibri" w:cs="Arial"/>
                <w:b/>
                <w:bCs/>
                <w:color w:val="auto"/>
                <w:lang w:eastAsia="en-US"/>
              </w:rPr>
            </w:pPr>
            <w:r w:rsidRPr="00101C84">
              <w:rPr>
                <w:rFonts w:eastAsia="Calibri" w:cs="Arial"/>
                <w:b/>
                <w:bCs/>
                <w:color w:val="auto"/>
                <w:lang w:eastAsia="en-US"/>
              </w:rPr>
              <w:t>Q</w:t>
            </w:r>
            <w:r>
              <w:rPr>
                <w:rFonts w:eastAsia="Calibri" w:cs="Arial"/>
                <w:b/>
                <w:bCs/>
                <w:color w:val="auto"/>
                <w:lang w:eastAsia="en-US"/>
              </w:rPr>
              <w:t>8</w:t>
            </w:r>
            <w:r w:rsidRPr="00101C84">
              <w:rPr>
                <w:rFonts w:eastAsia="Calibri" w:cs="Arial"/>
                <w:b/>
                <w:bCs/>
                <w:color w:val="auto"/>
                <w:lang w:eastAsia="en-US"/>
              </w:rPr>
              <w:t xml:space="preserve"> Answer</w:t>
            </w:r>
          </w:p>
          <w:p w:rsidRPr="00E421A5" w:rsidR="006D4FF1" w:rsidP="00860EBA" w:rsidRDefault="006D4FF1" w14:paraId="165619E3" w14:textId="77777777">
            <w:pPr>
              <w:keepLines w:val="0"/>
              <w:spacing w:before="144" w:beforeLines="60" w:after="144" w:afterLines="60"/>
              <w:rPr>
                <w:rFonts w:cs="Arial"/>
                <w:color w:val="000000"/>
                <w:szCs w:val="20"/>
              </w:rPr>
            </w:pPr>
          </w:p>
        </w:tc>
      </w:tr>
      <w:tr w:rsidRPr="00E421A5" w:rsidR="006D4FF1" w:rsidTr="00860EBA" w14:paraId="09929E47" w14:textId="77777777">
        <w:trPr>
          <w:trHeight w:val="1418"/>
        </w:trPr>
        <w:tc>
          <w:tcPr>
            <w:tcW w:w="10054" w:type="dxa"/>
            <w:shd w:val="clear" w:color="auto" w:fill="D9D9D9" w:themeFill="background1" w:themeFillShade="D9"/>
          </w:tcPr>
          <w:p w:rsidRPr="00E421A5" w:rsidR="006D4FF1" w:rsidP="00860EBA" w:rsidRDefault="006D4FF1" w14:paraId="2BCC6670" w14:textId="77777777">
            <w:pPr>
              <w:rPr>
                <w:rFonts w:eastAsia="Calibri" w:cs="Arial"/>
                <w:b/>
                <w:bCs/>
                <w:color w:val="auto"/>
                <w:szCs w:val="20"/>
                <w:lang w:eastAsia="en-US"/>
              </w:rPr>
            </w:pPr>
            <w:r w:rsidRPr="00E421A5">
              <w:rPr>
                <w:rFonts w:eastAsia="Calibri" w:cs="Arial"/>
                <w:b/>
                <w:bCs/>
                <w:color w:val="auto"/>
                <w:szCs w:val="20"/>
                <w:lang w:eastAsia="en-US"/>
              </w:rPr>
              <w:t>Q</w:t>
            </w:r>
            <w:r>
              <w:rPr>
                <w:rFonts w:eastAsia="Calibri" w:cs="Arial"/>
                <w:b/>
                <w:bCs/>
                <w:color w:val="auto"/>
                <w:szCs w:val="20"/>
                <w:lang w:eastAsia="en-US"/>
              </w:rPr>
              <w:t>9</w:t>
            </w:r>
            <w:r w:rsidRPr="00E421A5">
              <w:rPr>
                <w:rFonts w:eastAsia="Calibri" w:cs="Arial"/>
                <w:b/>
                <w:bCs/>
                <w:color w:val="auto"/>
                <w:szCs w:val="20"/>
                <w:lang w:eastAsia="en-US"/>
              </w:rPr>
              <w:t xml:space="preserve"> Training and Qualifications</w:t>
            </w:r>
          </w:p>
          <w:p w:rsidRPr="00E421A5" w:rsidR="006D4FF1" w:rsidP="00860EBA" w:rsidRDefault="006D4FF1" w14:paraId="5B82B10D" w14:textId="77777777">
            <w:pPr>
              <w:keepLines w:val="0"/>
              <w:spacing w:before="144" w:beforeLines="60" w:after="144" w:afterLines="60"/>
              <w:rPr>
                <w:rFonts w:cs="Arial"/>
                <w:color w:val="000000"/>
              </w:rPr>
            </w:pPr>
            <w:r w:rsidRPr="757D5676">
              <w:rPr>
                <w:rFonts w:cs="Arial"/>
              </w:rPr>
              <w:t>Tenderers must provide details of how its crews will be trained and qualifications/skills maintained or upgraded during the Contract term.</w:t>
            </w:r>
          </w:p>
          <w:p w:rsidRPr="00E421A5" w:rsidR="006D4FF1" w:rsidP="00860EBA" w:rsidRDefault="006D4FF1" w14:paraId="3FCF2A32" w14:textId="77777777">
            <w:pPr>
              <w:keepLines w:val="0"/>
              <w:spacing w:before="144" w:beforeLines="60" w:after="144" w:afterLines="60"/>
              <w:rPr>
                <w:rFonts w:cs="Arial"/>
                <w:color w:val="000000"/>
              </w:rPr>
            </w:pPr>
            <w:r w:rsidRPr="757D5676">
              <w:rPr>
                <w:rFonts w:cs="Arial"/>
              </w:rPr>
              <w:t>Tenderers must provide details of any specific Emergency Towage training courses or programmes that will be provided to the Tenderer’s personnel and the frequency of delivery.</w:t>
            </w:r>
          </w:p>
        </w:tc>
      </w:tr>
      <w:tr w:rsidRPr="00E421A5" w:rsidR="006D4FF1" w:rsidTr="00860EBA" w14:paraId="452BE12D" w14:textId="77777777">
        <w:trPr>
          <w:trHeight w:val="4827"/>
        </w:trPr>
        <w:tc>
          <w:tcPr>
            <w:tcW w:w="10054" w:type="dxa"/>
            <w:shd w:val="clear" w:color="auto" w:fill="auto"/>
          </w:tcPr>
          <w:p w:rsidRPr="00101C84" w:rsidR="006D4FF1" w:rsidP="00860EBA" w:rsidRDefault="006D4FF1" w14:paraId="58CEC2AA" w14:textId="77777777">
            <w:pPr>
              <w:keepLines w:val="0"/>
              <w:spacing w:before="144" w:beforeLines="60" w:after="144" w:afterLines="60"/>
              <w:rPr>
                <w:rFonts w:eastAsia="Calibri" w:cs="Arial"/>
                <w:b/>
                <w:bCs/>
                <w:color w:val="auto"/>
                <w:lang w:eastAsia="en-US"/>
              </w:rPr>
            </w:pPr>
            <w:r w:rsidRPr="00101C84">
              <w:rPr>
                <w:rFonts w:eastAsia="Calibri" w:cs="Arial"/>
                <w:b/>
                <w:bCs/>
                <w:color w:val="auto"/>
                <w:lang w:eastAsia="en-US"/>
              </w:rPr>
              <w:t>Q</w:t>
            </w:r>
            <w:r>
              <w:rPr>
                <w:rFonts w:eastAsia="Calibri" w:cs="Arial"/>
                <w:b/>
                <w:bCs/>
                <w:color w:val="auto"/>
                <w:lang w:eastAsia="en-US"/>
              </w:rPr>
              <w:t>9</w:t>
            </w:r>
            <w:r w:rsidRPr="00101C84">
              <w:rPr>
                <w:rFonts w:eastAsia="Calibri" w:cs="Arial"/>
                <w:b/>
                <w:bCs/>
                <w:color w:val="auto"/>
                <w:lang w:eastAsia="en-US"/>
              </w:rPr>
              <w:t xml:space="preserve"> Answer</w:t>
            </w:r>
          </w:p>
          <w:p w:rsidRPr="00E421A5" w:rsidR="006D4FF1" w:rsidP="00860EBA" w:rsidRDefault="006D4FF1" w14:paraId="0F0EC86E" w14:textId="77777777">
            <w:pPr>
              <w:keepLines w:val="0"/>
              <w:spacing w:before="144" w:beforeLines="60" w:after="144" w:afterLines="60"/>
              <w:rPr>
                <w:rFonts w:eastAsia="Calibri" w:cs="Arial"/>
                <w:color w:val="auto"/>
                <w:lang w:eastAsia="en-US"/>
              </w:rPr>
            </w:pPr>
          </w:p>
        </w:tc>
      </w:tr>
      <w:tr w:rsidRPr="00E421A5" w:rsidR="006D4FF1" w:rsidTr="00860EBA" w14:paraId="6E68AB25" w14:textId="77777777">
        <w:trPr>
          <w:trHeight w:val="1418"/>
        </w:trPr>
        <w:tc>
          <w:tcPr>
            <w:tcW w:w="10054" w:type="dxa"/>
            <w:shd w:val="clear" w:color="auto" w:fill="D9D9D9" w:themeFill="background1" w:themeFillShade="D9"/>
          </w:tcPr>
          <w:p w:rsidRPr="00E421A5" w:rsidR="006D4FF1" w:rsidP="00860EBA" w:rsidRDefault="006D4FF1" w14:paraId="3F6A648C" w14:textId="77777777">
            <w:pPr>
              <w:rPr>
                <w:rFonts w:eastAsia="Calibri" w:cs="Arial"/>
                <w:b/>
                <w:bCs/>
                <w:color w:val="auto"/>
                <w:szCs w:val="20"/>
                <w:lang w:eastAsia="en-US"/>
              </w:rPr>
            </w:pPr>
            <w:r w:rsidRPr="00E421A5">
              <w:rPr>
                <w:rFonts w:eastAsia="Calibri" w:cs="Arial"/>
                <w:b/>
                <w:bCs/>
                <w:color w:val="auto"/>
                <w:szCs w:val="20"/>
                <w:lang w:eastAsia="en-US"/>
              </w:rPr>
              <w:t>Q</w:t>
            </w:r>
            <w:r>
              <w:rPr>
                <w:rFonts w:eastAsia="Calibri" w:cs="Arial"/>
                <w:b/>
                <w:bCs/>
                <w:color w:val="auto"/>
                <w:szCs w:val="20"/>
                <w:lang w:eastAsia="en-US"/>
              </w:rPr>
              <w:t>10</w:t>
            </w:r>
            <w:r w:rsidRPr="00E421A5">
              <w:rPr>
                <w:rFonts w:eastAsia="Calibri" w:cs="Arial"/>
                <w:b/>
                <w:bCs/>
                <w:color w:val="auto"/>
                <w:szCs w:val="20"/>
                <w:lang w:eastAsia="en-US"/>
              </w:rPr>
              <w:t xml:space="preserve"> Safety Management Systems</w:t>
            </w:r>
          </w:p>
          <w:p w:rsidRPr="00E421A5" w:rsidR="006D4FF1" w:rsidP="00860EBA" w:rsidRDefault="006D4FF1" w14:paraId="6FA02998" w14:textId="77777777">
            <w:pPr>
              <w:keepLines w:val="0"/>
              <w:spacing w:before="144" w:beforeLines="60" w:after="144" w:afterLines="60"/>
              <w:rPr>
                <w:rFonts w:eastAsia="Calibri" w:cs="Arial"/>
                <w:b/>
                <w:bCs/>
                <w:color w:val="auto"/>
                <w:lang w:eastAsia="en-US"/>
              </w:rPr>
            </w:pPr>
            <w:r w:rsidRPr="757D5676">
              <w:rPr>
                <w:rFonts w:cs="Arial"/>
              </w:rPr>
              <w:t>Tenderers must provide details to demonstrate that its Safety Management System is adequate for the provision of emergency towage services.</w:t>
            </w:r>
          </w:p>
        </w:tc>
      </w:tr>
      <w:tr w:rsidRPr="00E421A5" w:rsidR="006D4FF1" w:rsidTr="00860EBA" w14:paraId="166F59EB" w14:textId="77777777">
        <w:trPr>
          <w:trHeight w:val="4827"/>
        </w:trPr>
        <w:tc>
          <w:tcPr>
            <w:tcW w:w="10054" w:type="dxa"/>
            <w:shd w:val="clear" w:color="auto" w:fill="auto"/>
          </w:tcPr>
          <w:p w:rsidRPr="00101C84" w:rsidR="006D4FF1" w:rsidP="00860EBA" w:rsidRDefault="006D4FF1" w14:paraId="407A9F41" w14:textId="77777777">
            <w:pPr>
              <w:keepLines w:val="0"/>
              <w:spacing w:before="144" w:beforeLines="60" w:after="144" w:afterLines="60"/>
              <w:rPr>
                <w:rFonts w:eastAsia="Calibri" w:cs="Arial"/>
                <w:b/>
                <w:bCs/>
                <w:color w:val="auto"/>
                <w:lang w:eastAsia="en-US"/>
              </w:rPr>
            </w:pPr>
            <w:r w:rsidRPr="00101C84">
              <w:rPr>
                <w:rFonts w:eastAsia="Calibri" w:cs="Arial"/>
                <w:b/>
                <w:bCs/>
                <w:color w:val="auto"/>
                <w:lang w:eastAsia="en-US"/>
              </w:rPr>
              <w:t>Q</w:t>
            </w:r>
            <w:r>
              <w:rPr>
                <w:rFonts w:eastAsia="Calibri" w:cs="Arial"/>
                <w:b/>
                <w:bCs/>
                <w:color w:val="auto"/>
                <w:lang w:eastAsia="en-US"/>
              </w:rPr>
              <w:t>10</w:t>
            </w:r>
            <w:r w:rsidRPr="00101C84">
              <w:rPr>
                <w:rFonts w:eastAsia="Calibri" w:cs="Arial"/>
                <w:b/>
                <w:bCs/>
                <w:color w:val="auto"/>
                <w:lang w:eastAsia="en-US"/>
              </w:rPr>
              <w:t xml:space="preserve"> Answer</w:t>
            </w:r>
          </w:p>
          <w:p w:rsidRPr="00E421A5" w:rsidR="006D4FF1" w:rsidP="00860EBA" w:rsidRDefault="006D4FF1" w14:paraId="3B3C6159" w14:textId="77777777">
            <w:pPr>
              <w:keepLines w:val="0"/>
              <w:spacing w:before="144" w:beforeLines="60" w:after="144" w:afterLines="60"/>
              <w:rPr>
                <w:rFonts w:eastAsia="Calibri" w:cs="Arial"/>
                <w:color w:val="auto"/>
                <w:lang w:eastAsia="en-US"/>
              </w:rPr>
            </w:pPr>
          </w:p>
        </w:tc>
      </w:tr>
    </w:tbl>
    <w:p w:rsidRPr="00E421A5" w:rsidR="006D4FF1" w:rsidP="006D4FF1" w:rsidRDefault="006D4FF1" w14:paraId="48D943E5" w14:textId="77777777">
      <w:pPr>
        <w:rPr>
          <w:b/>
          <w:bCs/>
          <w:u w:val="single"/>
        </w:rPr>
      </w:pPr>
    </w:p>
    <w:p w:rsidRPr="00E421A5" w:rsidR="006D4FF1" w:rsidP="006D4FF1" w:rsidRDefault="006D4FF1" w14:paraId="520E7285" w14:textId="77777777"/>
    <w:p w:rsidRPr="00E421A5" w:rsidR="006D4FF1" w:rsidP="006D4FF1" w:rsidRDefault="006D4FF1" w14:paraId="0F4C395A" w14:textId="77777777"/>
    <w:p w:rsidRPr="000F0DED" w:rsidR="006D4FF1" w:rsidP="006D4FF1" w:rsidRDefault="006D4FF1" w14:paraId="7A40EDC9" w14:textId="77777777">
      <w:pPr>
        <w:rPr>
          <w:b/>
          <w:bCs/>
          <w:sz w:val="24"/>
          <w:u w:val="single"/>
        </w:rPr>
      </w:pPr>
      <w:r w:rsidRPr="000F0DED">
        <w:rPr>
          <w:b/>
          <w:bCs/>
          <w:sz w:val="24"/>
          <w:u w:val="single"/>
        </w:rPr>
        <w:t>EXPERIENCE AND EXPERTISE</w:t>
      </w:r>
    </w:p>
    <w:tbl>
      <w:tblPr>
        <w:tblStyle w:val="TableGrid"/>
        <w:tblW w:w="10054" w:type="dxa"/>
        <w:tblLook w:val="04A0" w:firstRow="1" w:lastRow="0" w:firstColumn="1" w:lastColumn="0" w:noHBand="0" w:noVBand="1"/>
      </w:tblPr>
      <w:tblGrid>
        <w:gridCol w:w="10054"/>
      </w:tblGrid>
      <w:tr w:rsidRPr="00E421A5" w:rsidR="006D4FF1" w:rsidTr="00860EBA" w14:paraId="472C52AD" w14:textId="77777777">
        <w:trPr>
          <w:trHeight w:val="1418"/>
        </w:trPr>
        <w:tc>
          <w:tcPr>
            <w:tcW w:w="10054" w:type="dxa"/>
            <w:shd w:val="clear" w:color="auto" w:fill="D9D9D9" w:themeFill="background1" w:themeFillShade="D9"/>
          </w:tcPr>
          <w:p w:rsidRPr="00E421A5" w:rsidR="006D4FF1" w:rsidP="00860EBA" w:rsidRDefault="006D4FF1" w14:paraId="27EF2BC9" w14:textId="77777777">
            <w:pPr>
              <w:keepLines w:val="0"/>
              <w:spacing w:before="144" w:beforeLines="60" w:after="144" w:afterLines="60"/>
              <w:rPr>
                <w:rFonts w:eastAsia="Calibri" w:cs="Arial"/>
                <w:b/>
                <w:bCs/>
                <w:color w:val="auto"/>
                <w:szCs w:val="20"/>
                <w:lang w:eastAsia="en-US"/>
              </w:rPr>
            </w:pPr>
            <w:r w:rsidRPr="00E421A5">
              <w:rPr>
                <w:rFonts w:eastAsia="Calibri" w:cs="Arial"/>
                <w:b/>
                <w:bCs/>
                <w:color w:val="auto"/>
                <w:szCs w:val="20"/>
                <w:lang w:eastAsia="en-US"/>
              </w:rPr>
              <w:t>Q1</w:t>
            </w:r>
            <w:r>
              <w:rPr>
                <w:rFonts w:eastAsia="Calibri" w:cs="Arial"/>
                <w:b/>
                <w:bCs/>
                <w:color w:val="auto"/>
                <w:szCs w:val="20"/>
                <w:lang w:eastAsia="en-US"/>
              </w:rPr>
              <w:t>1</w:t>
            </w:r>
            <w:r w:rsidRPr="00E421A5">
              <w:rPr>
                <w:rFonts w:eastAsia="Calibri" w:cs="Arial"/>
                <w:b/>
                <w:bCs/>
                <w:color w:val="auto"/>
                <w:szCs w:val="20"/>
                <w:lang w:eastAsia="en-US"/>
              </w:rPr>
              <w:t xml:space="preserve"> Vessel Towage</w:t>
            </w:r>
          </w:p>
          <w:p w:rsidRPr="00E421A5" w:rsidR="006D4FF1" w:rsidP="00860EBA" w:rsidRDefault="006D4FF1" w14:paraId="1D6F89ED" w14:textId="77777777">
            <w:pPr>
              <w:keepLines w:val="0"/>
              <w:spacing w:before="144" w:beforeLines="60" w:after="144" w:afterLines="60"/>
              <w:rPr>
                <w:rFonts w:eastAsia="Calibri" w:cs="Arial"/>
                <w:color w:val="auto"/>
                <w:lang w:eastAsia="en-US"/>
              </w:rPr>
            </w:pPr>
            <w:r w:rsidRPr="757D5676">
              <w:rPr>
                <w:rFonts w:eastAsia="Calibri" w:cs="Arial"/>
                <w:color w:val="auto"/>
                <w:lang w:eastAsia="en-US"/>
              </w:rPr>
              <w:t>Tenderers must provide details of its experience in undertaking vessel towage services including:</w:t>
            </w:r>
          </w:p>
          <w:p w:rsidRPr="00E421A5" w:rsidR="006D4FF1" w:rsidP="006D4FF1" w:rsidRDefault="006D4FF1" w14:paraId="5B0AFCA6" w14:textId="77777777">
            <w:pPr>
              <w:pStyle w:val="ListParagraph"/>
              <w:keepLines w:val="0"/>
              <w:numPr>
                <w:ilvl w:val="0"/>
                <w:numId w:val="13"/>
              </w:numPr>
              <w:spacing w:before="144" w:beforeLines="60" w:after="144" w:afterLines="60"/>
              <w:rPr>
                <w:rFonts w:eastAsia="Calibri" w:cs="Arial"/>
                <w:color w:val="auto"/>
                <w:szCs w:val="20"/>
                <w:lang w:eastAsia="en-US"/>
              </w:rPr>
            </w:pPr>
            <w:r w:rsidRPr="00E421A5">
              <w:rPr>
                <w:rFonts w:eastAsia="Calibri" w:cs="Arial"/>
                <w:color w:val="auto"/>
                <w:szCs w:val="20"/>
                <w:lang w:eastAsia="en-US"/>
              </w:rPr>
              <w:t>Emergency towage</w:t>
            </w:r>
          </w:p>
          <w:p w:rsidRPr="00E421A5" w:rsidR="006D4FF1" w:rsidP="006D4FF1" w:rsidRDefault="006D4FF1" w14:paraId="4F8B44F2" w14:textId="77777777">
            <w:pPr>
              <w:pStyle w:val="ListParagraph"/>
              <w:keepLines w:val="0"/>
              <w:numPr>
                <w:ilvl w:val="0"/>
                <w:numId w:val="13"/>
              </w:numPr>
              <w:spacing w:before="144" w:beforeLines="60" w:after="144" w:afterLines="60"/>
              <w:rPr>
                <w:rFonts w:eastAsia="Calibri" w:cs="Arial"/>
                <w:color w:val="auto"/>
                <w:szCs w:val="20"/>
                <w:lang w:eastAsia="en-US"/>
              </w:rPr>
            </w:pPr>
            <w:r w:rsidRPr="00E421A5">
              <w:rPr>
                <w:rFonts w:eastAsia="Calibri" w:cs="Arial"/>
                <w:color w:val="auto"/>
                <w:szCs w:val="20"/>
                <w:lang w:eastAsia="en-US"/>
              </w:rPr>
              <w:t>Port towage</w:t>
            </w:r>
          </w:p>
          <w:p w:rsidRPr="00E421A5" w:rsidR="006D4FF1" w:rsidP="006D4FF1" w:rsidRDefault="006D4FF1" w14:paraId="2CE0CD2F" w14:textId="77777777">
            <w:pPr>
              <w:pStyle w:val="ListParagraph"/>
              <w:keepLines w:val="0"/>
              <w:numPr>
                <w:ilvl w:val="0"/>
                <w:numId w:val="13"/>
              </w:numPr>
              <w:spacing w:before="144" w:beforeLines="60" w:after="144" w:afterLines="60"/>
              <w:rPr>
                <w:rFonts w:eastAsia="Calibri" w:cs="Arial"/>
                <w:color w:val="auto"/>
                <w:lang w:eastAsia="en-US"/>
              </w:rPr>
            </w:pPr>
            <w:r w:rsidRPr="00E421A5">
              <w:rPr>
                <w:rFonts w:eastAsia="Calibri" w:cs="Arial"/>
                <w:color w:val="auto"/>
                <w:lang w:eastAsia="en-US"/>
              </w:rPr>
              <w:t>Ocean Towage</w:t>
            </w:r>
          </w:p>
        </w:tc>
      </w:tr>
      <w:tr w:rsidRPr="00E421A5" w:rsidR="006D4FF1" w:rsidTr="00860EBA" w14:paraId="5490E2C1" w14:textId="77777777">
        <w:trPr>
          <w:trHeight w:val="4827"/>
        </w:trPr>
        <w:tc>
          <w:tcPr>
            <w:tcW w:w="10054" w:type="dxa"/>
          </w:tcPr>
          <w:p w:rsidRPr="00101C84" w:rsidR="006D4FF1" w:rsidP="00860EBA" w:rsidRDefault="006D4FF1" w14:paraId="0A6C7F15" w14:textId="77777777">
            <w:pPr>
              <w:keepLines w:val="0"/>
              <w:spacing w:before="144" w:beforeLines="60" w:after="144" w:afterLines="60"/>
              <w:rPr>
                <w:rFonts w:eastAsia="Calibri" w:cs="Arial"/>
                <w:b/>
                <w:bCs/>
                <w:color w:val="auto"/>
                <w:lang w:eastAsia="en-US"/>
              </w:rPr>
            </w:pPr>
            <w:r w:rsidRPr="00101C84">
              <w:rPr>
                <w:rFonts w:eastAsia="Calibri" w:cs="Arial"/>
                <w:b/>
                <w:bCs/>
                <w:color w:val="auto"/>
                <w:lang w:eastAsia="en-US"/>
              </w:rPr>
              <w:t>Q</w:t>
            </w:r>
            <w:r>
              <w:rPr>
                <w:rFonts w:eastAsia="Calibri" w:cs="Arial"/>
                <w:b/>
                <w:bCs/>
                <w:color w:val="auto"/>
                <w:lang w:eastAsia="en-US"/>
              </w:rPr>
              <w:t>11</w:t>
            </w:r>
            <w:r w:rsidRPr="00101C84">
              <w:rPr>
                <w:rFonts w:eastAsia="Calibri" w:cs="Arial"/>
                <w:b/>
                <w:bCs/>
                <w:color w:val="auto"/>
                <w:lang w:eastAsia="en-US"/>
              </w:rPr>
              <w:t xml:space="preserve"> Answer</w:t>
            </w:r>
          </w:p>
          <w:p w:rsidRPr="00E421A5" w:rsidR="006D4FF1" w:rsidP="00860EBA" w:rsidRDefault="006D4FF1" w14:paraId="7F53FFFF" w14:textId="77777777">
            <w:pPr>
              <w:keepLines w:val="0"/>
              <w:spacing w:before="144" w:beforeLines="60" w:after="144" w:afterLines="60"/>
              <w:rPr>
                <w:rFonts w:eastAsia="Calibri" w:cs="Arial"/>
                <w:color w:val="auto"/>
                <w:lang w:eastAsia="en-US"/>
              </w:rPr>
            </w:pPr>
          </w:p>
        </w:tc>
      </w:tr>
      <w:tr w:rsidRPr="00E421A5" w:rsidR="006D4FF1" w:rsidTr="00860EBA" w14:paraId="635C4DA6" w14:textId="77777777">
        <w:trPr>
          <w:trHeight w:val="1418"/>
        </w:trPr>
        <w:tc>
          <w:tcPr>
            <w:tcW w:w="10054" w:type="dxa"/>
            <w:shd w:val="clear" w:color="auto" w:fill="D9D9D9" w:themeFill="background1" w:themeFillShade="D9"/>
          </w:tcPr>
          <w:p w:rsidRPr="00E421A5" w:rsidR="006D4FF1" w:rsidP="00860EBA" w:rsidRDefault="006D4FF1" w14:paraId="5557EF89" w14:textId="77777777">
            <w:pPr>
              <w:keepLines w:val="0"/>
              <w:spacing w:before="144" w:beforeLines="60" w:after="144" w:afterLines="60"/>
              <w:rPr>
                <w:rFonts w:cs="Arial"/>
                <w:b/>
                <w:bCs/>
                <w:color w:val="000000"/>
                <w:szCs w:val="20"/>
              </w:rPr>
            </w:pPr>
            <w:r w:rsidRPr="00E421A5">
              <w:rPr>
                <w:rFonts w:cs="Arial"/>
                <w:b/>
                <w:bCs/>
                <w:color w:val="000000"/>
                <w:szCs w:val="20"/>
              </w:rPr>
              <w:t>Q1</w:t>
            </w:r>
            <w:r>
              <w:rPr>
                <w:rFonts w:cs="Arial"/>
                <w:b/>
                <w:bCs/>
                <w:color w:val="000000"/>
                <w:szCs w:val="20"/>
              </w:rPr>
              <w:t>2</w:t>
            </w:r>
            <w:r w:rsidRPr="00E421A5">
              <w:rPr>
                <w:rFonts w:cs="Arial"/>
                <w:b/>
                <w:bCs/>
                <w:color w:val="000000"/>
                <w:szCs w:val="20"/>
              </w:rPr>
              <w:t xml:space="preserve"> Operations outside of port limits</w:t>
            </w:r>
          </w:p>
          <w:p w:rsidRPr="00E421A5" w:rsidR="006D4FF1" w:rsidP="00860EBA" w:rsidRDefault="006D4FF1" w14:paraId="298D4A6A" w14:textId="77777777">
            <w:pPr>
              <w:keepLines w:val="0"/>
              <w:spacing w:before="144" w:beforeLines="60" w:after="144" w:afterLines="60"/>
              <w:rPr>
                <w:rFonts w:cs="Arial"/>
                <w:color w:val="000000"/>
              </w:rPr>
            </w:pPr>
            <w:r w:rsidRPr="757D5676">
              <w:rPr>
                <w:rFonts w:cs="Arial"/>
              </w:rPr>
              <w:t>Tenderers must provide details of its experience conducting operations:</w:t>
            </w:r>
          </w:p>
          <w:p w:rsidRPr="00E421A5" w:rsidR="006D4FF1" w:rsidP="006D4FF1" w:rsidRDefault="006D4FF1" w14:paraId="2C6C90B6" w14:textId="77777777">
            <w:pPr>
              <w:pStyle w:val="ListParagraph"/>
              <w:keepLines w:val="0"/>
              <w:numPr>
                <w:ilvl w:val="0"/>
                <w:numId w:val="14"/>
              </w:numPr>
              <w:spacing w:before="144" w:beforeLines="60" w:after="144" w:afterLines="60"/>
              <w:rPr>
                <w:rFonts w:cs="Arial"/>
                <w:color w:val="000000"/>
                <w:szCs w:val="20"/>
              </w:rPr>
            </w:pPr>
            <w:r w:rsidRPr="00E421A5">
              <w:rPr>
                <w:rFonts w:cs="Arial"/>
                <w:color w:val="000000"/>
                <w:szCs w:val="20"/>
              </w:rPr>
              <w:t>outside of port limits to 200nm</w:t>
            </w:r>
            <w:r>
              <w:rPr>
                <w:rFonts w:cs="Arial"/>
                <w:color w:val="000000"/>
                <w:szCs w:val="20"/>
              </w:rPr>
              <w:t xml:space="preserve"> from shore</w:t>
            </w:r>
          </w:p>
          <w:p w:rsidRPr="00E421A5" w:rsidR="006D4FF1" w:rsidP="006D4FF1" w:rsidRDefault="006D4FF1" w14:paraId="5BF8658A" w14:textId="77777777">
            <w:pPr>
              <w:pStyle w:val="ListParagraph"/>
              <w:keepLines w:val="0"/>
              <w:numPr>
                <w:ilvl w:val="0"/>
                <w:numId w:val="14"/>
              </w:numPr>
              <w:spacing w:before="144" w:beforeLines="60" w:after="144" w:afterLines="60"/>
              <w:rPr>
                <w:rFonts w:cs="Arial"/>
                <w:color w:val="000000"/>
                <w:szCs w:val="20"/>
              </w:rPr>
            </w:pPr>
            <w:r w:rsidRPr="00E421A5">
              <w:rPr>
                <w:rFonts w:cs="Arial"/>
                <w:color w:val="000000"/>
                <w:szCs w:val="20"/>
              </w:rPr>
              <w:t>for extended durations of 7 days or more</w:t>
            </w:r>
          </w:p>
        </w:tc>
      </w:tr>
      <w:tr w:rsidRPr="00E421A5" w:rsidR="006D4FF1" w:rsidTr="00860EBA" w14:paraId="02FE586E" w14:textId="77777777">
        <w:trPr>
          <w:trHeight w:val="4827"/>
        </w:trPr>
        <w:tc>
          <w:tcPr>
            <w:tcW w:w="10054" w:type="dxa"/>
          </w:tcPr>
          <w:p w:rsidRPr="00101C84" w:rsidR="006D4FF1" w:rsidP="00860EBA" w:rsidRDefault="006D4FF1" w14:paraId="671BD66F" w14:textId="77777777">
            <w:pPr>
              <w:keepLines w:val="0"/>
              <w:spacing w:before="144" w:beforeLines="60" w:after="144" w:afterLines="60"/>
              <w:rPr>
                <w:rFonts w:eastAsia="Calibri" w:cs="Arial"/>
                <w:b/>
                <w:bCs/>
                <w:color w:val="auto"/>
                <w:lang w:eastAsia="en-US"/>
              </w:rPr>
            </w:pPr>
            <w:r w:rsidRPr="00101C84">
              <w:rPr>
                <w:rFonts w:eastAsia="Calibri" w:cs="Arial"/>
                <w:b/>
                <w:bCs/>
                <w:color w:val="auto"/>
                <w:lang w:eastAsia="en-US"/>
              </w:rPr>
              <w:t>Q</w:t>
            </w:r>
            <w:r>
              <w:rPr>
                <w:rFonts w:eastAsia="Calibri" w:cs="Arial"/>
                <w:b/>
                <w:bCs/>
                <w:color w:val="auto"/>
                <w:lang w:eastAsia="en-US"/>
              </w:rPr>
              <w:t>1</w:t>
            </w:r>
            <w:r w:rsidRPr="00101C84">
              <w:rPr>
                <w:rFonts w:eastAsia="Calibri" w:cs="Arial"/>
                <w:b/>
                <w:bCs/>
                <w:color w:val="auto"/>
                <w:lang w:eastAsia="en-US"/>
              </w:rPr>
              <w:t>2 Answer</w:t>
            </w:r>
          </w:p>
          <w:p w:rsidRPr="00E421A5" w:rsidR="006D4FF1" w:rsidP="00860EBA" w:rsidRDefault="006D4FF1" w14:paraId="31FE4734" w14:textId="77777777">
            <w:pPr>
              <w:keepLines w:val="0"/>
              <w:spacing w:before="144" w:beforeLines="60" w:after="144" w:afterLines="60"/>
              <w:rPr>
                <w:rFonts w:eastAsia="Calibri" w:cs="Arial"/>
                <w:color w:val="auto"/>
                <w:lang w:eastAsia="en-US"/>
              </w:rPr>
            </w:pPr>
          </w:p>
        </w:tc>
      </w:tr>
      <w:tr w:rsidRPr="00E421A5" w:rsidR="006D4FF1" w:rsidTr="00860EBA" w14:paraId="05DB2A46" w14:textId="77777777">
        <w:trPr>
          <w:trHeight w:val="1418"/>
        </w:trPr>
        <w:tc>
          <w:tcPr>
            <w:tcW w:w="10054" w:type="dxa"/>
            <w:shd w:val="clear" w:color="auto" w:fill="D9D9D9" w:themeFill="background1" w:themeFillShade="D9"/>
          </w:tcPr>
          <w:p w:rsidRPr="00E421A5" w:rsidR="006D4FF1" w:rsidP="00860EBA" w:rsidRDefault="006D4FF1" w14:paraId="729332D3" w14:textId="77777777">
            <w:pPr>
              <w:keepLines w:val="0"/>
              <w:spacing w:before="144" w:beforeLines="60" w:after="144" w:afterLines="60"/>
              <w:rPr>
                <w:rFonts w:cs="Arial"/>
                <w:b/>
                <w:bCs/>
                <w:color w:val="000000"/>
              </w:rPr>
            </w:pPr>
            <w:r w:rsidRPr="00E421A5">
              <w:rPr>
                <w:rFonts w:cs="Arial"/>
                <w:b/>
                <w:bCs/>
              </w:rPr>
              <w:t>Q1</w:t>
            </w:r>
            <w:r>
              <w:rPr>
                <w:rFonts w:cs="Arial"/>
                <w:b/>
                <w:bCs/>
              </w:rPr>
              <w:t>3</w:t>
            </w:r>
            <w:r w:rsidRPr="00E421A5">
              <w:rPr>
                <w:rFonts w:cs="Arial"/>
                <w:b/>
                <w:bCs/>
              </w:rPr>
              <w:t xml:space="preserve"> deployment timeframes and 24/7 operations</w:t>
            </w:r>
          </w:p>
          <w:p w:rsidRPr="00E421A5" w:rsidR="006D4FF1" w:rsidP="00860EBA" w:rsidRDefault="006D4FF1" w14:paraId="1411B1B5" w14:textId="77777777">
            <w:pPr>
              <w:keepLines w:val="0"/>
              <w:spacing w:before="144" w:beforeLines="60" w:after="144" w:afterLines="60"/>
              <w:rPr>
                <w:rFonts w:eastAsia="Calibri" w:cs="Arial"/>
                <w:color w:val="auto"/>
                <w:lang w:eastAsia="en-US"/>
              </w:rPr>
            </w:pPr>
            <w:r w:rsidRPr="757D5676">
              <w:rPr>
                <w:rFonts w:cs="Arial"/>
              </w:rPr>
              <w:t>Tenderers must provide details of its experience providing 24/7 operations and meeting deployment timeframes for the delivery of similar Services.</w:t>
            </w:r>
          </w:p>
        </w:tc>
      </w:tr>
      <w:tr w:rsidRPr="00E421A5" w:rsidR="006D4FF1" w:rsidTr="00860EBA" w14:paraId="3335EFED" w14:textId="77777777">
        <w:trPr>
          <w:trHeight w:val="4827"/>
        </w:trPr>
        <w:tc>
          <w:tcPr>
            <w:tcW w:w="10054" w:type="dxa"/>
          </w:tcPr>
          <w:p w:rsidRPr="00101C84" w:rsidR="006D4FF1" w:rsidP="00860EBA" w:rsidRDefault="006D4FF1" w14:paraId="43F177C7" w14:textId="77777777">
            <w:pPr>
              <w:keepLines w:val="0"/>
              <w:spacing w:before="144" w:beforeLines="60" w:after="144" w:afterLines="60"/>
              <w:rPr>
                <w:rFonts w:eastAsia="Calibri" w:cs="Arial"/>
                <w:b/>
                <w:bCs/>
                <w:color w:val="auto"/>
                <w:lang w:eastAsia="en-US"/>
              </w:rPr>
            </w:pPr>
            <w:r w:rsidRPr="00101C84">
              <w:rPr>
                <w:rFonts w:eastAsia="Calibri" w:cs="Arial"/>
                <w:b/>
                <w:bCs/>
                <w:color w:val="auto"/>
                <w:lang w:eastAsia="en-US"/>
              </w:rPr>
              <w:t>Q</w:t>
            </w:r>
            <w:r>
              <w:rPr>
                <w:rFonts w:eastAsia="Calibri" w:cs="Arial"/>
                <w:b/>
                <w:bCs/>
                <w:color w:val="auto"/>
                <w:lang w:eastAsia="en-US"/>
              </w:rPr>
              <w:t>13</w:t>
            </w:r>
            <w:r w:rsidRPr="00101C84">
              <w:rPr>
                <w:rFonts w:eastAsia="Calibri" w:cs="Arial"/>
                <w:b/>
                <w:bCs/>
                <w:color w:val="auto"/>
                <w:lang w:eastAsia="en-US"/>
              </w:rPr>
              <w:t xml:space="preserve"> Answer</w:t>
            </w:r>
          </w:p>
          <w:p w:rsidRPr="00E421A5" w:rsidR="006D4FF1" w:rsidP="00860EBA" w:rsidRDefault="006D4FF1" w14:paraId="218CD78D" w14:textId="77777777">
            <w:pPr>
              <w:keepLines w:val="0"/>
              <w:spacing w:before="144" w:beforeLines="60" w:after="144" w:afterLines="60"/>
              <w:rPr>
                <w:rFonts w:eastAsia="Calibri" w:cs="Arial"/>
                <w:color w:val="auto"/>
                <w:lang w:eastAsia="en-US"/>
              </w:rPr>
            </w:pPr>
          </w:p>
        </w:tc>
      </w:tr>
      <w:tr w:rsidRPr="00E421A5" w:rsidR="006D4FF1" w:rsidTr="00860EBA" w14:paraId="1A31FA63" w14:textId="77777777">
        <w:trPr>
          <w:trHeight w:val="1418"/>
        </w:trPr>
        <w:tc>
          <w:tcPr>
            <w:tcW w:w="10054" w:type="dxa"/>
            <w:shd w:val="clear" w:color="auto" w:fill="D9D9D9" w:themeFill="background1" w:themeFillShade="D9"/>
          </w:tcPr>
          <w:p w:rsidRPr="00E421A5" w:rsidR="006D4FF1" w:rsidP="00860EBA" w:rsidRDefault="006D4FF1" w14:paraId="37421750" w14:textId="77777777">
            <w:pPr>
              <w:keepLines w:val="0"/>
              <w:spacing w:before="144" w:beforeLines="60" w:after="144" w:afterLines="60"/>
              <w:rPr>
                <w:rFonts w:cs="Arial"/>
                <w:b/>
                <w:bCs/>
                <w:color w:val="000000"/>
                <w:szCs w:val="20"/>
              </w:rPr>
            </w:pPr>
            <w:r w:rsidRPr="00E421A5">
              <w:rPr>
                <w:rFonts w:cs="Arial"/>
                <w:b/>
                <w:bCs/>
                <w:color w:val="000000"/>
                <w:szCs w:val="20"/>
              </w:rPr>
              <w:t>Q1</w:t>
            </w:r>
            <w:r>
              <w:rPr>
                <w:rFonts w:cs="Arial"/>
                <w:b/>
                <w:bCs/>
                <w:color w:val="000000"/>
                <w:szCs w:val="20"/>
              </w:rPr>
              <w:t>4</w:t>
            </w:r>
            <w:r w:rsidRPr="00E421A5">
              <w:rPr>
                <w:rFonts w:cs="Arial"/>
                <w:b/>
                <w:bCs/>
                <w:color w:val="000000"/>
                <w:szCs w:val="20"/>
              </w:rPr>
              <w:t xml:space="preserve"> Personnel experience</w:t>
            </w:r>
          </w:p>
          <w:p w:rsidRPr="00E421A5" w:rsidR="006D4FF1" w:rsidP="00860EBA" w:rsidRDefault="006D4FF1" w14:paraId="7D852516" w14:textId="77777777">
            <w:pPr>
              <w:keepLines w:val="0"/>
              <w:spacing w:before="144" w:beforeLines="60" w:after="144" w:afterLines="60"/>
              <w:rPr>
                <w:rFonts w:cs="Arial"/>
                <w:color w:val="000000"/>
              </w:rPr>
            </w:pPr>
            <w:r w:rsidRPr="757D5676">
              <w:rPr>
                <w:rFonts w:cs="Arial"/>
              </w:rPr>
              <w:t xml:space="preserve">Tenderers must provide details of its staff, including qualifications, experience, relevant training, certifications and competencies. </w:t>
            </w:r>
          </w:p>
          <w:p w:rsidRPr="00E421A5" w:rsidR="006D4FF1" w:rsidP="00860EBA" w:rsidRDefault="006D4FF1" w14:paraId="77ECB2B4" w14:textId="77777777">
            <w:pPr>
              <w:keepLines w:val="0"/>
              <w:spacing w:before="144" w:beforeLines="60" w:after="144" w:afterLines="60"/>
              <w:rPr>
                <w:rFonts w:cs="Arial"/>
                <w:color w:val="000000"/>
              </w:rPr>
            </w:pPr>
            <w:r w:rsidRPr="00E421A5">
              <w:rPr>
                <w:rFonts w:cs="Arial"/>
              </w:rPr>
              <w:t>Details and CVs must be provided for the specific personnel who would be responsible for the management of the delivery of Services.</w:t>
            </w:r>
          </w:p>
          <w:p w:rsidRPr="00E421A5" w:rsidR="006D4FF1" w:rsidP="00860EBA" w:rsidRDefault="006D4FF1" w14:paraId="4E908B04" w14:textId="77777777">
            <w:pPr>
              <w:keepLines w:val="0"/>
              <w:spacing w:before="144" w:beforeLines="60" w:after="144" w:afterLines="60"/>
              <w:rPr>
                <w:rFonts w:eastAsia="Calibri" w:cs="Arial"/>
                <w:color w:val="auto"/>
                <w:lang w:eastAsia="en-US"/>
              </w:rPr>
            </w:pPr>
            <w:r w:rsidRPr="00E421A5">
              <w:rPr>
                <w:rFonts w:cs="Arial"/>
                <w:color w:val="000000"/>
                <w:szCs w:val="20"/>
              </w:rPr>
              <w:t>Nominal or example details may be provided for vessel crew.</w:t>
            </w:r>
          </w:p>
        </w:tc>
      </w:tr>
      <w:tr w:rsidRPr="00672D87" w:rsidR="006D4FF1" w:rsidTr="00860EBA" w14:paraId="7A7464F6" w14:textId="77777777">
        <w:trPr>
          <w:trHeight w:val="4827"/>
        </w:trPr>
        <w:tc>
          <w:tcPr>
            <w:tcW w:w="10054" w:type="dxa"/>
          </w:tcPr>
          <w:p w:rsidRPr="00101C84" w:rsidR="006D4FF1" w:rsidP="00860EBA" w:rsidRDefault="006D4FF1" w14:paraId="0A5F6AF4" w14:textId="77777777">
            <w:pPr>
              <w:keepLines w:val="0"/>
              <w:spacing w:before="144" w:beforeLines="60" w:after="144" w:afterLines="60"/>
              <w:rPr>
                <w:rFonts w:eastAsia="Calibri" w:cs="Arial"/>
                <w:b/>
                <w:bCs/>
                <w:color w:val="auto"/>
                <w:lang w:eastAsia="en-US"/>
              </w:rPr>
            </w:pPr>
            <w:r w:rsidRPr="00101C84">
              <w:rPr>
                <w:rFonts w:eastAsia="Calibri" w:cs="Arial"/>
                <w:b/>
                <w:bCs/>
                <w:color w:val="auto"/>
                <w:lang w:eastAsia="en-US"/>
              </w:rPr>
              <w:t>Q</w:t>
            </w:r>
            <w:r>
              <w:rPr>
                <w:rFonts w:eastAsia="Calibri" w:cs="Arial"/>
                <w:b/>
                <w:bCs/>
                <w:color w:val="auto"/>
                <w:lang w:eastAsia="en-US"/>
              </w:rPr>
              <w:t>14</w:t>
            </w:r>
            <w:r w:rsidRPr="00101C84">
              <w:rPr>
                <w:rFonts w:eastAsia="Calibri" w:cs="Arial"/>
                <w:b/>
                <w:bCs/>
                <w:color w:val="auto"/>
                <w:lang w:eastAsia="en-US"/>
              </w:rPr>
              <w:t xml:space="preserve"> Answer</w:t>
            </w:r>
          </w:p>
          <w:p w:rsidR="006D4FF1" w:rsidP="00860EBA" w:rsidRDefault="006D4FF1" w14:paraId="0996D4F5" w14:textId="77777777">
            <w:pPr>
              <w:keepLines w:val="0"/>
              <w:spacing w:before="144" w:beforeLines="60" w:after="144" w:afterLines="60"/>
              <w:rPr>
                <w:rFonts w:eastAsia="Calibri" w:cs="Arial"/>
                <w:color w:val="auto"/>
                <w:lang w:eastAsia="en-US"/>
              </w:rPr>
            </w:pPr>
          </w:p>
        </w:tc>
      </w:tr>
    </w:tbl>
    <w:p w:rsidRPr="005045F7" w:rsidR="006D4FF1" w:rsidP="006D4FF1" w:rsidRDefault="006D4FF1" w14:paraId="5E5226C7" w14:textId="77777777">
      <w:pPr>
        <w:spacing w:after="160" w:line="259" w:lineRule="auto"/>
        <w:rPr>
          <w:rFonts w:cs="Arial"/>
          <w:bCs/>
          <w:iCs/>
          <w:color w:val="auto"/>
          <w:szCs w:val="20"/>
        </w:rPr>
      </w:pPr>
      <w:r w:rsidRPr="005045F7">
        <w:rPr>
          <w:rFonts w:cs="Arial"/>
        </w:rPr>
        <w:br w:type="page"/>
      </w:r>
    </w:p>
    <w:p w:rsidRPr="005045F7" w:rsidR="006D4FF1" w:rsidP="006D4FF1" w:rsidRDefault="006D4FF1" w14:paraId="10A69269" w14:textId="77777777">
      <w:pPr>
        <w:pStyle w:val="RFTSchedule-Heading1"/>
        <w:rPr>
          <w:rFonts w:ascii="Arial" w:hAnsi="Arial"/>
        </w:rPr>
      </w:pPr>
      <w:bookmarkStart w:name="_Toc175142286" w:id="14"/>
      <w:bookmarkStart w:name="_Toc192069362" w:id="15"/>
      <w:r w:rsidRPr="005045F7">
        <w:rPr>
          <w:rFonts w:ascii="Arial" w:hAnsi="Arial"/>
        </w:rPr>
        <w:t xml:space="preserve">Schedule </w:t>
      </w:r>
      <w:r>
        <w:rPr>
          <w:rFonts w:ascii="Arial" w:hAnsi="Arial"/>
        </w:rPr>
        <w:t>6</w:t>
      </w:r>
      <w:r w:rsidRPr="005045F7">
        <w:rPr>
          <w:rFonts w:ascii="Arial" w:hAnsi="Arial"/>
        </w:rPr>
        <w:t xml:space="preserve"> – Pricing and Delivery</w:t>
      </w:r>
      <w:bookmarkEnd w:id="14"/>
      <w:bookmarkEnd w:id="15"/>
    </w:p>
    <w:p w:rsidRPr="00A77870" w:rsidR="006D4FF1" w:rsidP="006D4FF1" w:rsidRDefault="006D4FF1" w14:paraId="614B921F" w14:textId="77777777">
      <w:pPr>
        <w:pStyle w:val="Heading1"/>
        <w:jc w:val="center"/>
      </w:pPr>
      <w:r w:rsidRPr="00A77870">
        <w:t>PRICING AND DELIVERY</w:t>
      </w:r>
    </w:p>
    <w:p w:rsidRPr="005045F7" w:rsidR="006D4FF1" w:rsidP="006D4FF1" w:rsidRDefault="006D4FF1" w14:paraId="2B319025" w14:textId="77777777">
      <w:pPr>
        <w:pStyle w:val="TendererNote"/>
      </w:pPr>
      <w:r w:rsidRPr="001B6918">
        <w:rPr>
          <w:b/>
          <w:bCs/>
        </w:rPr>
        <w:t>TENDERERS NOTE:</w:t>
      </w:r>
      <w:r>
        <w:rPr>
          <w:b/>
          <w:bCs/>
        </w:rPr>
        <w:t xml:space="preserve"> </w:t>
      </w:r>
      <w:r w:rsidRPr="005045F7">
        <w:t>Lodgement of a Pricing and Delivery schedule is a minimum content and format requirement. A Tender will be excluded from consideration if it does not meet a minimum content and format requirement.</w:t>
      </w:r>
    </w:p>
    <w:p w:rsidRPr="005045F7" w:rsidR="006D4FF1" w:rsidP="006D4FF1" w:rsidRDefault="006D4FF1" w14:paraId="2773AFF6" w14:textId="77777777">
      <w:pPr>
        <w:pStyle w:val="PFParaNumLevel1"/>
        <w:numPr>
          <w:ilvl w:val="0"/>
          <w:numId w:val="4"/>
        </w:numPr>
        <w:rPr>
          <w:rFonts w:ascii="Arial" w:hAnsi="Arial" w:cs="Arial"/>
          <w:b/>
          <w:sz w:val="19"/>
          <w:szCs w:val="19"/>
        </w:rPr>
      </w:pPr>
      <w:r w:rsidRPr="005045F7">
        <w:rPr>
          <w:rFonts w:ascii="Arial" w:hAnsi="Arial" w:cs="Arial"/>
          <w:b/>
          <w:sz w:val="19"/>
          <w:szCs w:val="19"/>
        </w:rPr>
        <w:t>Instructions</w:t>
      </w:r>
    </w:p>
    <w:p w:rsidRPr="005045F7" w:rsidR="006D4FF1" w:rsidP="006D4FF1" w:rsidRDefault="006D4FF1" w14:paraId="1C324603" w14:textId="77777777">
      <w:pPr>
        <w:pStyle w:val="PFNumLevel5"/>
        <w:numPr>
          <w:ilvl w:val="4"/>
          <w:numId w:val="5"/>
        </w:numPr>
        <w:rPr>
          <w:rFonts w:ascii="Arial" w:hAnsi="Arial" w:cs="Arial"/>
          <w:sz w:val="19"/>
          <w:szCs w:val="19"/>
        </w:rPr>
      </w:pPr>
      <w:r w:rsidRPr="005045F7">
        <w:rPr>
          <w:rFonts w:ascii="Arial" w:hAnsi="Arial" w:cs="Arial"/>
          <w:sz w:val="19"/>
          <w:szCs w:val="19"/>
        </w:rPr>
        <w:t>A Tenderer must lodge a Pricing and Delivery schedule</w:t>
      </w:r>
      <w:bookmarkStart w:name="_Ref338503697" w:id="16"/>
      <w:r w:rsidRPr="005045F7">
        <w:rPr>
          <w:rFonts w:ascii="Arial" w:hAnsi="Arial" w:cs="Arial"/>
          <w:sz w:val="19"/>
          <w:szCs w:val="19"/>
        </w:rPr>
        <w:t>.</w:t>
      </w:r>
      <w:bookmarkEnd w:id="16"/>
      <w:r w:rsidRPr="005045F7">
        <w:rPr>
          <w:rFonts w:ascii="Arial" w:hAnsi="Arial" w:cs="Arial"/>
          <w:sz w:val="19"/>
          <w:szCs w:val="19"/>
        </w:rPr>
        <w:t xml:space="preserve"> </w:t>
      </w:r>
    </w:p>
    <w:p w:rsidRPr="005045F7" w:rsidR="006D4FF1" w:rsidP="006D4FF1" w:rsidRDefault="006D4FF1" w14:paraId="4FB4AC2B" w14:textId="77777777">
      <w:pPr>
        <w:pStyle w:val="PFNumLevel5"/>
        <w:numPr>
          <w:ilvl w:val="4"/>
          <w:numId w:val="5"/>
        </w:numPr>
        <w:rPr>
          <w:rFonts w:ascii="Arial" w:hAnsi="Arial" w:cs="Arial"/>
          <w:sz w:val="19"/>
          <w:szCs w:val="19"/>
        </w:rPr>
      </w:pPr>
      <w:r>
        <w:rPr>
          <w:rFonts w:ascii="Arial" w:hAnsi="Arial" w:cs="Arial"/>
          <w:sz w:val="19"/>
          <w:szCs w:val="19"/>
        </w:rPr>
        <w:t>All pricing must be in Australian dollars and cents.</w:t>
      </w:r>
    </w:p>
    <w:p w:rsidRPr="005045F7" w:rsidR="006D4FF1" w:rsidP="006D4FF1" w:rsidRDefault="006D4FF1" w14:paraId="613DC79C" w14:textId="77777777">
      <w:pPr>
        <w:pStyle w:val="PFNumLevel5"/>
        <w:numPr>
          <w:ilvl w:val="4"/>
          <w:numId w:val="5"/>
        </w:numPr>
        <w:rPr>
          <w:rFonts w:ascii="Arial" w:hAnsi="Arial" w:cs="Arial"/>
          <w:sz w:val="19"/>
          <w:szCs w:val="19"/>
        </w:rPr>
      </w:pPr>
      <w:r w:rsidRPr="005045F7">
        <w:rPr>
          <w:rFonts w:ascii="Arial" w:hAnsi="Arial" w:cs="Arial"/>
          <w:sz w:val="19"/>
          <w:szCs w:val="19"/>
        </w:rPr>
        <w:t xml:space="preserve">Tenderers should provide full details of all pricing and discounts offered in the tables below. </w:t>
      </w:r>
    </w:p>
    <w:p w:rsidRPr="005045F7" w:rsidR="006D4FF1" w:rsidP="006D4FF1" w:rsidRDefault="006D4FF1" w14:paraId="1A1F8B48" w14:textId="77777777">
      <w:pPr>
        <w:pStyle w:val="PFNumLevel5"/>
        <w:numPr>
          <w:ilvl w:val="4"/>
          <w:numId w:val="5"/>
        </w:numPr>
        <w:rPr>
          <w:rFonts w:ascii="Arial" w:hAnsi="Arial" w:cs="Arial"/>
          <w:sz w:val="19"/>
          <w:szCs w:val="19"/>
        </w:rPr>
      </w:pPr>
      <w:r w:rsidRPr="005045F7">
        <w:rPr>
          <w:rFonts w:ascii="Arial" w:hAnsi="Arial" w:cs="Arial"/>
          <w:sz w:val="19"/>
          <w:szCs w:val="19"/>
        </w:rPr>
        <w:t>Prices should be inclusive of:</w:t>
      </w:r>
    </w:p>
    <w:p w:rsidRPr="005045F7" w:rsidR="006D4FF1" w:rsidP="006D4FF1" w:rsidRDefault="006D4FF1" w14:paraId="472F1A4E" w14:textId="77777777">
      <w:pPr>
        <w:pStyle w:val="PFNumLevel6"/>
        <w:numPr>
          <w:ilvl w:val="5"/>
          <w:numId w:val="6"/>
        </w:numPr>
        <w:tabs>
          <w:tab w:val="clear" w:pos="3697"/>
          <w:tab w:val="num" w:pos="2520"/>
        </w:tabs>
        <w:ind w:left="2520" w:hanging="630"/>
        <w:rPr>
          <w:rFonts w:ascii="Arial" w:hAnsi="Arial" w:cs="Arial"/>
          <w:sz w:val="19"/>
          <w:szCs w:val="19"/>
        </w:rPr>
      </w:pPr>
      <w:r w:rsidRPr="005045F7">
        <w:rPr>
          <w:rFonts w:ascii="Arial" w:hAnsi="Arial" w:cs="Arial"/>
          <w:sz w:val="19"/>
          <w:szCs w:val="19"/>
        </w:rPr>
        <w:t xml:space="preserve">GST (as defined in section 195-1 of the </w:t>
      </w:r>
      <w:r w:rsidRPr="005045F7">
        <w:rPr>
          <w:rFonts w:ascii="Arial" w:hAnsi="Arial" w:cs="Arial"/>
          <w:i/>
          <w:sz w:val="19"/>
          <w:szCs w:val="19"/>
        </w:rPr>
        <w:t>A New Tax System (Goods and Services Tax) Act 1999</w:t>
      </w:r>
      <w:proofErr w:type="gramStart"/>
      <w:r w:rsidRPr="005045F7">
        <w:rPr>
          <w:rFonts w:ascii="Arial" w:hAnsi="Arial" w:cs="Arial"/>
          <w:sz w:val="19"/>
          <w:szCs w:val="19"/>
        </w:rPr>
        <w:t>);</w:t>
      </w:r>
      <w:proofErr w:type="gramEnd"/>
    </w:p>
    <w:p w:rsidRPr="005045F7" w:rsidR="006D4FF1" w:rsidP="006D4FF1" w:rsidRDefault="006D4FF1" w14:paraId="7510F14F" w14:textId="77777777">
      <w:pPr>
        <w:pStyle w:val="PFNumLevel6"/>
        <w:tabs>
          <w:tab w:val="clear" w:pos="3697"/>
          <w:tab w:val="num" w:pos="2520"/>
        </w:tabs>
        <w:ind w:left="2520" w:hanging="630"/>
        <w:rPr>
          <w:rFonts w:ascii="Arial" w:hAnsi="Arial" w:cs="Arial"/>
          <w:sz w:val="19"/>
          <w:szCs w:val="19"/>
        </w:rPr>
      </w:pPr>
      <w:r w:rsidRPr="4C6EA655">
        <w:rPr>
          <w:rFonts w:ascii="Arial" w:hAnsi="Arial" w:cs="Arial"/>
          <w:sz w:val="19"/>
          <w:szCs w:val="19"/>
        </w:rPr>
        <w:t>all costs of complying with this ATM; and</w:t>
      </w:r>
    </w:p>
    <w:p w:rsidRPr="005045F7" w:rsidR="006D4FF1" w:rsidP="006D4FF1" w:rsidRDefault="006D4FF1" w14:paraId="26064EC6" w14:textId="77777777">
      <w:pPr>
        <w:pStyle w:val="PFNumLevel6"/>
        <w:tabs>
          <w:tab w:val="clear" w:pos="3697"/>
          <w:tab w:val="num" w:pos="2520"/>
        </w:tabs>
        <w:ind w:left="2520" w:hanging="630"/>
        <w:rPr>
          <w:rFonts w:ascii="Arial" w:hAnsi="Arial" w:cs="Arial"/>
          <w:sz w:val="19"/>
          <w:szCs w:val="19"/>
        </w:rPr>
      </w:pPr>
      <w:r w:rsidRPr="4C6EA655">
        <w:rPr>
          <w:rFonts w:ascii="Arial" w:hAnsi="Arial" w:cs="Arial"/>
          <w:sz w:val="19"/>
          <w:szCs w:val="19"/>
        </w:rPr>
        <w:t xml:space="preserve">all costs associated with doing all things necessary for the due and proper </w:t>
      </w:r>
      <w:r>
        <w:rPr>
          <w:rFonts w:ascii="Arial" w:hAnsi="Arial" w:cs="Arial"/>
          <w:sz w:val="19"/>
          <w:szCs w:val="19"/>
        </w:rPr>
        <w:t>provision of the Services</w:t>
      </w:r>
      <w:r w:rsidRPr="4C6EA655">
        <w:rPr>
          <w:rFonts w:ascii="Arial" w:hAnsi="Arial" w:cs="Arial"/>
          <w:sz w:val="19"/>
          <w:szCs w:val="19"/>
        </w:rPr>
        <w:t xml:space="preserve">, such as freight, packing, handling, Customs duty and insurance as applicable. If such costs are dependent on agreement of the exact scope of work, the basis for determining these costs should be provided. </w:t>
      </w:r>
    </w:p>
    <w:p w:rsidRPr="005045F7" w:rsidR="006D4FF1" w:rsidP="006D4FF1" w:rsidRDefault="006D4FF1" w14:paraId="5B08CB22" w14:textId="77777777">
      <w:pPr>
        <w:pStyle w:val="PFParaNumLevel1"/>
        <w:numPr>
          <w:ilvl w:val="0"/>
          <w:numId w:val="4"/>
        </w:numPr>
        <w:rPr>
          <w:rFonts w:ascii="Arial" w:hAnsi="Arial" w:cs="Arial"/>
          <w:b/>
          <w:sz w:val="19"/>
          <w:szCs w:val="19"/>
        </w:rPr>
      </w:pPr>
      <w:r w:rsidRPr="005045F7">
        <w:rPr>
          <w:rFonts w:ascii="Arial" w:hAnsi="Arial" w:cs="Arial"/>
          <w:b/>
          <w:sz w:val="19"/>
          <w:szCs w:val="19"/>
        </w:rPr>
        <w:t>Discounts</w:t>
      </w:r>
    </w:p>
    <w:p w:rsidRPr="005045F7" w:rsidR="006D4FF1" w:rsidP="006D4FF1" w:rsidRDefault="006D4FF1" w14:paraId="7B65C2F2" w14:textId="77777777">
      <w:pPr>
        <w:pStyle w:val="PFNumLevel5"/>
        <w:spacing w:before="240" w:after="240"/>
        <w:rPr>
          <w:rFonts w:ascii="Arial" w:hAnsi="Arial" w:cs="Arial"/>
          <w:sz w:val="19"/>
          <w:szCs w:val="19"/>
        </w:rPr>
      </w:pPr>
      <w:r w:rsidRPr="4C6EA655">
        <w:rPr>
          <w:rFonts w:ascii="Arial" w:hAnsi="Arial" w:cs="Arial"/>
          <w:sz w:val="19"/>
          <w:szCs w:val="19"/>
        </w:rPr>
        <w:t>Tenderers should specify any discounts (such as early payment discounts</w:t>
      </w:r>
      <w:proofErr w:type="gramStart"/>
      <w:r w:rsidRPr="4C6EA655">
        <w:rPr>
          <w:rFonts w:ascii="Arial" w:hAnsi="Arial" w:cs="Arial"/>
          <w:sz w:val="19"/>
          <w:szCs w:val="19"/>
        </w:rPr>
        <w:t>)</w:t>
      </w:r>
      <w:proofErr w:type="gramEnd"/>
      <w:r w:rsidRPr="4C6EA655">
        <w:rPr>
          <w:rFonts w:ascii="Arial" w:hAnsi="Arial" w:cs="Arial"/>
          <w:sz w:val="19"/>
          <w:szCs w:val="19"/>
        </w:rPr>
        <w:t xml:space="preserve"> and incentives offered. </w:t>
      </w:r>
    </w:p>
    <w:p w:rsidRPr="005045F7" w:rsidR="006D4FF1" w:rsidP="006D4FF1" w:rsidRDefault="006D4FF1" w14:paraId="09F4B7D3" w14:textId="77777777">
      <w:pPr>
        <w:pStyle w:val="PFParaNumLevel1"/>
        <w:numPr>
          <w:ilvl w:val="0"/>
          <w:numId w:val="4"/>
        </w:numPr>
        <w:rPr>
          <w:rFonts w:ascii="Arial" w:hAnsi="Arial" w:cs="Arial"/>
          <w:b/>
          <w:sz w:val="19"/>
          <w:szCs w:val="19"/>
        </w:rPr>
      </w:pPr>
      <w:r>
        <w:rPr>
          <w:rFonts w:ascii="Arial" w:hAnsi="Arial" w:cs="Arial"/>
          <w:b/>
          <w:sz w:val="19"/>
          <w:szCs w:val="19"/>
        </w:rPr>
        <w:t>Pricing Response</w:t>
      </w:r>
    </w:p>
    <w:p w:rsidRPr="005045F7" w:rsidR="006D4FF1" w:rsidP="006D4FF1" w:rsidRDefault="006D4FF1" w14:paraId="0C3CE183" w14:textId="77777777">
      <w:pPr>
        <w:tabs>
          <w:tab w:val="left" w:pos="1440"/>
          <w:tab w:val="left" w:pos="2160"/>
          <w:tab w:val="left" w:pos="2340"/>
          <w:tab w:val="left" w:pos="3240"/>
          <w:tab w:val="left" w:pos="3420"/>
        </w:tabs>
        <w:spacing w:after="0"/>
        <w:rPr>
          <w:rFonts w:cs="Arial"/>
          <w:szCs w:val="19"/>
          <w:lang w:eastAsia="en-US"/>
        </w:rPr>
      </w:pPr>
    </w:p>
    <w:p w:rsidRPr="005045F7" w:rsidR="006D4FF1" w:rsidP="006D4FF1" w:rsidRDefault="006D4FF1" w14:paraId="16A4197D" w14:textId="77777777">
      <w:pPr>
        <w:tabs>
          <w:tab w:val="left" w:pos="1440"/>
          <w:tab w:val="left" w:pos="2160"/>
          <w:tab w:val="left" w:pos="2340"/>
          <w:tab w:val="left" w:pos="3240"/>
          <w:tab w:val="left" w:pos="3420"/>
        </w:tabs>
        <w:spacing w:after="0"/>
        <w:rPr>
          <w:rFonts w:cs="Arial"/>
          <w:b/>
          <w:szCs w:val="19"/>
          <w:lang w:eastAsia="en-US"/>
        </w:rPr>
      </w:pPr>
      <w:r w:rsidRPr="005045F7">
        <w:rPr>
          <w:rFonts w:cs="Arial"/>
          <w:b/>
          <w:szCs w:val="19"/>
          <w:lang w:eastAsia="en-US"/>
        </w:rPr>
        <w:t>Item 1</w:t>
      </w:r>
      <w:r w:rsidRPr="005045F7">
        <w:rPr>
          <w:rFonts w:cs="Arial"/>
          <w:b/>
          <w:szCs w:val="19"/>
          <w:lang w:eastAsia="en-US"/>
        </w:rPr>
        <w:tab/>
      </w:r>
      <w:r w:rsidRPr="005045F7">
        <w:rPr>
          <w:rFonts w:cs="Arial"/>
          <w:b/>
          <w:szCs w:val="19"/>
          <w:lang w:eastAsia="en-US"/>
        </w:rPr>
        <w:tab/>
      </w:r>
      <w:r w:rsidRPr="005045F7">
        <w:rPr>
          <w:rFonts w:cs="Arial"/>
          <w:b/>
          <w:szCs w:val="19"/>
          <w:lang w:eastAsia="en-US"/>
        </w:rPr>
        <w:t xml:space="preserve">Fixed </w:t>
      </w:r>
      <w:r w:rsidRPr="005045F7">
        <w:rPr>
          <w:rFonts w:cs="Arial"/>
          <w:b/>
          <w:bCs/>
          <w:szCs w:val="19"/>
          <w:lang w:eastAsia="en-US"/>
        </w:rPr>
        <w:t>Contract Price</w:t>
      </w:r>
      <w:r w:rsidRPr="005045F7">
        <w:rPr>
          <w:rFonts w:cs="Arial"/>
          <w:b/>
          <w:szCs w:val="19"/>
          <w:lang w:eastAsia="en-US"/>
        </w:rPr>
        <w:t>:</w:t>
      </w:r>
    </w:p>
    <w:p w:rsidRPr="005045F7" w:rsidR="006D4FF1" w:rsidP="006D4FF1" w:rsidRDefault="006D4FF1" w14:paraId="30727B0C" w14:textId="77777777">
      <w:pPr>
        <w:tabs>
          <w:tab w:val="left" w:pos="1440"/>
          <w:tab w:val="left" w:pos="2160"/>
          <w:tab w:val="left" w:pos="2880"/>
        </w:tabs>
        <w:spacing w:after="0"/>
        <w:rPr>
          <w:rFonts w:cs="Arial"/>
          <w:lang w:eastAsia="en-US"/>
        </w:rPr>
      </w:pPr>
      <w:r w:rsidRPr="005045F7">
        <w:rPr>
          <w:rFonts w:cs="Arial"/>
          <w:lang w:eastAsia="en-US"/>
        </w:rPr>
        <w:tab/>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17"/>
        <w:gridCol w:w="1465"/>
        <w:gridCol w:w="1465"/>
        <w:gridCol w:w="1465"/>
      </w:tblGrid>
      <w:tr w:rsidRPr="005045F7" w:rsidR="006D4FF1" w:rsidTr="00860EBA" w14:paraId="3867AAF0" w14:textId="77777777">
        <w:trPr>
          <w:trHeight w:val="606"/>
        </w:trPr>
        <w:tc>
          <w:tcPr>
            <w:tcW w:w="4217" w:type="dxa"/>
            <w:shd w:val="clear" w:color="auto" w:fill="00679B"/>
            <w:vAlign w:val="center"/>
          </w:tcPr>
          <w:p w:rsidRPr="005045F7" w:rsidR="006D4FF1" w:rsidP="00860EBA" w:rsidRDefault="006D4FF1" w14:paraId="32E73C66" w14:textId="77777777">
            <w:pPr>
              <w:spacing w:after="0"/>
              <w:jc w:val="center"/>
              <w:rPr>
                <w:rFonts w:cs="Arial"/>
                <w:b/>
                <w:color w:val="FFFFFF"/>
                <w:lang w:eastAsia="en-US"/>
              </w:rPr>
            </w:pPr>
            <w:r w:rsidRPr="005045F7">
              <w:rPr>
                <w:rFonts w:cs="Arial"/>
                <w:b/>
                <w:color w:val="FFFFFF"/>
                <w:lang w:eastAsia="en-US"/>
              </w:rPr>
              <w:t>Description</w:t>
            </w:r>
          </w:p>
        </w:tc>
        <w:tc>
          <w:tcPr>
            <w:tcW w:w="1465" w:type="dxa"/>
            <w:shd w:val="clear" w:color="auto" w:fill="00679B"/>
            <w:vAlign w:val="center"/>
          </w:tcPr>
          <w:p w:rsidRPr="005045F7" w:rsidR="006D4FF1" w:rsidP="00860EBA" w:rsidRDefault="006D4FF1" w14:paraId="6C04E201" w14:textId="77777777">
            <w:pPr>
              <w:spacing w:after="0"/>
              <w:jc w:val="center"/>
              <w:rPr>
                <w:rFonts w:eastAsia="Times" w:cs="Arial"/>
                <w:b/>
                <w:bCs/>
                <w:color w:val="FFFFFF"/>
                <w:lang w:eastAsia="en-US"/>
              </w:rPr>
            </w:pPr>
            <w:proofErr w:type="gramStart"/>
            <w:r w:rsidRPr="4C6EA655">
              <w:rPr>
                <w:rFonts w:eastAsia="Times" w:cs="Arial"/>
                <w:b/>
                <w:bCs/>
                <w:color w:val="FFFFFF" w:themeColor="background1"/>
                <w:lang w:eastAsia="en-US"/>
              </w:rPr>
              <w:t xml:space="preserve">Amount  </w:t>
            </w:r>
            <w:r w:rsidRPr="4C6EA655">
              <w:rPr>
                <w:rFonts w:eastAsia="Times" w:cs="Arial"/>
                <w:b/>
                <w:bCs/>
                <w:color w:val="FFFFFF" w:themeColor="background1"/>
                <w:sz w:val="18"/>
                <w:szCs w:val="18"/>
                <w:lang w:eastAsia="en-US"/>
              </w:rPr>
              <w:t>(</w:t>
            </w:r>
            <w:proofErr w:type="gramEnd"/>
            <w:r w:rsidRPr="4C6EA655">
              <w:rPr>
                <w:rFonts w:eastAsia="Times" w:cs="Arial"/>
                <w:b/>
                <w:bCs/>
                <w:color w:val="FFFFFF" w:themeColor="background1"/>
                <w:sz w:val="18"/>
                <w:szCs w:val="18"/>
                <w:lang w:eastAsia="en-US"/>
              </w:rPr>
              <w:t>Ex GST)</w:t>
            </w:r>
          </w:p>
        </w:tc>
        <w:tc>
          <w:tcPr>
            <w:tcW w:w="1465" w:type="dxa"/>
            <w:shd w:val="clear" w:color="auto" w:fill="00679B"/>
            <w:vAlign w:val="center"/>
          </w:tcPr>
          <w:p w:rsidRPr="005045F7" w:rsidR="006D4FF1" w:rsidP="00860EBA" w:rsidRDefault="006D4FF1" w14:paraId="125F2F1C" w14:textId="77777777">
            <w:pPr>
              <w:spacing w:after="0"/>
              <w:jc w:val="center"/>
              <w:rPr>
                <w:rFonts w:eastAsia="Times" w:cs="Arial"/>
                <w:b/>
                <w:color w:val="FFFFFF"/>
                <w:lang w:eastAsia="en-US"/>
              </w:rPr>
            </w:pPr>
            <w:r w:rsidRPr="005045F7">
              <w:rPr>
                <w:rFonts w:eastAsia="Times" w:cs="Arial"/>
                <w:b/>
                <w:color w:val="FFFFFF"/>
                <w:lang w:eastAsia="en-US"/>
              </w:rPr>
              <w:t>GST</w:t>
            </w:r>
          </w:p>
        </w:tc>
        <w:tc>
          <w:tcPr>
            <w:tcW w:w="1465" w:type="dxa"/>
            <w:shd w:val="clear" w:color="auto" w:fill="00679B"/>
            <w:vAlign w:val="center"/>
          </w:tcPr>
          <w:p w:rsidRPr="005045F7" w:rsidR="006D4FF1" w:rsidP="00860EBA" w:rsidRDefault="006D4FF1" w14:paraId="689F0AA1" w14:textId="77777777">
            <w:pPr>
              <w:spacing w:after="0"/>
              <w:jc w:val="center"/>
              <w:rPr>
                <w:rFonts w:eastAsia="Times" w:cs="Arial"/>
                <w:b/>
                <w:bCs/>
                <w:color w:val="FFFFFF"/>
                <w:lang w:eastAsia="en-US"/>
              </w:rPr>
            </w:pPr>
            <w:r w:rsidRPr="4C6EA655">
              <w:rPr>
                <w:rFonts w:eastAsia="Times" w:cs="Arial"/>
                <w:b/>
                <w:bCs/>
                <w:color w:val="FFFFFF" w:themeColor="background1"/>
                <w:lang w:eastAsia="en-US"/>
              </w:rPr>
              <w:t xml:space="preserve">Amount </w:t>
            </w:r>
            <w:proofErr w:type="gramStart"/>
            <w:r w:rsidRPr="4C6EA655">
              <w:rPr>
                <w:rFonts w:eastAsia="Times" w:cs="Arial"/>
                <w:b/>
                <w:bCs/>
                <w:color w:val="FFFFFF" w:themeColor="background1"/>
                <w:lang w:eastAsia="en-US"/>
              </w:rPr>
              <w:t xml:space="preserve">   </w:t>
            </w:r>
            <w:r w:rsidRPr="4C6EA655">
              <w:rPr>
                <w:rFonts w:eastAsia="Times" w:cs="Arial"/>
                <w:b/>
                <w:bCs/>
                <w:color w:val="FFFFFF" w:themeColor="background1"/>
                <w:sz w:val="18"/>
                <w:szCs w:val="18"/>
                <w:lang w:eastAsia="en-US"/>
              </w:rPr>
              <w:t>(</w:t>
            </w:r>
            <w:proofErr w:type="gramEnd"/>
            <w:r w:rsidRPr="4C6EA655">
              <w:rPr>
                <w:rFonts w:eastAsia="Times" w:cs="Arial"/>
                <w:b/>
                <w:bCs/>
                <w:color w:val="FFFFFF" w:themeColor="background1"/>
                <w:sz w:val="18"/>
                <w:szCs w:val="18"/>
                <w:lang w:eastAsia="en-US"/>
              </w:rPr>
              <w:t>Inc GST)</w:t>
            </w:r>
          </w:p>
        </w:tc>
      </w:tr>
      <w:tr w:rsidRPr="005045F7" w:rsidR="006D4FF1" w:rsidTr="00860EBA" w14:paraId="67125586" w14:textId="77777777">
        <w:tc>
          <w:tcPr>
            <w:tcW w:w="4217" w:type="dxa"/>
            <w:shd w:val="clear" w:color="auto" w:fill="auto"/>
          </w:tcPr>
          <w:p w:rsidRPr="005045F7" w:rsidR="006D4FF1" w:rsidP="00860EBA" w:rsidRDefault="006D4FF1" w14:paraId="7C159AF7" w14:textId="77777777">
            <w:pPr>
              <w:spacing w:before="120"/>
              <w:rPr>
                <w:rFonts w:cs="Arial"/>
                <w:lang w:eastAsia="en-US"/>
              </w:rPr>
            </w:pPr>
            <w:r>
              <w:rPr>
                <w:rFonts w:cs="Arial"/>
                <w:lang w:eastAsia="en-US"/>
              </w:rPr>
              <w:t xml:space="preserve">Annual Fee </w:t>
            </w:r>
          </w:p>
        </w:tc>
        <w:tc>
          <w:tcPr>
            <w:tcW w:w="1465" w:type="dxa"/>
            <w:shd w:val="clear" w:color="auto" w:fill="auto"/>
          </w:tcPr>
          <w:p w:rsidRPr="005045F7" w:rsidR="006D4FF1" w:rsidP="00860EBA" w:rsidRDefault="006D4FF1" w14:paraId="63E6F781" w14:textId="77777777">
            <w:pPr>
              <w:spacing w:before="120"/>
              <w:rPr>
                <w:rFonts w:cs="Arial"/>
                <w:lang w:eastAsia="en-US"/>
              </w:rPr>
            </w:pPr>
          </w:p>
        </w:tc>
        <w:tc>
          <w:tcPr>
            <w:tcW w:w="1465" w:type="dxa"/>
          </w:tcPr>
          <w:p w:rsidRPr="005045F7" w:rsidR="006D4FF1" w:rsidP="00860EBA" w:rsidRDefault="006D4FF1" w14:paraId="2EB200C8" w14:textId="77777777">
            <w:pPr>
              <w:spacing w:before="120"/>
              <w:rPr>
                <w:rFonts w:cs="Arial"/>
                <w:lang w:eastAsia="en-US"/>
              </w:rPr>
            </w:pPr>
          </w:p>
        </w:tc>
        <w:tc>
          <w:tcPr>
            <w:tcW w:w="1465" w:type="dxa"/>
          </w:tcPr>
          <w:p w:rsidRPr="005045F7" w:rsidR="006D4FF1" w:rsidP="00860EBA" w:rsidRDefault="006D4FF1" w14:paraId="7DD4C83A" w14:textId="77777777">
            <w:pPr>
              <w:spacing w:before="120"/>
              <w:rPr>
                <w:rFonts w:cs="Arial"/>
                <w:lang w:eastAsia="en-US"/>
              </w:rPr>
            </w:pPr>
          </w:p>
        </w:tc>
      </w:tr>
      <w:tr w:rsidRPr="005045F7" w:rsidR="006D4FF1" w:rsidTr="00860EBA" w14:paraId="1923C8DC" w14:textId="77777777">
        <w:tc>
          <w:tcPr>
            <w:tcW w:w="4217" w:type="dxa"/>
            <w:shd w:val="clear" w:color="auto" w:fill="D9D9D9" w:themeFill="background1" w:themeFillShade="D9"/>
          </w:tcPr>
          <w:p w:rsidRPr="005045F7" w:rsidR="006D4FF1" w:rsidP="00860EBA" w:rsidRDefault="006D4FF1" w14:paraId="4567EAA5" w14:textId="77777777">
            <w:pPr>
              <w:spacing w:before="120"/>
              <w:jc w:val="right"/>
              <w:rPr>
                <w:rFonts w:cs="Arial"/>
                <w:b/>
                <w:lang w:eastAsia="en-US"/>
              </w:rPr>
            </w:pPr>
            <w:r w:rsidRPr="005045F7">
              <w:rPr>
                <w:rFonts w:cs="Arial"/>
                <w:b/>
                <w:lang w:eastAsia="en-US"/>
              </w:rPr>
              <w:t>TOTAL:</w:t>
            </w:r>
          </w:p>
        </w:tc>
        <w:tc>
          <w:tcPr>
            <w:tcW w:w="1465" w:type="dxa"/>
            <w:shd w:val="clear" w:color="auto" w:fill="D9D9D9" w:themeFill="background1" w:themeFillShade="D9"/>
          </w:tcPr>
          <w:p w:rsidRPr="005045F7" w:rsidR="006D4FF1" w:rsidP="00860EBA" w:rsidRDefault="006D4FF1" w14:paraId="3EA1842C" w14:textId="77777777">
            <w:pPr>
              <w:spacing w:before="120"/>
              <w:outlineLvl w:val="1"/>
              <w:rPr>
                <w:rFonts w:eastAsia="Times" w:cs="Arial"/>
                <w:bCs/>
                <w:snapToGrid w:val="0"/>
                <w:lang w:eastAsia="en-US"/>
              </w:rPr>
            </w:pPr>
          </w:p>
        </w:tc>
        <w:tc>
          <w:tcPr>
            <w:tcW w:w="1465" w:type="dxa"/>
            <w:shd w:val="clear" w:color="auto" w:fill="D9D9D9" w:themeFill="background1" w:themeFillShade="D9"/>
          </w:tcPr>
          <w:p w:rsidRPr="005045F7" w:rsidR="006D4FF1" w:rsidP="00860EBA" w:rsidRDefault="006D4FF1" w14:paraId="555869B8" w14:textId="77777777">
            <w:pPr>
              <w:spacing w:before="120"/>
              <w:outlineLvl w:val="1"/>
              <w:rPr>
                <w:rFonts w:eastAsia="Times" w:cs="Arial"/>
                <w:bCs/>
                <w:snapToGrid w:val="0"/>
                <w:lang w:eastAsia="en-US"/>
              </w:rPr>
            </w:pPr>
          </w:p>
        </w:tc>
        <w:tc>
          <w:tcPr>
            <w:tcW w:w="1465" w:type="dxa"/>
            <w:shd w:val="clear" w:color="auto" w:fill="D9D9D9" w:themeFill="background1" w:themeFillShade="D9"/>
          </w:tcPr>
          <w:p w:rsidRPr="005045F7" w:rsidR="006D4FF1" w:rsidP="00860EBA" w:rsidRDefault="006D4FF1" w14:paraId="3BDC9A9A" w14:textId="77777777">
            <w:pPr>
              <w:spacing w:before="120"/>
              <w:outlineLvl w:val="1"/>
              <w:rPr>
                <w:rFonts w:eastAsia="Times" w:cs="Arial"/>
                <w:bCs/>
                <w:snapToGrid w:val="0"/>
                <w:lang w:eastAsia="en-US"/>
              </w:rPr>
            </w:pPr>
          </w:p>
        </w:tc>
      </w:tr>
    </w:tbl>
    <w:p w:rsidR="006D4FF1" w:rsidP="006D4FF1" w:rsidRDefault="006D4FF1" w14:paraId="0CDD5B45" w14:textId="77777777">
      <w:pPr>
        <w:pStyle w:val="RFTCOTParagraph1"/>
        <w:numPr>
          <w:ilvl w:val="0"/>
          <w:numId w:val="0"/>
        </w:numPr>
        <w:ind w:left="142"/>
        <w:rPr>
          <w:rFonts w:cs="Arial"/>
          <w:b/>
          <w:bCs/>
          <w:iCs/>
          <w:snapToGrid w:val="0"/>
          <w:lang w:eastAsia="en-US"/>
        </w:rPr>
      </w:pPr>
    </w:p>
    <w:p w:rsidRPr="00050466" w:rsidR="006D4FF1" w:rsidP="006D4FF1" w:rsidRDefault="006D4FF1" w14:paraId="23031426" w14:textId="77777777">
      <w:pPr>
        <w:pStyle w:val="RFTCOTParagraph1"/>
        <w:numPr>
          <w:ilvl w:val="0"/>
          <w:numId w:val="0"/>
        </w:numPr>
        <w:ind w:left="142"/>
        <w:rPr>
          <w:rFonts w:cs="Arial"/>
          <w:b/>
          <w:bCs/>
          <w:iCs/>
          <w:snapToGrid w:val="0"/>
          <w:lang w:eastAsia="en-US"/>
        </w:rPr>
      </w:pPr>
      <w:r w:rsidRPr="00050466">
        <w:rPr>
          <w:rFonts w:cs="Arial"/>
          <w:b/>
          <w:bCs/>
          <w:iCs/>
          <w:snapToGrid w:val="0"/>
          <w:lang w:eastAsia="en-US"/>
        </w:rPr>
        <w:t>Note:</w:t>
      </w:r>
    </w:p>
    <w:p w:rsidRPr="00050466" w:rsidR="006D4FF1" w:rsidP="006D4FF1" w:rsidRDefault="006D4FF1" w14:paraId="4828C47B" w14:textId="77777777">
      <w:pPr>
        <w:pStyle w:val="RFTCOTParagraph1"/>
        <w:numPr>
          <w:ilvl w:val="0"/>
          <w:numId w:val="16"/>
        </w:numPr>
        <w:rPr>
          <w:rFonts w:cs="Arial"/>
          <w:b/>
          <w:bCs/>
          <w:iCs/>
          <w:snapToGrid w:val="0"/>
          <w:lang w:eastAsia="en-US"/>
        </w:rPr>
      </w:pPr>
      <w:r>
        <w:rPr>
          <w:rFonts w:cs="Arial"/>
          <w:b/>
          <w:bCs/>
          <w:iCs/>
          <w:snapToGrid w:val="0"/>
          <w:lang w:eastAsia="en-US"/>
        </w:rPr>
        <w:t>T</w:t>
      </w:r>
      <w:r w:rsidRPr="00050466">
        <w:rPr>
          <w:rFonts w:cs="Arial"/>
          <w:b/>
          <w:bCs/>
          <w:iCs/>
          <w:snapToGrid w:val="0"/>
          <w:lang w:eastAsia="en-US"/>
        </w:rPr>
        <w:t xml:space="preserve">he </w:t>
      </w:r>
      <w:r>
        <w:rPr>
          <w:rFonts w:cs="Arial"/>
          <w:b/>
          <w:bCs/>
          <w:iCs/>
          <w:snapToGrid w:val="0"/>
          <w:lang w:eastAsia="en-US"/>
        </w:rPr>
        <w:t>Annual</w:t>
      </w:r>
      <w:r w:rsidRPr="00050466">
        <w:rPr>
          <w:rFonts w:cs="Arial"/>
          <w:b/>
          <w:bCs/>
          <w:iCs/>
          <w:snapToGrid w:val="0"/>
          <w:lang w:eastAsia="en-US"/>
        </w:rPr>
        <w:t xml:space="preserve"> Fee will be subject to annual indexation as detailed in the Deed of Standing Offer and as such annual indexation should be excluded from tendered pricing.</w:t>
      </w:r>
    </w:p>
    <w:p w:rsidR="006D4FF1" w:rsidP="006D4FF1" w:rsidRDefault="006D4FF1" w14:paraId="5F0671E2" w14:textId="77777777">
      <w:pPr>
        <w:pStyle w:val="RFTCOTParagraph1"/>
        <w:numPr>
          <w:ilvl w:val="0"/>
          <w:numId w:val="16"/>
        </w:numPr>
        <w:rPr>
          <w:rFonts w:cs="Arial"/>
          <w:b/>
          <w:bCs/>
          <w:iCs/>
          <w:snapToGrid w:val="0"/>
          <w:lang w:eastAsia="en-US"/>
        </w:rPr>
      </w:pPr>
      <w:r w:rsidRPr="00050466">
        <w:rPr>
          <w:rFonts w:cs="Arial"/>
          <w:b/>
          <w:bCs/>
          <w:iCs/>
          <w:snapToGrid w:val="0"/>
          <w:lang w:eastAsia="en-US"/>
        </w:rPr>
        <w:t xml:space="preserve">Tenderers to confirm if the </w:t>
      </w:r>
      <w:r>
        <w:rPr>
          <w:rFonts w:cs="Arial"/>
          <w:b/>
          <w:bCs/>
          <w:iCs/>
          <w:snapToGrid w:val="0"/>
          <w:lang w:eastAsia="en-US"/>
        </w:rPr>
        <w:t>Annual Fee</w:t>
      </w:r>
      <w:r w:rsidRPr="00050466">
        <w:rPr>
          <w:rFonts w:cs="Arial"/>
          <w:b/>
          <w:bCs/>
          <w:iCs/>
          <w:snapToGrid w:val="0"/>
          <w:lang w:eastAsia="en-US"/>
        </w:rPr>
        <w:t xml:space="preserve"> is the same for all Regions and Vessels offered to provide the Services or whether the </w:t>
      </w:r>
      <w:r>
        <w:rPr>
          <w:rFonts w:cs="Arial"/>
          <w:b/>
          <w:bCs/>
          <w:iCs/>
          <w:snapToGrid w:val="0"/>
          <w:lang w:eastAsia="en-US"/>
        </w:rPr>
        <w:t>Annual</w:t>
      </w:r>
      <w:r w:rsidRPr="00050466">
        <w:rPr>
          <w:rFonts w:cs="Arial"/>
          <w:b/>
          <w:bCs/>
          <w:iCs/>
          <w:snapToGrid w:val="0"/>
          <w:lang w:eastAsia="en-US"/>
        </w:rPr>
        <w:t xml:space="preserve"> Fee is </w:t>
      </w:r>
      <w:r>
        <w:rPr>
          <w:rFonts w:cs="Arial"/>
          <w:b/>
          <w:bCs/>
          <w:iCs/>
          <w:snapToGrid w:val="0"/>
          <w:lang w:eastAsia="en-US"/>
        </w:rPr>
        <w:t>v</w:t>
      </w:r>
      <w:r w:rsidRPr="00050466">
        <w:rPr>
          <w:rFonts w:cs="Arial"/>
          <w:b/>
          <w:bCs/>
          <w:iCs/>
          <w:snapToGrid w:val="0"/>
          <w:lang w:eastAsia="en-US"/>
        </w:rPr>
        <w:t xml:space="preserve">ariable. If a variable </w:t>
      </w:r>
      <w:r>
        <w:rPr>
          <w:rFonts w:cs="Arial"/>
          <w:b/>
          <w:bCs/>
          <w:iCs/>
          <w:snapToGrid w:val="0"/>
          <w:lang w:eastAsia="en-US"/>
        </w:rPr>
        <w:t>Annual</w:t>
      </w:r>
      <w:r w:rsidRPr="00050466">
        <w:rPr>
          <w:rFonts w:cs="Arial"/>
          <w:b/>
          <w:bCs/>
          <w:iCs/>
          <w:snapToGrid w:val="0"/>
          <w:lang w:eastAsia="en-US"/>
        </w:rPr>
        <w:t xml:space="preserve"> Fee is </w:t>
      </w:r>
      <w:r>
        <w:rPr>
          <w:rFonts w:cs="Arial"/>
          <w:b/>
          <w:bCs/>
          <w:iCs/>
          <w:snapToGrid w:val="0"/>
          <w:lang w:eastAsia="en-US"/>
        </w:rPr>
        <w:t>p</w:t>
      </w:r>
      <w:r w:rsidRPr="00050466">
        <w:rPr>
          <w:rFonts w:cs="Arial"/>
          <w:b/>
          <w:bCs/>
          <w:iCs/>
          <w:snapToGrid w:val="0"/>
          <w:lang w:eastAsia="en-US"/>
        </w:rPr>
        <w:t xml:space="preserve">roposed the Tenderer must advise the proposed structure for the variation in </w:t>
      </w:r>
      <w:r>
        <w:rPr>
          <w:rFonts w:cs="Arial"/>
          <w:b/>
          <w:bCs/>
          <w:iCs/>
          <w:snapToGrid w:val="0"/>
          <w:lang w:eastAsia="en-US"/>
        </w:rPr>
        <w:t>Annual</w:t>
      </w:r>
      <w:r w:rsidRPr="00050466">
        <w:rPr>
          <w:rFonts w:cs="Arial"/>
          <w:b/>
          <w:bCs/>
          <w:iCs/>
          <w:snapToGrid w:val="0"/>
          <w:lang w:eastAsia="en-US"/>
        </w:rPr>
        <w:t xml:space="preserve"> Fees i.e. the </w:t>
      </w:r>
      <w:bookmarkStart w:name="_Hlk191977944" w:id="17"/>
      <w:r w:rsidRPr="00050466">
        <w:rPr>
          <w:rFonts w:cs="Arial"/>
          <w:b/>
          <w:bCs/>
          <w:iCs/>
          <w:snapToGrid w:val="0"/>
          <w:lang w:eastAsia="en-US"/>
        </w:rPr>
        <w:t xml:space="preserve">Tenderer must advise </w:t>
      </w:r>
      <w:r w:rsidRPr="00C5358D">
        <w:rPr>
          <w:rFonts w:cs="Arial"/>
          <w:b/>
          <w:bCs/>
          <w:iCs/>
          <w:snapToGrid w:val="0"/>
          <w:lang w:eastAsia="en-US"/>
        </w:rPr>
        <w:t>a</w:t>
      </w:r>
      <w:r>
        <w:rPr>
          <w:rFonts w:cs="Arial"/>
          <w:b/>
          <w:bCs/>
          <w:iCs/>
          <w:snapToGrid w:val="0"/>
          <w:lang w:eastAsia="en-US"/>
        </w:rPr>
        <w:t>n</w:t>
      </w:r>
      <w:r w:rsidRPr="00050466">
        <w:rPr>
          <w:rFonts w:cs="Arial"/>
          <w:b/>
          <w:bCs/>
          <w:iCs/>
          <w:snapToGrid w:val="0"/>
          <w:lang w:eastAsia="en-US"/>
        </w:rPr>
        <w:t xml:space="preserve"> </w:t>
      </w:r>
      <w:r>
        <w:rPr>
          <w:rFonts w:cs="Arial"/>
          <w:b/>
          <w:bCs/>
          <w:iCs/>
          <w:snapToGrid w:val="0"/>
          <w:lang w:eastAsia="en-US"/>
        </w:rPr>
        <w:t>Annual</w:t>
      </w:r>
      <w:r w:rsidRPr="00050466">
        <w:rPr>
          <w:rFonts w:cs="Arial"/>
          <w:b/>
          <w:bCs/>
          <w:iCs/>
          <w:snapToGrid w:val="0"/>
          <w:lang w:eastAsia="en-US"/>
        </w:rPr>
        <w:t xml:space="preserve"> Fee per </w:t>
      </w:r>
      <w:proofErr w:type="gramStart"/>
      <w:r w:rsidRPr="00050466">
        <w:rPr>
          <w:rFonts w:cs="Arial"/>
          <w:b/>
          <w:bCs/>
          <w:iCs/>
          <w:snapToGrid w:val="0"/>
          <w:lang w:eastAsia="en-US"/>
        </w:rPr>
        <w:t>region</w:t>
      </w:r>
      <w:proofErr w:type="gramEnd"/>
      <w:r w:rsidRPr="00050466">
        <w:rPr>
          <w:rFonts w:cs="Arial"/>
          <w:b/>
          <w:bCs/>
          <w:iCs/>
          <w:snapToGrid w:val="0"/>
          <w:lang w:eastAsia="en-US"/>
        </w:rPr>
        <w:t xml:space="preserve"> or the variation of the </w:t>
      </w:r>
      <w:r>
        <w:rPr>
          <w:rFonts w:cs="Arial"/>
          <w:b/>
          <w:bCs/>
          <w:iCs/>
          <w:snapToGrid w:val="0"/>
          <w:lang w:eastAsia="en-US"/>
        </w:rPr>
        <w:t>Annual</w:t>
      </w:r>
      <w:r w:rsidRPr="00050466">
        <w:rPr>
          <w:rFonts w:cs="Arial"/>
          <w:b/>
          <w:bCs/>
          <w:iCs/>
          <w:snapToGrid w:val="0"/>
          <w:lang w:eastAsia="en-US"/>
        </w:rPr>
        <w:t xml:space="preserve"> Fee based upon Vessel capability</w:t>
      </w:r>
      <w:bookmarkEnd w:id="17"/>
      <w:r w:rsidRPr="00050466">
        <w:rPr>
          <w:rFonts w:cs="Arial"/>
          <w:b/>
          <w:bCs/>
          <w:iCs/>
          <w:snapToGrid w:val="0"/>
          <w:lang w:eastAsia="en-US"/>
        </w:rPr>
        <w:t>.</w:t>
      </w:r>
    </w:p>
    <w:tbl>
      <w:tblPr>
        <w:tblStyle w:val="TableGrid"/>
        <w:tblW w:w="0" w:type="auto"/>
        <w:tblInd w:w="502" w:type="dxa"/>
        <w:tblLook w:val="04A0" w:firstRow="1" w:lastRow="0" w:firstColumn="1" w:lastColumn="0" w:noHBand="0" w:noVBand="1"/>
      </w:tblPr>
      <w:tblGrid>
        <w:gridCol w:w="8854"/>
      </w:tblGrid>
      <w:tr w:rsidR="006D4FF1" w:rsidTr="00860EBA" w14:paraId="58B3DD6C" w14:textId="77777777">
        <w:tc>
          <w:tcPr>
            <w:tcW w:w="9356" w:type="dxa"/>
          </w:tcPr>
          <w:p w:rsidR="006D4FF1" w:rsidP="00860EBA" w:rsidRDefault="006D4FF1" w14:paraId="154BC4B8" w14:textId="77777777">
            <w:pPr>
              <w:pStyle w:val="RFTCOTParagraph1"/>
              <w:numPr>
                <w:ilvl w:val="0"/>
                <w:numId w:val="0"/>
              </w:numPr>
              <w:rPr>
                <w:rFonts w:cs="Arial"/>
                <w:b/>
                <w:bCs/>
                <w:iCs/>
                <w:snapToGrid w:val="0"/>
                <w:lang w:eastAsia="en-US"/>
              </w:rPr>
            </w:pPr>
            <w:bookmarkStart w:name="_Hlk191622634" w:id="18"/>
            <w:r>
              <w:rPr>
                <w:rFonts w:cs="Arial"/>
                <w:b/>
                <w:bCs/>
                <w:iCs/>
                <w:snapToGrid w:val="0"/>
                <w:lang w:eastAsia="en-US"/>
              </w:rPr>
              <w:t>Fixed Contract Price notes:</w:t>
            </w:r>
          </w:p>
          <w:p w:rsidRPr="0030699C" w:rsidR="006D4FF1" w:rsidP="00860EBA" w:rsidRDefault="006D4FF1" w14:paraId="16C6839D" w14:textId="77777777">
            <w:pPr>
              <w:pStyle w:val="RFTCOTParagraph1"/>
              <w:numPr>
                <w:ilvl w:val="0"/>
                <w:numId w:val="0"/>
              </w:numPr>
              <w:rPr>
                <w:rFonts w:cs="Arial"/>
                <w:iCs/>
                <w:snapToGrid w:val="0"/>
                <w:lang w:eastAsia="en-US"/>
              </w:rPr>
            </w:pPr>
            <w:r w:rsidRPr="0030699C">
              <w:rPr>
                <w:rFonts w:cs="Arial"/>
                <w:iCs/>
                <w:snapToGrid w:val="0"/>
                <w:lang w:eastAsia="en-US"/>
              </w:rPr>
              <w:t xml:space="preserve">[Tenderer to add notes clarifying their </w:t>
            </w:r>
            <w:r>
              <w:rPr>
                <w:rFonts w:cs="Arial"/>
                <w:iCs/>
                <w:snapToGrid w:val="0"/>
                <w:lang w:eastAsia="en-US"/>
              </w:rPr>
              <w:t>Annual</w:t>
            </w:r>
            <w:r w:rsidRPr="0030699C">
              <w:rPr>
                <w:rFonts w:cs="Arial"/>
                <w:iCs/>
                <w:snapToGrid w:val="0"/>
                <w:lang w:eastAsia="en-US"/>
              </w:rPr>
              <w:t xml:space="preserve"> </w:t>
            </w:r>
            <w:r>
              <w:rPr>
                <w:rFonts w:cs="Arial"/>
                <w:iCs/>
                <w:snapToGrid w:val="0"/>
                <w:lang w:eastAsia="en-US"/>
              </w:rPr>
              <w:t>F</w:t>
            </w:r>
            <w:r w:rsidRPr="0030699C">
              <w:rPr>
                <w:rFonts w:cs="Arial"/>
                <w:iCs/>
                <w:snapToGrid w:val="0"/>
                <w:lang w:eastAsia="en-US"/>
              </w:rPr>
              <w:t>ee structure if a variable fee is proposed]</w:t>
            </w:r>
          </w:p>
        </w:tc>
      </w:tr>
      <w:bookmarkEnd w:id="18"/>
    </w:tbl>
    <w:p w:rsidRPr="00050466" w:rsidR="006D4FF1" w:rsidP="006D4FF1" w:rsidRDefault="006D4FF1" w14:paraId="07426BB4" w14:textId="77777777">
      <w:pPr>
        <w:pStyle w:val="RFTCOTParagraph1"/>
        <w:numPr>
          <w:ilvl w:val="0"/>
          <w:numId w:val="0"/>
        </w:numPr>
        <w:ind w:left="502"/>
        <w:rPr>
          <w:rFonts w:cs="Arial"/>
          <w:b/>
          <w:bCs/>
          <w:iCs/>
          <w:snapToGrid w:val="0"/>
          <w:lang w:eastAsia="en-US"/>
        </w:rPr>
      </w:pPr>
    </w:p>
    <w:p w:rsidRPr="005045F7" w:rsidR="006D4FF1" w:rsidP="006D4FF1" w:rsidRDefault="006D4FF1" w14:paraId="1A2A8859" w14:textId="77777777">
      <w:pPr>
        <w:tabs>
          <w:tab w:val="left" w:pos="1440"/>
          <w:tab w:val="left" w:pos="2160"/>
          <w:tab w:val="left" w:pos="2340"/>
          <w:tab w:val="left" w:pos="3240"/>
          <w:tab w:val="left" w:pos="3420"/>
        </w:tabs>
        <w:spacing w:after="0"/>
        <w:rPr>
          <w:rFonts w:cs="Arial"/>
          <w:b/>
          <w:lang w:eastAsia="en-US"/>
        </w:rPr>
      </w:pPr>
      <w:r w:rsidRPr="005045F7">
        <w:rPr>
          <w:rFonts w:cs="Arial"/>
          <w:b/>
          <w:lang w:eastAsia="en-US"/>
        </w:rPr>
        <w:t>Item 2</w:t>
      </w:r>
      <w:r w:rsidRPr="005045F7">
        <w:rPr>
          <w:rFonts w:cs="Arial"/>
          <w:b/>
          <w:lang w:eastAsia="en-US"/>
        </w:rPr>
        <w:tab/>
      </w:r>
      <w:r w:rsidRPr="005045F7">
        <w:rPr>
          <w:rFonts w:cs="Arial"/>
          <w:b/>
          <w:lang w:eastAsia="en-US"/>
        </w:rPr>
        <w:tab/>
      </w:r>
      <w:r>
        <w:rPr>
          <w:rFonts w:cs="Arial"/>
          <w:b/>
          <w:lang w:eastAsia="en-US"/>
        </w:rPr>
        <w:t>Daily Rate for On Task Service</w:t>
      </w:r>
      <w:r w:rsidRPr="005045F7">
        <w:rPr>
          <w:rFonts w:cs="Arial"/>
          <w:b/>
          <w:lang w:eastAsia="en-US"/>
        </w:rPr>
        <w:t xml:space="preserve"> (per Day):</w:t>
      </w:r>
    </w:p>
    <w:p w:rsidRPr="005045F7" w:rsidR="006D4FF1" w:rsidP="006D4FF1" w:rsidRDefault="006D4FF1" w14:paraId="6CBD7B65" w14:textId="77777777">
      <w:pPr>
        <w:tabs>
          <w:tab w:val="left" w:pos="1440"/>
          <w:tab w:val="left" w:pos="2160"/>
          <w:tab w:val="left" w:pos="2880"/>
        </w:tabs>
        <w:spacing w:after="0"/>
        <w:rPr>
          <w:rFonts w:cs="Arial"/>
          <w:lang w:eastAsia="en-U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17"/>
        <w:gridCol w:w="1465"/>
        <w:gridCol w:w="1465"/>
        <w:gridCol w:w="1465"/>
      </w:tblGrid>
      <w:tr w:rsidRPr="005045F7" w:rsidR="006D4FF1" w:rsidTr="00860EBA" w14:paraId="4BBE6A12" w14:textId="77777777">
        <w:trPr>
          <w:trHeight w:val="490"/>
        </w:trPr>
        <w:tc>
          <w:tcPr>
            <w:tcW w:w="4217" w:type="dxa"/>
            <w:shd w:val="clear" w:color="auto" w:fill="00679B"/>
            <w:vAlign w:val="center"/>
          </w:tcPr>
          <w:p w:rsidRPr="005045F7" w:rsidR="006D4FF1" w:rsidP="00860EBA" w:rsidRDefault="006D4FF1" w14:paraId="3C33D351" w14:textId="77777777">
            <w:pPr>
              <w:spacing w:after="0"/>
              <w:jc w:val="center"/>
              <w:rPr>
                <w:rFonts w:cs="Arial"/>
                <w:b/>
                <w:color w:val="FFFFFF"/>
                <w:lang w:eastAsia="en-US"/>
              </w:rPr>
            </w:pPr>
            <w:r w:rsidRPr="005045F7">
              <w:rPr>
                <w:rFonts w:cs="Arial"/>
                <w:b/>
                <w:color w:val="FFFFFF"/>
                <w:lang w:eastAsia="en-US"/>
              </w:rPr>
              <w:t>Description</w:t>
            </w:r>
          </w:p>
        </w:tc>
        <w:tc>
          <w:tcPr>
            <w:tcW w:w="1465" w:type="dxa"/>
            <w:shd w:val="clear" w:color="auto" w:fill="00679B"/>
            <w:vAlign w:val="center"/>
          </w:tcPr>
          <w:p w:rsidRPr="005045F7" w:rsidR="006D4FF1" w:rsidP="00860EBA" w:rsidRDefault="006D4FF1" w14:paraId="2B3EAD8F" w14:textId="77777777">
            <w:pPr>
              <w:spacing w:after="0"/>
              <w:jc w:val="center"/>
              <w:rPr>
                <w:rFonts w:eastAsia="Times" w:cs="Arial"/>
                <w:b/>
                <w:bCs/>
                <w:color w:val="FFFFFF"/>
                <w:lang w:eastAsia="en-US"/>
              </w:rPr>
            </w:pPr>
            <w:proofErr w:type="gramStart"/>
            <w:r w:rsidRPr="4C6EA655">
              <w:rPr>
                <w:rFonts w:eastAsia="Times" w:cs="Arial"/>
                <w:b/>
                <w:bCs/>
                <w:color w:val="FFFFFF" w:themeColor="background1"/>
                <w:lang w:eastAsia="en-US"/>
              </w:rPr>
              <w:t>Amount  (</w:t>
            </w:r>
            <w:proofErr w:type="gramEnd"/>
            <w:r w:rsidRPr="4C6EA655">
              <w:rPr>
                <w:rFonts w:eastAsia="Times" w:cs="Arial"/>
                <w:b/>
                <w:bCs/>
                <w:color w:val="FFFFFF" w:themeColor="background1"/>
                <w:lang w:eastAsia="en-US"/>
              </w:rPr>
              <w:t>Ex GST)</w:t>
            </w:r>
          </w:p>
        </w:tc>
        <w:tc>
          <w:tcPr>
            <w:tcW w:w="1465" w:type="dxa"/>
            <w:shd w:val="clear" w:color="auto" w:fill="00679B"/>
            <w:vAlign w:val="center"/>
          </w:tcPr>
          <w:p w:rsidRPr="005045F7" w:rsidR="006D4FF1" w:rsidP="00860EBA" w:rsidRDefault="006D4FF1" w14:paraId="1E950657" w14:textId="77777777">
            <w:pPr>
              <w:spacing w:after="0"/>
              <w:jc w:val="center"/>
              <w:rPr>
                <w:rFonts w:eastAsia="Times" w:cs="Arial"/>
                <w:b/>
                <w:color w:val="FFFFFF"/>
                <w:lang w:eastAsia="en-US"/>
              </w:rPr>
            </w:pPr>
            <w:r w:rsidRPr="005045F7">
              <w:rPr>
                <w:rFonts w:eastAsia="Times" w:cs="Arial"/>
                <w:b/>
                <w:color w:val="FFFFFF"/>
                <w:lang w:eastAsia="en-US"/>
              </w:rPr>
              <w:t>GST</w:t>
            </w:r>
          </w:p>
        </w:tc>
        <w:tc>
          <w:tcPr>
            <w:tcW w:w="1465" w:type="dxa"/>
            <w:shd w:val="clear" w:color="auto" w:fill="00679B"/>
            <w:vAlign w:val="center"/>
          </w:tcPr>
          <w:p w:rsidRPr="005045F7" w:rsidR="006D4FF1" w:rsidP="00860EBA" w:rsidRDefault="006D4FF1" w14:paraId="562104B5" w14:textId="77777777">
            <w:pPr>
              <w:spacing w:after="0"/>
              <w:jc w:val="center"/>
              <w:rPr>
                <w:rFonts w:eastAsia="Times" w:cs="Arial"/>
                <w:b/>
                <w:bCs/>
                <w:color w:val="FFFFFF"/>
                <w:lang w:eastAsia="en-US"/>
              </w:rPr>
            </w:pPr>
            <w:r w:rsidRPr="4C6EA655">
              <w:rPr>
                <w:rFonts w:eastAsia="Times" w:cs="Arial"/>
                <w:b/>
                <w:bCs/>
                <w:color w:val="FFFFFF" w:themeColor="background1"/>
                <w:lang w:eastAsia="en-US"/>
              </w:rPr>
              <w:t>Amount</w:t>
            </w:r>
            <w:proofErr w:type="gramStart"/>
            <w:r w:rsidRPr="4C6EA655">
              <w:rPr>
                <w:rFonts w:eastAsia="Times" w:cs="Arial"/>
                <w:b/>
                <w:bCs/>
                <w:color w:val="FFFFFF" w:themeColor="background1"/>
                <w:lang w:eastAsia="en-US"/>
              </w:rPr>
              <w:t xml:space="preserve">   (</w:t>
            </w:r>
            <w:proofErr w:type="gramEnd"/>
            <w:r w:rsidRPr="4C6EA655">
              <w:rPr>
                <w:rFonts w:eastAsia="Times" w:cs="Arial"/>
                <w:b/>
                <w:bCs/>
                <w:color w:val="FFFFFF" w:themeColor="background1"/>
                <w:lang w:eastAsia="en-US"/>
              </w:rPr>
              <w:t>Inc GST)</w:t>
            </w:r>
          </w:p>
        </w:tc>
      </w:tr>
      <w:tr w:rsidRPr="005045F7" w:rsidR="006D4FF1" w:rsidTr="00860EBA" w14:paraId="1FACC21F" w14:textId="77777777">
        <w:tc>
          <w:tcPr>
            <w:tcW w:w="4217" w:type="dxa"/>
            <w:shd w:val="clear" w:color="auto" w:fill="auto"/>
            <w:vAlign w:val="center"/>
          </w:tcPr>
          <w:p w:rsidRPr="005045F7" w:rsidR="006D4FF1" w:rsidP="00860EBA" w:rsidRDefault="006D4FF1" w14:paraId="62F817F8" w14:textId="77777777">
            <w:pPr>
              <w:spacing w:before="120"/>
              <w:rPr>
                <w:rFonts w:cs="Arial"/>
                <w:lang w:eastAsia="en-US"/>
              </w:rPr>
            </w:pPr>
            <w:r>
              <w:rPr>
                <w:rFonts w:cs="Arial"/>
                <w:lang w:eastAsia="en-US"/>
              </w:rPr>
              <w:t>Daily Rate for On Task Services</w:t>
            </w:r>
          </w:p>
        </w:tc>
        <w:tc>
          <w:tcPr>
            <w:tcW w:w="1465" w:type="dxa"/>
            <w:shd w:val="clear" w:color="auto" w:fill="auto"/>
            <w:vAlign w:val="center"/>
          </w:tcPr>
          <w:p w:rsidRPr="005045F7" w:rsidR="006D4FF1" w:rsidP="00860EBA" w:rsidRDefault="006D4FF1" w14:paraId="62BC605B" w14:textId="77777777">
            <w:pPr>
              <w:spacing w:before="120"/>
              <w:rPr>
                <w:rFonts w:cs="Arial"/>
                <w:lang w:eastAsia="en-US"/>
              </w:rPr>
            </w:pPr>
          </w:p>
        </w:tc>
        <w:tc>
          <w:tcPr>
            <w:tcW w:w="1465" w:type="dxa"/>
            <w:vAlign w:val="center"/>
          </w:tcPr>
          <w:p w:rsidRPr="005045F7" w:rsidR="006D4FF1" w:rsidP="00860EBA" w:rsidRDefault="006D4FF1" w14:paraId="6FC96609" w14:textId="77777777">
            <w:pPr>
              <w:spacing w:before="120"/>
              <w:rPr>
                <w:rFonts w:cs="Arial"/>
                <w:lang w:eastAsia="en-US"/>
              </w:rPr>
            </w:pPr>
          </w:p>
        </w:tc>
        <w:tc>
          <w:tcPr>
            <w:tcW w:w="1465" w:type="dxa"/>
            <w:vAlign w:val="center"/>
          </w:tcPr>
          <w:p w:rsidRPr="005045F7" w:rsidR="006D4FF1" w:rsidP="00860EBA" w:rsidRDefault="006D4FF1" w14:paraId="1C5C6574" w14:textId="77777777">
            <w:pPr>
              <w:spacing w:before="120"/>
              <w:rPr>
                <w:rFonts w:cs="Arial"/>
                <w:lang w:eastAsia="en-US"/>
              </w:rPr>
            </w:pPr>
          </w:p>
        </w:tc>
      </w:tr>
    </w:tbl>
    <w:p w:rsidR="006D4FF1" w:rsidP="006D4FF1" w:rsidRDefault="006D4FF1" w14:paraId="419FF4D4" w14:textId="77777777">
      <w:pPr>
        <w:tabs>
          <w:tab w:val="left" w:pos="1440"/>
          <w:tab w:val="left" w:pos="2160"/>
          <w:tab w:val="left" w:pos="2340"/>
          <w:tab w:val="left" w:pos="3240"/>
          <w:tab w:val="left" w:pos="3420"/>
        </w:tabs>
        <w:spacing w:after="0"/>
        <w:rPr>
          <w:rFonts w:cs="Arial"/>
          <w:b/>
          <w:bCs/>
          <w:iCs/>
          <w:snapToGrid w:val="0"/>
          <w:lang w:eastAsia="en-US"/>
        </w:rPr>
      </w:pPr>
    </w:p>
    <w:p w:rsidRPr="00050466" w:rsidR="006D4FF1" w:rsidP="006D4FF1" w:rsidRDefault="006D4FF1" w14:paraId="3080537D" w14:textId="77777777">
      <w:pPr>
        <w:tabs>
          <w:tab w:val="left" w:pos="1440"/>
          <w:tab w:val="left" w:pos="2160"/>
          <w:tab w:val="left" w:pos="2340"/>
          <w:tab w:val="left" w:pos="3240"/>
          <w:tab w:val="left" w:pos="3420"/>
        </w:tabs>
        <w:spacing w:after="0"/>
        <w:rPr>
          <w:rFonts w:cs="Arial"/>
          <w:b/>
          <w:bCs/>
          <w:iCs/>
          <w:snapToGrid w:val="0"/>
          <w:lang w:eastAsia="en-US"/>
        </w:rPr>
      </w:pPr>
      <w:r w:rsidRPr="00050466">
        <w:rPr>
          <w:rFonts w:cs="Arial"/>
          <w:b/>
          <w:bCs/>
          <w:iCs/>
          <w:snapToGrid w:val="0"/>
          <w:lang w:eastAsia="en-US"/>
        </w:rPr>
        <w:t>Notes:</w:t>
      </w:r>
    </w:p>
    <w:p w:rsidR="006D4FF1" w:rsidP="006D4FF1" w:rsidRDefault="006D4FF1" w14:paraId="460FC085" w14:textId="77777777">
      <w:pPr>
        <w:pStyle w:val="ListParagraph"/>
        <w:numPr>
          <w:ilvl w:val="0"/>
          <w:numId w:val="17"/>
        </w:numPr>
        <w:tabs>
          <w:tab w:val="left" w:pos="1440"/>
          <w:tab w:val="left" w:pos="2160"/>
          <w:tab w:val="left" w:pos="2340"/>
          <w:tab w:val="left" w:pos="3240"/>
          <w:tab w:val="left" w:pos="3420"/>
        </w:tabs>
        <w:spacing w:after="0"/>
        <w:rPr>
          <w:rFonts w:cs="Arial"/>
          <w:b/>
          <w:bCs/>
          <w:iCs/>
          <w:snapToGrid w:val="0"/>
          <w:lang w:eastAsia="en-US"/>
        </w:rPr>
      </w:pPr>
      <w:r>
        <w:rPr>
          <w:rFonts w:cs="Arial"/>
          <w:b/>
          <w:bCs/>
          <w:iCs/>
          <w:snapToGrid w:val="0"/>
          <w:lang w:eastAsia="en-US"/>
        </w:rPr>
        <w:t>T</w:t>
      </w:r>
      <w:r w:rsidRPr="00050466">
        <w:rPr>
          <w:rFonts w:cs="Arial"/>
          <w:b/>
          <w:bCs/>
          <w:iCs/>
          <w:snapToGrid w:val="0"/>
          <w:lang w:eastAsia="en-US"/>
        </w:rPr>
        <w:t xml:space="preserve">he </w:t>
      </w:r>
      <w:r>
        <w:rPr>
          <w:rFonts w:cs="Arial"/>
          <w:b/>
          <w:bCs/>
          <w:iCs/>
          <w:snapToGrid w:val="0"/>
          <w:lang w:eastAsia="en-US"/>
        </w:rPr>
        <w:t>Daily Rate</w:t>
      </w:r>
      <w:r w:rsidRPr="00050466">
        <w:rPr>
          <w:rFonts w:cs="Arial"/>
          <w:b/>
          <w:bCs/>
          <w:iCs/>
          <w:snapToGrid w:val="0"/>
          <w:lang w:eastAsia="en-US"/>
        </w:rPr>
        <w:t xml:space="preserve"> will be subject to annual indexation as detailed in the Deed of Standing Offer and as such annual indexation should be excluded from tendered pricing</w:t>
      </w:r>
      <w:r>
        <w:rPr>
          <w:rFonts w:cs="Arial"/>
          <w:b/>
          <w:bCs/>
          <w:iCs/>
          <w:snapToGrid w:val="0"/>
          <w:lang w:eastAsia="en-US"/>
        </w:rPr>
        <w:t>.</w:t>
      </w:r>
    </w:p>
    <w:p w:rsidR="006D4FF1" w:rsidP="006D4FF1" w:rsidRDefault="006D4FF1" w14:paraId="65598D8C" w14:textId="77777777">
      <w:pPr>
        <w:pStyle w:val="ListParagraph"/>
        <w:tabs>
          <w:tab w:val="left" w:pos="1440"/>
          <w:tab w:val="left" w:pos="2160"/>
          <w:tab w:val="left" w:pos="2340"/>
          <w:tab w:val="left" w:pos="3240"/>
          <w:tab w:val="left" w:pos="3420"/>
        </w:tabs>
        <w:spacing w:after="0"/>
        <w:rPr>
          <w:rFonts w:cs="Arial"/>
          <w:b/>
          <w:bCs/>
          <w:iCs/>
          <w:snapToGrid w:val="0"/>
          <w:lang w:eastAsia="en-US"/>
        </w:rPr>
      </w:pPr>
    </w:p>
    <w:p w:rsidR="006D4FF1" w:rsidP="006D4FF1" w:rsidRDefault="006D4FF1" w14:paraId="37982EE4" w14:textId="77777777">
      <w:pPr>
        <w:pStyle w:val="ListParagraph"/>
        <w:numPr>
          <w:ilvl w:val="0"/>
          <w:numId w:val="17"/>
        </w:numPr>
        <w:tabs>
          <w:tab w:val="left" w:pos="1440"/>
          <w:tab w:val="left" w:pos="2160"/>
          <w:tab w:val="left" w:pos="2340"/>
          <w:tab w:val="left" w:pos="3240"/>
          <w:tab w:val="left" w:pos="3420"/>
        </w:tabs>
        <w:spacing w:after="0"/>
        <w:rPr>
          <w:rFonts w:cs="Arial"/>
          <w:b/>
          <w:bCs/>
          <w:iCs/>
          <w:snapToGrid w:val="0"/>
          <w:lang w:eastAsia="en-US"/>
        </w:rPr>
      </w:pPr>
      <w:r w:rsidRPr="00050466">
        <w:rPr>
          <w:rFonts w:cs="Arial"/>
          <w:b/>
          <w:bCs/>
          <w:iCs/>
          <w:snapToGrid w:val="0"/>
          <w:lang w:eastAsia="en-US"/>
        </w:rPr>
        <w:t xml:space="preserve">Tenderer to confirm if the Daily Rate for On Task Services is the same for all Regions and Vessels offered to provide the Services or whether the Daily Rate is </w:t>
      </w:r>
      <w:r>
        <w:rPr>
          <w:rFonts w:cs="Arial"/>
          <w:b/>
          <w:bCs/>
          <w:iCs/>
          <w:snapToGrid w:val="0"/>
          <w:lang w:eastAsia="en-US"/>
        </w:rPr>
        <w:t>v</w:t>
      </w:r>
      <w:r w:rsidRPr="00050466">
        <w:rPr>
          <w:rFonts w:cs="Arial"/>
          <w:b/>
          <w:bCs/>
          <w:iCs/>
          <w:snapToGrid w:val="0"/>
          <w:lang w:eastAsia="en-US"/>
        </w:rPr>
        <w:t xml:space="preserve">ariable. If a variable Daily Rate is proposed the Tenderer must advise the proposed structure for the variation in Daily Rate i.e. the Tenderer must advise a Daily Rate per </w:t>
      </w:r>
      <w:proofErr w:type="gramStart"/>
      <w:r w:rsidRPr="00050466">
        <w:rPr>
          <w:rFonts w:cs="Arial"/>
          <w:b/>
          <w:bCs/>
          <w:iCs/>
          <w:snapToGrid w:val="0"/>
          <w:lang w:eastAsia="en-US"/>
        </w:rPr>
        <w:t>region</w:t>
      </w:r>
      <w:proofErr w:type="gramEnd"/>
      <w:r w:rsidRPr="00050466">
        <w:rPr>
          <w:rFonts w:cs="Arial"/>
          <w:b/>
          <w:bCs/>
          <w:iCs/>
          <w:snapToGrid w:val="0"/>
          <w:lang w:eastAsia="en-US"/>
        </w:rPr>
        <w:t xml:space="preserve"> or the variation of the Daily Rate based upon Vessel capability.</w:t>
      </w:r>
    </w:p>
    <w:p w:rsidRPr="00DE4AEA" w:rsidR="006D4FF1" w:rsidP="006D4FF1" w:rsidRDefault="006D4FF1" w14:paraId="644BC468" w14:textId="77777777">
      <w:pPr>
        <w:tabs>
          <w:tab w:val="left" w:pos="1440"/>
          <w:tab w:val="left" w:pos="2160"/>
          <w:tab w:val="left" w:pos="2340"/>
          <w:tab w:val="left" w:pos="3240"/>
          <w:tab w:val="left" w:pos="3420"/>
        </w:tabs>
        <w:spacing w:after="0"/>
        <w:rPr>
          <w:rFonts w:cs="Arial"/>
          <w:b/>
          <w:bCs/>
          <w:iCs/>
          <w:snapToGrid w:val="0"/>
          <w:lang w:eastAsia="en-US"/>
        </w:rPr>
      </w:pPr>
    </w:p>
    <w:tbl>
      <w:tblPr>
        <w:tblStyle w:val="TableGrid"/>
        <w:tblW w:w="0" w:type="auto"/>
        <w:tblInd w:w="502" w:type="dxa"/>
        <w:tblLook w:val="04A0" w:firstRow="1" w:lastRow="0" w:firstColumn="1" w:lastColumn="0" w:noHBand="0" w:noVBand="1"/>
      </w:tblPr>
      <w:tblGrid>
        <w:gridCol w:w="8854"/>
      </w:tblGrid>
      <w:tr w:rsidR="006D4FF1" w:rsidTr="00860EBA" w14:paraId="012F334E" w14:textId="77777777">
        <w:tc>
          <w:tcPr>
            <w:tcW w:w="9356" w:type="dxa"/>
          </w:tcPr>
          <w:p w:rsidR="006D4FF1" w:rsidP="00860EBA" w:rsidRDefault="006D4FF1" w14:paraId="49BAB2FB" w14:textId="77777777">
            <w:pPr>
              <w:pStyle w:val="RFTCOTParagraph1"/>
              <w:numPr>
                <w:ilvl w:val="0"/>
                <w:numId w:val="0"/>
              </w:numPr>
              <w:rPr>
                <w:rFonts w:cs="Arial"/>
                <w:b/>
                <w:bCs/>
                <w:iCs/>
                <w:snapToGrid w:val="0"/>
                <w:lang w:eastAsia="en-US"/>
              </w:rPr>
            </w:pPr>
            <w:r>
              <w:rPr>
                <w:rFonts w:cs="Arial"/>
                <w:b/>
                <w:bCs/>
                <w:iCs/>
                <w:snapToGrid w:val="0"/>
                <w:lang w:eastAsia="en-US"/>
              </w:rPr>
              <w:t>Daily Rate for On Task Services notes:</w:t>
            </w:r>
          </w:p>
          <w:p w:rsidRPr="0030699C" w:rsidR="006D4FF1" w:rsidP="00860EBA" w:rsidRDefault="006D4FF1" w14:paraId="1A7121ED" w14:textId="77777777">
            <w:pPr>
              <w:pStyle w:val="RFTCOTParagraph1"/>
              <w:numPr>
                <w:ilvl w:val="0"/>
                <w:numId w:val="0"/>
              </w:numPr>
              <w:rPr>
                <w:rFonts w:cs="Arial"/>
                <w:iCs/>
                <w:snapToGrid w:val="0"/>
                <w:lang w:eastAsia="en-US"/>
              </w:rPr>
            </w:pPr>
            <w:r w:rsidRPr="0030699C">
              <w:rPr>
                <w:rFonts w:cs="Arial"/>
                <w:iCs/>
                <w:snapToGrid w:val="0"/>
                <w:lang w:eastAsia="en-US"/>
              </w:rPr>
              <w:t xml:space="preserve">[Tenderer to add notes clarifying their </w:t>
            </w:r>
            <w:r>
              <w:rPr>
                <w:rFonts w:cs="Arial"/>
                <w:iCs/>
                <w:snapToGrid w:val="0"/>
                <w:lang w:eastAsia="en-US"/>
              </w:rPr>
              <w:t>Daily Rate for On Task Services</w:t>
            </w:r>
            <w:r w:rsidRPr="0030699C">
              <w:rPr>
                <w:rFonts w:cs="Arial"/>
                <w:iCs/>
                <w:snapToGrid w:val="0"/>
                <w:lang w:eastAsia="en-US"/>
              </w:rPr>
              <w:t xml:space="preserve"> structure if a variable </w:t>
            </w:r>
            <w:r>
              <w:rPr>
                <w:rFonts w:cs="Arial"/>
                <w:iCs/>
                <w:snapToGrid w:val="0"/>
                <w:lang w:eastAsia="en-US"/>
              </w:rPr>
              <w:t>rate</w:t>
            </w:r>
            <w:r w:rsidRPr="0030699C">
              <w:rPr>
                <w:rFonts w:cs="Arial"/>
                <w:iCs/>
                <w:snapToGrid w:val="0"/>
                <w:lang w:eastAsia="en-US"/>
              </w:rPr>
              <w:t xml:space="preserve"> is proposed]</w:t>
            </w:r>
          </w:p>
        </w:tc>
      </w:tr>
    </w:tbl>
    <w:p w:rsidRPr="00050466" w:rsidR="006D4FF1" w:rsidP="006D4FF1" w:rsidRDefault="006D4FF1" w14:paraId="0ACFDF47" w14:textId="77777777">
      <w:pPr>
        <w:pStyle w:val="ListParagraph"/>
        <w:tabs>
          <w:tab w:val="left" w:pos="1440"/>
          <w:tab w:val="left" w:pos="2160"/>
          <w:tab w:val="left" w:pos="2340"/>
          <w:tab w:val="left" w:pos="3240"/>
          <w:tab w:val="left" w:pos="3420"/>
        </w:tabs>
        <w:spacing w:after="0"/>
        <w:rPr>
          <w:rFonts w:cs="Arial"/>
          <w:b/>
          <w:bCs/>
          <w:iCs/>
          <w:snapToGrid w:val="0"/>
          <w:lang w:eastAsia="en-US"/>
        </w:rPr>
      </w:pPr>
    </w:p>
    <w:p w:rsidR="006D4FF1" w:rsidP="006D4FF1" w:rsidRDefault="006D4FF1" w14:paraId="63B55326" w14:textId="77777777">
      <w:pPr>
        <w:tabs>
          <w:tab w:val="left" w:pos="1440"/>
          <w:tab w:val="left" w:pos="2160"/>
          <w:tab w:val="left" w:pos="2340"/>
          <w:tab w:val="left" w:pos="3240"/>
          <w:tab w:val="left" w:pos="3420"/>
        </w:tabs>
        <w:spacing w:after="0"/>
        <w:rPr>
          <w:rFonts w:cs="Arial"/>
          <w:b/>
          <w:bCs/>
          <w:i/>
          <w:snapToGrid w:val="0"/>
          <w:lang w:eastAsia="en-US"/>
        </w:rPr>
      </w:pPr>
    </w:p>
    <w:p w:rsidR="006D4FF1" w:rsidP="006D4FF1" w:rsidRDefault="006D4FF1" w14:paraId="3E43D287" w14:textId="77777777">
      <w:pPr>
        <w:tabs>
          <w:tab w:val="left" w:pos="1440"/>
          <w:tab w:val="left" w:pos="2160"/>
          <w:tab w:val="left" w:pos="2340"/>
          <w:tab w:val="left" w:pos="3240"/>
          <w:tab w:val="left" w:pos="3420"/>
        </w:tabs>
        <w:spacing w:after="0"/>
      </w:pPr>
      <w:r w:rsidRPr="4C6EA655">
        <w:rPr>
          <w:rFonts w:cs="Arial"/>
          <w:b/>
          <w:bCs/>
          <w:lang w:eastAsia="en-US"/>
        </w:rPr>
        <w:t>Item 4</w:t>
      </w:r>
      <w:r>
        <w:tab/>
      </w:r>
      <w:r>
        <w:tab/>
      </w:r>
      <w:r>
        <w:rPr>
          <w:rFonts w:cs="Arial"/>
          <w:b/>
          <w:bCs/>
          <w:lang w:eastAsia="en-US"/>
        </w:rPr>
        <w:t>D</w:t>
      </w:r>
      <w:r w:rsidRPr="4C6EA655">
        <w:rPr>
          <w:rFonts w:cs="Arial"/>
          <w:b/>
          <w:bCs/>
          <w:lang w:eastAsia="en-US"/>
        </w:rPr>
        <w:t>iscount</w:t>
      </w:r>
      <w:r>
        <w:rPr>
          <w:rFonts w:cs="Arial"/>
          <w:b/>
          <w:bCs/>
          <w:lang w:eastAsia="en-US"/>
        </w:rPr>
        <w:t>s</w:t>
      </w:r>
      <w:r w:rsidRPr="4C6EA655">
        <w:rPr>
          <w:rFonts w:cs="Arial"/>
          <w:b/>
          <w:bCs/>
          <w:lang w:eastAsia="en-US"/>
        </w:rPr>
        <w:t>:</w:t>
      </w:r>
      <w:r>
        <w:tab/>
      </w:r>
      <w:r>
        <w:tab/>
      </w:r>
    </w:p>
    <w:p w:rsidRPr="005045F7" w:rsidR="006D4FF1" w:rsidP="006D4FF1" w:rsidRDefault="006D4FF1" w14:paraId="4AF04E9F" w14:textId="77777777">
      <w:pPr>
        <w:tabs>
          <w:tab w:val="left" w:pos="1440"/>
          <w:tab w:val="left" w:pos="2160"/>
          <w:tab w:val="left" w:pos="2340"/>
          <w:tab w:val="left" w:pos="3240"/>
          <w:tab w:val="left" w:pos="3420"/>
        </w:tabs>
        <w:spacing w:after="0"/>
        <w:rPr>
          <w:rFonts w:cs="Arial"/>
          <w:b/>
          <w:bCs/>
          <w:lang w:eastAsia="en-US"/>
        </w:rPr>
      </w:pPr>
    </w:p>
    <w:p w:rsidR="006D4FF1" w:rsidP="006D4FF1" w:rsidRDefault="006D4FF1" w14:paraId="000511D7" w14:textId="77777777">
      <w:pPr>
        <w:tabs>
          <w:tab w:val="left" w:pos="1440"/>
          <w:tab w:val="left" w:pos="2160"/>
          <w:tab w:val="left" w:pos="2340"/>
          <w:tab w:val="left" w:pos="3240"/>
          <w:tab w:val="left" w:pos="3420"/>
        </w:tabs>
        <w:spacing w:after="0"/>
        <w:rPr>
          <w:rFonts w:cs="Arial"/>
          <w:bCs/>
          <w:lang w:eastAsia="en-US"/>
        </w:rPr>
      </w:pPr>
      <w:r w:rsidRPr="00B30875">
        <w:rPr>
          <w:rFonts w:cs="Arial"/>
          <w:bCs/>
          <w:lang w:eastAsia="en-US"/>
        </w:rPr>
        <w:t>The Tender must advise any discounts offered</w:t>
      </w:r>
      <w:r>
        <w:rPr>
          <w:rFonts w:cs="Arial"/>
          <w:bCs/>
          <w:lang w:eastAsia="en-US"/>
        </w:rPr>
        <w:t xml:space="preserve"> (and proposed discount structure)</w:t>
      </w:r>
      <w:r w:rsidRPr="00B30875">
        <w:rPr>
          <w:rFonts w:cs="Arial"/>
          <w:bCs/>
          <w:lang w:eastAsia="en-US"/>
        </w:rPr>
        <w:t xml:space="preserve"> including:</w:t>
      </w:r>
    </w:p>
    <w:p w:rsidRPr="00B30875" w:rsidR="006D4FF1" w:rsidP="006D4FF1" w:rsidRDefault="006D4FF1" w14:paraId="5D8A240B" w14:textId="77777777">
      <w:pPr>
        <w:tabs>
          <w:tab w:val="left" w:pos="1440"/>
          <w:tab w:val="left" w:pos="2160"/>
          <w:tab w:val="left" w:pos="2340"/>
          <w:tab w:val="left" w:pos="3240"/>
          <w:tab w:val="left" w:pos="3420"/>
        </w:tabs>
        <w:spacing w:after="0"/>
        <w:rPr>
          <w:rFonts w:cs="Arial"/>
          <w:bCs/>
          <w:lang w:eastAsia="en-US"/>
        </w:rPr>
      </w:pPr>
    </w:p>
    <w:p w:rsidR="006D4FF1" w:rsidP="006D4FF1" w:rsidRDefault="006D4FF1" w14:paraId="1795AA05" w14:textId="77777777">
      <w:pPr>
        <w:pStyle w:val="ListParagraph"/>
        <w:numPr>
          <w:ilvl w:val="0"/>
          <w:numId w:val="18"/>
        </w:numPr>
        <w:tabs>
          <w:tab w:val="left" w:pos="1440"/>
          <w:tab w:val="left" w:pos="2160"/>
          <w:tab w:val="left" w:pos="2340"/>
          <w:tab w:val="left" w:pos="3240"/>
          <w:tab w:val="left" w:pos="3420"/>
        </w:tabs>
        <w:spacing w:after="0"/>
        <w:rPr>
          <w:rFonts w:cs="Arial"/>
          <w:bCs/>
          <w:lang w:eastAsia="en-US"/>
        </w:rPr>
      </w:pPr>
      <w:r w:rsidRPr="00B30875">
        <w:rPr>
          <w:rFonts w:cs="Arial"/>
          <w:bCs/>
          <w:lang w:eastAsia="en-US"/>
        </w:rPr>
        <w:t>Early Settlement of Invoices</w:t>
      </w:r>
      <w:r>
        <w:rPr>
          <w:rFonts w:cs="Arial"/>
          <w:bCs/>
          <w:lang w:eastAsia="en-US"/>
        </w:rPr>
        <w:t>:</w:t>
      </w:r>
    </w:p>
    <w:p w:rsidR="006D4FF1" w:rsidP="006D4FF1" w:rsidRDefault="006D4FF1" w14:paraId="63A831FE" w14:textId="77777777">
      <w:pPr>
        <w:pStyle w:val="ListParagraph"/>
        <w:tabs>
          <w:tab w:val="left" w:pos="1440"/>
          <w:tab w:val="left" w:pos="2160"/>
          <w:tab w:val="left" w:pos="2340"/>
          <w:tab w:val="left" w:pos="3240"/>
          <w:tab w:val="left" w:pos="3420"/>
        </w:tabs>
        <w:spacing w:after="0"/>
        <w:rPr>
          <w:rFonts w:cs="Arial"/>
          <w:bCs/>
          <w:lang w:eastAsia="en-US"/>
        </w:rPr>
      </w:pPr>
    </w:p>
    <w:p w:rsidR="006D4FF1" w:rsidP="006D4FF1" w:rsidRDefault="006D4FF1" w14:paraId="4692D59C" w14:textId="77777777">
      <w:pPr>
        <w:pStyle w:val="ListParagraph"/>
        <w:tabs>
          <w:tab w:val="left" w:pos="1440"/>
          <w:tab w:val="left" w:pos="2160"/>
          <w:tab w:val="left" w:pos="2340"/>
          <w:tab w:val="left" w:pos="3240"/>
          <w:tab w:val="left" w:pos="3420"/>
        </w:tabs>
        <w:spacing w:after="0"/>
        <w:rPr>
          <w:rFonts w:cs="Arial"/>
          <w:bCs/>
          <w:lang w:eastAsia="en-US"/>
        </w:rPr>
      </w:pPr>
    </w:p>
    <w:p w:rsidR="006D4FF1" w:rsidP="006D4FF1" w:rsidRDefault="006D4FF1" w14:paraId="0A199093" w14:textId="77777777">
      <w:pPr>
        <w:pStyle w:val="ListParagraph"/>
        <w:numPr>
          <w:ilvl w:val="0"/>
          <w:numId w:val="18"/>
        </w:numPr>
        <w:tabs>
          <w:tab w:val="left" w:pos="1440"/>
          <w:tab w:val="left" w:pos="2160"/>
          <w:tab w:val="left" w:pos="2340"/>
          <w:tab w:val="left" w:pos="3240"/>
          <w:tab w:val="left" w:pos="3420"/>
        </w:tabs>
        <w:spacing w:after="0"/>
        <w:rPr>
          <w:rFonts w:cs="Arial"/>
          <w:bCs/>
          <w:lang w:eastAsia="en-US"/>
        </w:rPr>
      </w:pPr>
      <w:r>
        <w:rPr>
          <w:rFonts w:cs="Arial"/>
          <w:bCs/>
          <w:lang w:eastAsia="en-US"/>
        </w:rPr>
        <w:t>Discount for award of multiple regions:</w:t>
      </w:r>
    </w:p>
    <w:p w:rsidRPr="00864267" w:rsidR="006D4FF1" w:rsidP="006D4FF1" w:rsidRDefault="006D4FF1" w14:paraId="11CC1525" w14:textId="77777777">
      <w:pPr>
        <w:pStyle w:val="ListParagraph"/>
        <w:rPr>
          <w:rFonts w:cs="Arial"/>
          <w:bCs/>
          <w:lang w:eastAsia="en-US"/>
        </w:rPr>
      </w:pPr>
    </w:p>
    <w:p w:rsidRPr="00864267" w:rsidR="006D4FF1" w:rsidP="006D4FF1" w:rsidRDefault="006D4FF1" w14:paraId="5D53F9B1" w14:textId="77777777">
      <w:pPr>
        <w:pStyle w:val="ListParagraph"/>
        <w:tabs>
          <w:tab w:val="left" w:pos="1440"/>
          <w:tab w:val="left" w:pos="2160"/>
          <w:tab w:val="left" w:pos="2340"/>
          <w:tab w:val="left" w:pos="3240"/>
          <w:tab w:val="left" w:pos="3420"/>
        </w:tabs>
        <w:spacing w:after="0"/>
        <w:rPr>
          <w:rFonts w:cs="Arial"/>
          <w:bCs/>
          <w:lang w:eastAsia="en-US"/>
        </w:rPr>
      </w:pPr>
    </w:p>
    <w:p w:rsidRPr="005045F7" w:rsidR="006D4FF1" w:rsidP="006D4FF1" w:rsidRDefault="006D4FF1" w14:paraId="799EDF8D" w14:textId="77777777">
      <w:pPr>
        <w:tabs>
          <w:tab w:val="left" w:pos="1440"/>
          <w:tab w:val="left" w:pos="2160"/>
          <w:tab w:val="left" w:pos="2340"/>
          <w:tab w:val="left" w:pos="3240"/>
          <w:tab w:val="left" w:pos="3420"/>
        </w:tabs>
        <w:spacing w:after="0"/>
        <w:rPr>
          <w:rFonts w:cs="Arial"/>
          <w:b/>
          <w:lang w:eastAsia="en-US"/>
        </w:rPr>
      </w:pPr>
      <w:r w:rsidRPr="005045F7">
        <w:rPr>
          <w:rFonts w:cs="Arial"/>
          <w:b/>
          <w:lang w:eastAsia="en-US"/>
        </w:rPr>
        <w:t>Item 5</w:t>
      </w:r>
      <w:r w:rsidRPr="005045F7">
        <w:rPr>
          <w:rFonts w:cs="Arial"/>
          <w:b/>
          <w:lang w:eastAsia="en-US"/>
        </w:rPr>
        <w:tab/>
      </w:r>
      <w:r w:rsidRPr="005045F7">
        <w:rPr>
          <w:rFonts w:cs="Arial"/>
          <w:b/>
          <w:lang w:eastAsia="en-US"/>
        </w:rPr>
        <w:tab/>
      </w:r>
      <w:r w:rsidRPr="005045F7">
        <w:rPr>
          <w:rFonts w:cs="Arial"/>
          <w:b/>
          <w:lang w:eastAsia="en-US"/>
        </w:rPr>
        <w:t>Other</w:t>
      </w:r>
    </w:p>
    <w:p w:rsidRPr="005045F7" w:rsidR="006D4FF1" w:rsidP="006D4FF1" w:rsidRDefault="006D4FF1" w14:paraId="5EF325C6" w14:textId="77777777">
      <w:pPr>
        <w:tabs>
          <w:tab w:val="left" w:pos="1440"/>
          <w:tab w:val="left" w:pos="2160"/>
          <w:tab w:val="left" w:pos="2340"/>
          <w:tab w:val="left" w:pos="3240"/>
          <w:tab w:val="left" w:pos="3420"/>
        </w:tabs>
        <w:spacing w:after="0"/>
        <w:rPr>
          <w:rFonts w:cs="Arial"/>
          <w:bCs/>
          <w:lang w:eastAsia="en-US"/>
        </w:rPr>
      </w:pPr>
    </w:p>
    <w:p w:rsidRPr="005045F7" w:rsidR="006D4FF1" w:rsidP="006D4FF1" w:rsidRDefault="006D4FF1" w14:paraId="30FCF905" w14:textId="77777777">
      <w:pPr>
        <w:spacing w:after="160" w:line="259" w:lineRule="auto"/>
        <w:rPr>
          <w:rFonts w:cs="Arial"/>
          <w:bCs/>
          <w:iCs/>
          <w:color w:val="auto"/>
          <w:szCs w:val="20"/>
        </w:rPr>
      </w:pPr>
      <w:r w:rsidRPr="005045F7">
        <w:rPr>
          <w:rFonts w:cs="Arial"/>
        </w:rPr>
        <w:br w:type="page"/>
      </w:r>
    </w:p>
    <w:p w:rsidRPr="005045F7" w:rsidR="006D4FF1" w:rsidP="006D4FF1" w:rsidRDefault="006D4FF1" w14:paraId="73E9F15B" w14:textId="77777777">
      <w:pPr>
        <w:pStyle w:val="RFTSchedule-Heading1"/>
        <w:rPr>
          <w:rFonts w:ascii="Arial" w:hAnsi="Arial"/>
        </w:rPr>
      </w:pPr>
      <w:bookmarkStart w:name="_Toc175142289" w:id="19"/>
      <w:bookmarkStart w:name="_Toc192069363" w:id="20"/>
      <w:r w:rsidRPr="005045F7">
        <w:rPr>
          <w:rFonts w:ascii="Arial" w:hAnsi="Arial"/>
        </w:rPr>
        <w:t>Schedule</w:t>
      </w:r>
      <w:r>
        <w:rPr>
          <w:rFonts w:ascii="Arial" w:hAnsi="Arial"/>
        </w:rPr>
        <w:t xml:space="preserve"> 7</w:t>
      </w:r>
      <w:r w:rsidRPr="005045F7">
        <w:rPr>
          <w:rFonts w:ascii="Arial" w:hAnsi="Arial"/>
        </w:rPr>
        <w:t xml:space="preserve"> – Tenderer’s Declaration</w:t>
      </w:r>
      <w:bookmarkEnd w:id="19"/>
      <w:bookmarkEnd w:id="20"/>
    </w:p>
    <w:p w:rsidRPr="005045F7" w:rsidR="006D4FF1" w:rsidP="006D4FF1" w:rsidRDefault="006D4FF1" w14:paraId="70DD2744" w14:textId="77777777">
      <w:pPr>
        <w:jc w:val="center"/>
        <w:rPr>
          <w:rFonts w:cs="Arial"/>
          <w:b/>
          <w:szCs w:val="19"/>
        </w:rPr>
      </w:pPr>
    </w:p>
    <w:p w:rsidR="006D4FF1" w:rsidP="006D4FF1" w:rsidRDefault="006D4FF1" w14:paraId="6F385B9A" w14:textId="77777777">
      <w:pPr>
        <w:jc w:val="center"/>
        <w:rPr>
          <w:rFonts w:cs="Arial"/>
          <w:i/>
          <w:szCs w:val="19"/>
        </w:rPr>
      </w:pPr>
      <w:r w:rsidRPr="005045F7">
        <w:rPr>
          <w:rFonts w:cs="Arial"/>
          <w:b/>
          <w:szCs w:val="19"/>
        </w:rPr>
        <w:t>STATUTORY DECLARATION</w:t>
      </w:r>
      <w:r w:rsidRPr="005045F7">
        <w:rPr>
          <w:rFonts w:cs="Arial"/>
          <w:b/>
          <w:szCs w:val="19"/>
        </w:rPr>
        <w:br/>
      </w:r>
      <w:r w:rsidRPr="005045F7">
        <w:rPr>
          <w:rFonts w:cs="Arial"/>
          <w:i/>
          <w:szCs w:val="19"/>
        </w:rPr>
        <w:t>Statutory Declarations Act 1959</w:t>
      </w:r>
    </w:p>
    <w:p w:rsidRPr="00F103DF" w:rsidR="006D4FF1" w:rsidP="006D4FF1" w:rsidRDefault="006D4FF1" w14:paraId="601F258B" w14:textId="77777777">
      <w:pPr>
        <w:pStyle w:val="TendererNote"/>
        <w:rPr>
          <w:sz w:val="20"/>
          <w:szCs w:val="20"/>
        </w:rPr>
      </w:pPr>
      <w:r w:rsidRPr="4C6EA655">
        <w:rPr>
          <w:b/>
          <w:bCs/>
          <w:sz w:val="20"/>
          <w:szCs w:val="20"/>
        </w:rPr>
        <w:t>TENDERERS NOTE:</w:t>
      </w:r>
      <w:r w:rsidRPr="4C6EA655">
        <w:rPr>
          <w:sz w:val="20"/>
          <w:szCs w:val="20"/>
        </w:rPr>
        <w:t xml:space="preserve"> Lodgement of a completed Tenderer's Declaration substantially in the form set out in this Schedule </w:t>
      </w:r>
      <w:r>
        <w:rPr>
          <w:sz w:val="20"/>
          <w:szCs w:val="20"/>
        </w:rPr>
        <w:t>7</w:t>
      </w:r>
      <w:r w:rsidRPr="4C6EA655">
        <w:rPr>
          <w:sz w:val="20"/>
          <w:szCs w:val="20"/>
        </w:rPr>
        <w:t xml:space="preserve"> is a minimum content and format requirement. A Tender will be excluded from consideration if it does not meet a minimum content and format requirement. This Tenderer's Declaration must be signed by an appropriately authorised representative of the Tenderer. In relation to joint Tenders, each Tenderer must lodge a separate Tenderer's Declaration.</w:t>
      </w:r>
    </w:p>
    <w:p w:rsidRPr="005045F7" w:rsidR="006D4FF1" w:rsidP="006D4FF1" w:rsidRDefault="006D4FF1" w14:paraId="25F0366A" w14:textId="77777777">
      <w:pPr>
        <w:jc w:val="center"/>
        <w:rPr>
          <w:rFonts w:cs="Arial"/>
          <w:i/>
          <w:szCs w:val="19"/>
        </w:rPr>
      </w:pPr>
    </w:p>
    <w:p w:rsidRPr="005045F7" w:rsidR="006D4FF1" w:rsidP="006D4FF1" w:rsidRDefault="006D4FF1" w14:paraId="0B645016" w14:textId="77777777">
      <w:pPr>
        <w:pStyle w:val="PFParaNumLevel1"/>
        <w:numPr>
          <w:ilvl w:val="0"/>
          <w:numId w:val="7"/>
        </w:numPr>
        <w:rPr>
          <w:rFonts w:ascii="Arial" w:hAnsi="Arial" w:cs="Arial"/>
          <w:sz w:val="19"/>
          <w:szCs w:val="19"/>
        </w:rPr>
      </w:pPr>
      <w:r w:rsidRPr="005045F7">
        <w:rPr>
          <w:rFonts w:ascii="Arial" w:hAnsi="Arial" w:cs="Arial"/>
          <w:sz w:val="19"/>
          <w:szCs w:val="19"/>
        </w:rPr>
        <w:t xml:space="preserve">I, </w:t>
      </w:r>
      <w:r w:rsidRPr="005045F7">
        <w:rPr>
          <w:rFonts w:ascii="Arial" w:hAnsi="Arial" w:cs="Arial"/>
          <w:b/>
          <w:i/>
          <w:sz w:val="19"/>
          <w:szCs w:val="19"/>
        </w:rPr>
        <w:fldChar w:fldCharType="begin"/>
      </w:r>
      <w:r w:rsidRPr="005045F7">
        <w:rPr>
          <w:rFonts w:ascii="Arial" w:hAnsi="Arial" w:cs="Arial"/>
          <w:b/>
          <w:i/>
          <w:sz w:val="19"/>
          <w:szCs w:val="19"/>
        </w:rPr>
        <w:instrText xml:space="preserve"> COMMENTS  "[Insert name, address and occupation of person making the declaration]"  \* MERGEFORMAT </w:instrText>
      </w:r>
      <w:r w:rsidRPr="005045F7">
        <w:rPr>
          <w:rFonts w:ascii="Arial" w:hAnsi="Arial" w:cs="Arial"/>
          <w:b/>
          <w:i/>
          <w:sz w:val="19"/>
          <w:szCs w:val="19"/>
        </w:rPr>
        <w:fldChar w:fldCharType="separate"/>
      </w:r>
      <w:r>
        <w:rPr>
          <w:rFonts w:ascii="Arial" w:hAnsi="Arial" w:cs="Arial"/>
          <w:b/>
          <w:i/>
          <w:sz w:val="19"/>
          <w:szCs w:val="19"/>
        </w:rPr>
        <w:t>[Insert name, address and occupation of person making the declaration]</w:t>
      </w:r>
      <w:r w:rsidRPr="005045F7">
        <w:rPr>
          <w:rFonts w:ascii="Arial" w:hAnsi="Arial" w:cs="Arial"/>
          <w:b/>
          <w:i/>
          <w:sz w:val="19"/>
          <w:szCs w:val="19"/>
        </w:rPr>
        <w:fldChar w:fldCharType="end"/>
      </w:r>
      <w:r w:rsidRPr="005045F7">
        <w:rPr>
          <w:rFonts w:ascii="Arial" w:hAnsi="Arial" w:cs="Arial"/>
          <w:sz w:val="19"/>
          <w:szCs w:val="19"/>
        </w:rPr>
        <w:t xml:space="preserve"> make the following declaration under the Statutory Declarations Act 1959:</w:t>
      </w:r>
    </w:p>
    <w:p w:rsidRPr="005045F7" w:rsidR="006D4FF1" w:rsidP="006D4FF1" w:rsidRDefault="006D4FF1" w14:paraId="22610BB9" w14:textId="77777777">
      <w:pPr>
        <w:pStyle w:val="PFParaNumLevel1"/>
        <w:rPr>
          <w:rFonts w:ascii="Arial" w:hAnsi="Arial" w:cs="Arial"/>
          <w:sz w:val="19"/>
          <w:szCs w:val="19"/>
        </w:rPr>
      </w:pPr>
      <w:r w:rsidRPr="005045F7">
        <w:rPr>
          <w:rFonts w:ascii="Arial" w:hAnsi="Arial" w:cs="Arial"/>
          <w:sz w:val="19"/>
          <w:szCs w:val="19"/>
        </w:rPr>
        <w:t>This declaration (</w:t>
      </w:r>
      <w:r w:rsidRPr="005045F7">
        <w:rPr>
          <w:rFonts w:ascii="Arial" w:hAnsi="Arial" w:cs="Arial"/>
          <w:b/>
          <w:sz w:val="19"/>
          <w:szCs w:val="19"/>
        </w:rPr>
        <w:t>Declaration</w:t>
      </w:r>
      <w:r w:rsidRPr="005045F7">
        <w:rPr>
          <w:rFonts w:ascii="Arial" w:hAnsi="Arial" w:cs="Arial"/>
          <w:sz w:val="19"/>
          <w:szCs w:val="19"/>
        </w:rPr>
        <w:t xml:space="preserve">) relates to the Approach to Market </w:t>
      </w:r>
      <w:r w:rsidRPr="00C145B5">
        <w:rPr>
          <w:rFonts w:ascii="Arial" w:hAnsi="Arial" w:cs="Arial"/>
          <w:sz w:val="19"/>
          <w:szCs w:val="19"/>
        </w:rPr>
        <w:t>24AMSA280</w:t>
      </w:r>
      <w:r w:rsidRPr="005045F7">
        <w:rPr>
          <w:rFonts w:ascii="Arial" w:hAnsi="Arial" w:cs="Arial"/>
          <w:sz w:val="19"/>
          <w:szCs w:val="19"/>
        </w:rPr>
        <w:t xml:space="preserve"> (</w:t>
      </w:r>
      <w:r w:rsidRPr="005045F7">
        <w:rPr>
          <w:rFonts w:ascii="Arial" w:hAnsi="Arial" w:cs="Arial"/>
          <w:b/>
          <w:sz w:val="19"/>
          <w:szCs w:val="19"/>
        </w:rPr>
        <w:t>ATM</w:t>
      </w:r>
      <w:r w:rsidRPr="005045F7">
        <w:rPr>
          <w:rFonts w:ascii="Arial" w:hAnsi="Arial" w:cs="Arial"/>
          <w:sz w:val="19"/>
          <w:szCs w:val="19"/>
        </w:rPr>
        <w:t>), issued by the Australian Maritime Safety Authority (</w:t>
      </w:r>
      <w:r w:rsidRPr="005045F7">
        <w:rPr>
          <w:rFonts w:ascii="Arial" w:hAnsi="Arial" w:cs="Arial"/>
          <w:b/>
          <w:sz w:val="19"/>
          <w:szCs w:val="19"/>
        </w:rPr>
        <w:t>AMSA</w:t>
      </w:r>
      <w:r w:rsidRPr="005045F7">
        <w:rPr>
          <w:rFonts w:ascii="Arial" w:hAnsi="Arial" w:cs="Arial"/>
          <w:sz w:val="19"/>
          <w:szCs w:val="19"/>
        </w:rPr>
        <w:t>) for the [Insert name of ATM here] (</w:t>
      </w:r>
      <w:r w:rsidRPr="005045F7">
        <w:rPr>
          <w:rFonts w:ascii="Arial" w:hAnsi="Arial" w:cs="Arial"/>
          <w:b/>
          <w:sz w:val="19"/>
          <w:szCs w:val="19"/>
        </w:rPr>
        <w:t>Goods and Services</w:t>
      </w:r>
      <w:r w:rsidRPr="005045F7">
        <w:rPr>
          <w:rFonts w:ascii="Arial" w:hAnsi="Arial" w:cs="Arial"/>
          <w:sz w:val="19"/>
          <w:szCs w:val="19"/>
        </w:rPr>
        <w:t>). In this Declaration, terms not otherwise defined have the meaning ascribed to them in the ATM.</w:t>
      </w:r>
    </w:p>
    <w:p w:rsidRPr="005045F7" w:rsidR="006D4FF1" w:rsidP="006D4FF1" w:rsidRDefault="006D4FF1" w14:paraId="000B86BC" w14:textId="77777777">
      <w:pPr>
        <w:pStyle w:val="PFParaNumLevel1"/>
        <w:rPr>
          <w:rFonts w:ascii="Arial" w:hAnsi="Arial" w:cs="Arial"/>
          <w:sz w:val="19"/>
          <w:szCs w:val="19"/>
        </w:rPr>
      </w:pPr>
      <w:r w:rsidRPr="4C6EA655">
        <w:rPr>
          <w:rFonts w:ascii="Arial" w:hAnsi="Arial" w:cs="Arial"/>
          <w:sz w:val="19"/>
          <w:szCs w:val="19"/>
        </w:rPr>
        <w:t xml:space="preserve">I am the </w:t>
      </w:r>
      <w:r w:rsidRPr="4C6EA655">
        <w:rPr>
          <w:rFonts w:ascii="Arial" w:hAnsi="Arial" w:cs="Arial"/>
          <w:b/>
          <w:bCs/>
          <w:i/>
          <w:iCs/>
          <w:sz w:val="19"/>
          <w:szCs w:val="19"/>
        </w:rPr>
        <w:fldChar w:fldCharType="begin"/>
      </w:r>
      <w:r w:rsidRPr="4C6EA655">
        <w:rPr>
          <w:rFonts w:ascii="Arial" w:hAnsi="Arial" w:cs="Arial"/>
          <w:b/>
          <w:bCs/>
          <w:i/>
          <w:iCs/>
          <w:sz w:val="19"/>
          <w:szCs w:val="19"/>
        </w:rPr>
        <w:instrText xml:space="preserve"> COMMENTS  "[relationship to Tenderer, eg \“managing director\”]"  \* MERGEFORMAT </w:instrText>
      </w:r>
      <w:r w:rsidRPr="4C6EA655">
        <w:rPr>
          <w:rFonts w:ascii="Arial" w:hAnsi="Arial" w:cs="Arial"/>
          <w:b/>
          <w:bCs/>
          <w:i/>
          <w:iCs/>
          <w:sz w:val="19"/>
          <w:szCs w:val="19"/>
        </w:rPr>
        <w:fldChar w:fldCharType="separate"/>
      </w:r>
      <w:r>
        <w:rPr>
          <w:rFonts w:ascii="Arial" w:hAnsi="Arial" w:cs="Arial"/>
          <w:b/>
          <w:bCs/>
          <w:i/>
          <w:iCs/>
          <w:sz w:val="19"/>
          <w:szCs w:val="19"/>
        </w:rPr>
        <w:t xml:space="preserve">[relationship to Tenderer, </w:t>
      </w:r>
      <w:proofErr w:type="spellStart"/>
      <w:r>
        <w:rPr>
          <w:rFonts w:ascii="Arial" w:hAnsi="Arial" w:cs="Arial"/>
          <w:b/>
          <w:bCs/>
          <w:i/>
          <w:iCs/>
          <w:sz w:val="19"/>
          <w:szCs w:val="19"/>
        </w:rPr>
        <w:t>eg</w:t>
      </w:r>
      <w:proofErr w:type="spellEnd"/>
      <w:r>
        <w:rPr>
          <w:rFonts w:ascii="Arial" w:hAnsi="Arial" w:cs="Arial"/>
          <w:b/>
          <w:bCs/>
          <w:i/>
          <w:iCs/>
          <w:sz w:val="19"/>
          <w:szCs w:val="19"/>
        </w:rPr>
        <w:t xml:space="preserve"> “managing director”]</w:t>
      </w:r>
      <w:r w:rsidRPr="4C6EA655">
        <w:rPr>
          <w:rFonts w:ascii="Arial" w:hAnsi="Arial" w:cs="Arial"/>
          <w:b/>
          <w:bCs/>
          <w:i/>
          <w:iCs/>
          <w:sz w:val="19"/>
          <w:szCs w:val="19"/>
        </w:rPr>
        <w:fldChar w:fldCharType="end"/>
      </w:r>
      <w:r w:rsidRPr="4C6EA655">
        <w:rPr>
          <w:rFonts w:ascii="Arial" w:hAnsi="Arial" w:cs="Arial"/>
          <w:sz w:val="19"/>
          <w:szCs w:val="19"/>
        </w:rPr>
        <w:t xml:space="preserve"> of </w:t>
      </w:r>
      <w:r w:rsidRPr="4C6EA655">
        <w:rPr>
          <w:rFonts w:ascii="Arial" w:hAnsi="Arial" w:cs="Arial"/>
          <w:b/>
          <w:bCs/>
          <w:i/>
          <w:iCs/>
          <w:sz w:val="19"/>
          <w:szCs w:val="19"/>
        </w:rPr>
        <w:fldChar w:fldCharType="begin"/>
      </w:r>
      <w:r w:rsidRPr="4C6EA655">
        <w:rPr>
          <w:rFonts w:ascii="Arial" w:hAnsi="Arial" w:cs="Arial"/>
          <w:b/>
          <w:bCs/>
          <w:i/>
          <w:iCs/>
          <w:sz w:val="19"/>
          <w:szCs w:val="19"/>
        </w:rPr>
        <w:instrText xml:space="preserve"> COMMENTS  "[relationship to Tenderer, eg \“managing director\”]"  \* MERGEFORMAT </w:instrText>
      </w:r>
      <w:r w:rsidRPr="4C6EA655">
        <w:rPr>
          <w:rFonts w:ascii="Arial" w:hAnsi="Arial" w:cs="Arial"/>
          <w:b/>
          <w:bCs/>
          <w:i/>
          <w:iCs/>
          <w:sz w:val="19"/>
          <w:szCs w:val="19"/>
        </w:rPr>
        <w:fldChar w:fldCharType="separate"/>
      </w:r>
      <w:r>
        <w:rPr>
          <w:rFonts w:ascii="Arial" w:hAnsi="Arial" w:cs="Arial"/>
          <w:b/>
          <w:bCs/>
          <w:i/>
          <w:iCs/>
          <w:sz w:val="19"/>
          <w:szCs w:val="19"/>
        </w:rPr>
        <w:t xml:space="preserve">[relationship to Tenderer, </w:t>
      </w:r>
      <w:proofErr w:type="spellStart"/>
      <w:r>
        <w:rPr>
          <w:rFonts w:ascii="Arial" w:hAnsi="Arial" w:cs="Arial"/>
          <w:b/>
          <w:bCs/>
          <w:i/>
          <w:iCs/>
          <w:sz w:val="19"/>
          <w:szCs w:val="19"/>
        </w:rPr>
        <w:t>eg</w:t>
      </w:r>
      <w:proofErr w:type="spellEnd"/>
      <w:r>
        <w:rPr>
          <w:rFonts w:ascii="Arial" w:hAnsi="Arial" w:cs="Arial"/>
          <w:b/>
          <w:bCs/>
          <w:i/>
          <w:iCs/>
          <w:sz w:val="19"/>
          <w:szCs w:val="19"/>
        </w:rPr>
        <w:t xml:space="preserve"> “managing director”]</w:t>
      </w:r>
      <w:r w:rsidRPr="4C6EA655">
        <w:rPr>
          <w:rFonts w:ascii="Arial" w:hAnsi="Arial" w:cs="Arial"/>
          <w:b/>
          <w:bCs/>
          <w:i/>
          <w:iCs/>
          <w:sz w:val="19"/>
          <w:szCs w:val="19"/>
        </w:rPr>
        <w:fldChar w:fldCharType="end"/>
      </w:r>
      <w:r w:rsidRPr="4C6EA655">
        <w:rPr>
          <w:rFonts w:ascii="Arial" w:hAnsi="Arial" w:cs="Arial"/>
          <w:sz w:val="19"/>
          <w:szCs w:val="19"/>
        </w:rPr>
        <w:t xml:space="preserve"> (</w:t>
      </w:r>
      <w:r w:rsidRPr="4C6EA655">
        <w:rPr>
          <w:rFonts w:ascii="Arial" w:hAnsi="Arial" w:cs="Arial"/>
          <w:b/>
          <w:bCs/>
          <w:sz w:val="19"/>
          <w:szCs w:val="19"/>
        </w:rPr>
        <w:t>Tenderer</w:t>
      </w:r>
      <w:r w:rsidRPr="4C6EA655">
        <w:rPr>
          <w:rFonts w:ascii="Arial" w:hAnsi="Arial" w:cs="Arial"/>
          <w:sz w:val="19"/>
          <w:szCs w:val="19"/>
        </w:rPr>
        <w:t xml:space="preserve">) and have been authorised by the Tenderer to make the statements in this Declaration personally and on behalf of the Tenderer. </w:t>
      </w:r>
    </w:p>
    <w:p w:rsidRPr="005045F7" w:rsidR="006D4FF1" w:rsidP="006D4FF1" w:rsidRDefault="006D4FF1" w14:paraId="553C9B8F" w14:textId="77777777">
      <w:pPr>
        <w:pStyle w:val="PFParaNumLevel1"/>
        <w:rPr>
          <w:rFonts w:ascii="Arial" w:hAnsi="Arial" w:cs="Arial"/>
          <w:sz w:val="19"/>
          <w:szCs w:val="19"/>
        </w:rPr>
      </w:pPr>
      <w:r w:rsidRPr="005045F7">
        <w:rPr>
          <w:rFonts w:ascii="Arial" w:hAnsi="Arial" w:cs="Arial"/>
          <w:sz w:val="19"/>
          <w:szCs w:val="19"/>
        </w:rPr>
        <w:t>The Tenderer:</w:t>
      </w:r>
    </w:p>
    <w:p w:rsidRPr="005045F7" w:rsidR="006D4FF1" w:rsidP="006D4FF1" w:rsidRDefault="006D4FF1" w14:paraId="11289ECF" w14:textId="77777777">
      <w:pPr>
        <w:pStyle w:val="PFNumLevel5"/>
        <w:numPr>
          <w:ilvl w:val="4"/>
          <w:numId w:val="8"/>
        </w:numPr>
        <w:rPr>
          <w:rFonts w:ascii="Arial" w:hAnsi="Arial" w:cs="Arial"/>
          <w:sz w:val="19"/>
          <w:szCs w:val="19"/>
        </w:rPr>
      </w:pPr>
      <w:r w:rsidRPr="005045F7">
        <w:rPr>
          <w:rFonts w:ascii="Arial" w:hAnsi="Arial" w:cs="Arial"/>
          <w:sz w:val="19"/>
          <w:szCs w:val="19"/>
        </w:rPr>
        <w:t xml:space="preserve">offers to supply the Goods and Services at the prices contained in its </w:t>
      </w:r>
      <w:proofErr w:type="gramStart"/>
      <w:r w:rsidRPr="005045F7">
        <w:rPr>
          <w:rFonts w:ascii="Arial" w:hAnsi="Arial" w:cs="Arial"/>
          <w:sz w:val="19"/>
          <w:szCs w:val="19"/>
        </w:rPr>
        <w:t>Tender;</w:t>
      </w:r>
      <w:proofErr w:type="gramEnd"/>
    </w:p>
    <w:p w:rsidRPr="005045F7" w:rsidR="006D4FF1" w:rsidP="006D4FF1" w:rsidRDefault="006D4FF1" w14:paraId="5E6134DA" w14:textId="77777777">
      <w:pPr>
        <w:pStyle w:val="PFNumLevel5"/>
        <w:rPr>
          <w:rFonts w:ascii="Arial" w:hAnsi="Arial" w:cs="Arial"/>
          <w:sz w:val="19"/>
          <w:szCs w:val="19"/>
        </w:rPr>
      </w:pPr>
      <w:r w:rsidRPr="4C6EA655">
        <w:rPr>
          <w:rFonts w:ascii="Arial" w:hAnsi="Arial" w:cs="Arial"/>
          <w:sz w:val="19"/>
          <w:szCs w:val="19"/>
          <w:lang w:eastAsia="en-AU"/>
        </w:rPr>
        <w:t>agrees</w:t>
      </w:r>
      <w:r w:rsidRPr="4C6EA655">
        <w:rPr>
          <w:rFonts w:ascii="Arial" w:hAnsi="Arial" w:cs="Arial"/>
          <w:sz w:val="19"/>
          <w:szCs w:val="19"/>
        </w:rPr>
        <w:t xml:space="preserve"> to participate in the ATM process in accordance with the ATM documents; and</w:t>
      </w:r>
    </w:p>
    <w:p w:rsidRPr="005045F7" w:rsidR="006D4FF1" w:rsidP="006D4FF1" w:rsidRDefault="006D4FF1" w14:paraId="52357E3D" w14:textId="77777777">
      <w:pPr>
        <w:pStyle w:val="PFNumLevel5"/>
        <w:rPr>
          <w:rFonts w:ascii="Arial" w:hAnsi="Arial" w:cs="Arial"/>
          <w:sz w:val="19"/>
          <w:szCs w:val="19"/>
        </w:rPr>
      </w:pPr>
      <w:r w:rsidRPr="005045F7">
        <w:rPr>
          <w:rFonts w:ascii="Arial" w:hAnsi="Arial" w:cs="Arial"/>
          <w:sz w:val="19"/>
          <w:szCs w:val="19"/>
          <w:lang w:eastAsia="en-AU"/>
        </w:rPr>
        <w:t>declares</w:t>
      </w:r>
      <w:r w:rsidRPr="005045F7">
        <w:rPr>
          <w:rFonts w:ascii="Arial" w:hAnsi="Arial" w:cs="Arial"/>
          <w:sz w:val="19"/>
          <w:szCs w:val="19"/>
        </w:rPr>
        <w:t xml:space="preserve"> that all information in its Tender is true and correct in every respect.</w:t>
      </w:r>
    </w:p>
    <w:p w:rsidRPr="005045F7" w:rsidR="006D4FF1" w:rsidP="006D4FF1" w:rsidRDefault="006D4FF1" w14:paraId="6938CB57" w14:textId="77777777">
      <w:pPr>
        <w:pStyle w:val="PFParaNumLevel1"/>
        <w:rPr>
          <w:rFonts w:ascii="Arial" w:hAnsi="Arial" w:cs="Arial"/>
          <w:sz w:val="19"/>
          <w:szCs w:val="19"/>
        </w:rPr>
      </w:pPr>
      <w:r w:rsidRPr="4C6EA655">
        <w:rPr>
          <w:rFonts w:ascii="Arial" w:hAnsi="Arial" w:cs="Arial"/>
          <w:sz w:val="19"/>
          <w:szCs w:val="19"/>
        </w:rPr>
        <w:t>The Tenderer warrants that:</w:t>
      </w:r>
    </w:p>
    <w:p w:rsidRPr="005045F7" w:rsidR="006D4FF1" w:rsidP="006D4FF1" w:rsidRDefault="006D4FF1" w14:paraId="42DDB900" w14:textId="77777777">
      <w:pPr>
        <w:pStyle w:val="PFNumLevel5"/>
        <w:rPr>
          <w:rFonts w:ascii="Arial" w:hAnsi="Arial" w:cs="Arial"/>
          <w:sz w:val="19"/>
          <w:szCs w:val="19"/>
        </w:rPr>
      </w:pPr>
      <w:r w:rsidRPr="4C6EA655">
        <w:rPr>
          <w:rFonts w:ascii="Arial" w:hAnsi="Arial" w:cs="Arial"/>
          <w:sz w:val="19"/>
          <w:szCs w:val="19"/>
        </w:rPr>
        <w:t xml:space="preserve">it will not, in negotiating the terms of any contractual arrangement with AMSA, depart from the information it has provided or statements or claims (including its Statement of Non-Compliance) it has made in its </w:t>
      </w:r>
      <w:proofErr w:type="gramStart"/>
      <w:r w:rsidRPr="4C6EA655">
        <w:rPr>
          <w:rFonts w:ascii="Arial" w:hAnsi="Arial" w:cs="Arial"/>
          <w:sz w:val="19"/>
          <w:szCs w:val="19"/>
          <w:lang w:eastAsia="en-AU"/>
        </w:rPr>
        <w:t>Tender</w:t>
      </w:r>
      <w:r w:rsidRPr="4C6EA655">
        <w:rPr>
          <w:rFonts w:ascii="Arial" w:hAnsi="Arial" w:cs="Arial"/>
          <w:sz w:val="19"/>
          <w:szCs w:val="19"/>
        </w:rPr>
        <w:t>;</w:t>
      </w:r>
      <w:proofErr w:type="gramEnd"/>
      <w:r w:rsidRPr="4C6EA655">
        <w:rPr>
          <w:rFonts w:ascii="Arial" w:hAnsi="Arial" w:cs="Arial"/>
          <w:sz w:val="19"/>
          <w:szCs w:val="19"/>
        </w:rPr>
        <w:t xml:space="preserve"> </w:t>
      </w:r>
    </w:p>
    <w:p w:rsidRPr="005045F7" w:rsidR="006D4FF1" w:rsidP="006D4FF1" w:rsidRDefault="006D4FF1" w14:paraId="4F0EFA29" w14:textId="77777777">
      <w:pPr>
        <w:pStyle w:val="PFNumLevel5"/>
        <w:rPr>
          <w:rFonts w:ascii="Arial" w:hAnsi="Arial" w:cs="Arial"/>
          <w:sz w:val="19"/>
          <w:szCs w:val="19"/>
        </w:rPr>
      </w:pPr>
      <w:r w:rsidRPr="005045F7">
        <w:rPr>
          <w:rFonts w:ascii="Arial" w:hAnsi="Arial" w:cs="Arial"/>
          <w:sz w:val="19"/>
          <w:szCs w:val="19"/>
        </w:rPr>
        <w:t xml:space="preserve">it will ensure the work health and safety of all its workers as required under the </w:t>
      </w:r>
      <w:r w:rsidRPr="005045F7">
        <w:rPr>
          <w:rFonts w:ascii="Arial" w:hAnsi="Arial" w:cs="Arial"/>
          <w:i/>
          <w:sz w:val="19"/>
          <w:szCs w:val="19"/>
        </w:rPr>
        <w:t xml:space="preserve">Work Health and Safety Act 2011 </w:t>
      </w:r>
      <w:r w:rsidRPr="005045F7">
        <w:rPr>
          <w:rFonts w:ascii="Arial" w:hAnsi="Arial" w:cs="Arial"/>
          <w:sz w:val="19"/>
          <w:szCs w:val="19"/>
        </w:rPr>
        <w:t>and,</w:t>
      </w:r>
      <w:r w:rsidRPr="005045F7">
        <w:rPr>
          <w:rFonts w:ascii="Arial" w:hAnsi="Arial" w:cs="Arial"/>
          <w:i/>
          <w:sz w:val="19"/>
          <w:szCs w:val="19"/>
        </w:rPr>
        <w:t xml:space="preserve"> </w:t>
      </w:r>
      <w:r w:rsidRPr="005045F7">
        <w:rPr>
          <w:rFonts w:ascii="Arial" w:hAnsi="Arial" w:cs="Arial"/>
          <w:sz w:val="19"/>
          <w:szCs w:val="19"/>
        </w:rPr>
        <w:t xml:space="preserve">when applicable, the </w:t>
      </w:r>
      <w:r w:rsidRPr="005045F7">
        <w:rPr>
          <w:rFonts w:ascii="Arial" w:hAnsi="Arial" w:cs="Arial"/>
          <w:i/>
          <w:sz w:val="19"/>
          <w:szCs w:val="19"/>
        </w:rPr>
        <w:t xml:space="preserve">Occupational Health and Safety (Maritime Industry) Act 1993 </w:t>
      </w:r>
      <w:r w:rsidRPr="005045F7">
        <w:rPr>
          <w:rFonts w:ascii="Arial" w:hAnsi="Arial" w:cs="Arial"/>
          <w:sz w:val="19"/>
          <w:szCs w:val="19"/>
        </w:rPr>
        <w:t xml:space="preserve">in providing the Goods and </w:t>
      </w:r>
      <w:proofErr w:type="gramStart"/>
      <w:r w:rsidRPr="005045F7">
        <w:rPr>
          <w:rFonts w:ascii="Arial" w:hAnsi="Arial" w:cs="Arial"/>
          <w:sz w:val="19"/>
          <w:szCs w:val="19"/>
        </w:rPr>
        <w:t>Services;</w:t>
      </w:r>
      <w:proofErr w:type="gramEnd"/>
    </w:p>
    <w:p w:rsidRPr="005045F7" w:rsidR="006D4FF1" w:rsidP="006D4FF1" w:rsidRDefault="006D4FF1" w14:paraId="0C9FC37A" w14:textId="77777777">
      <w:pPr>
        <w:pStyle w:val="PFNumLevel5"/>
        <w:rPr>
          <w:rFonts w:ascii="Arial" w:hAnsi="Arial" w:cs="Arial"/>
          <w:sz w:val="19"/>
          <w:szCs w:val="19"/>
        </w:rPr>
      </w:pPr>
      <w:r w:rsidRPr="005045F7">
        <w:rPr>
          <w:rFonts w:ascii="Arial" w:hAnsi="Arial" w:cs="Arial"/>
          <w:sz w:val="19"/>
          <w:szCs w:val="19"/>
        </w:rPr>
        <w:t xml:space="preserve">all relevant labour regulations, including ethical employment practices are </w:t>
      </w:r>
      <w:proofErr w:type="gramStart"/>
      <w:r w:rsidRPr="005045F7">
        <w:rPr>
          <w:rFonts w:ascii="Arial" w:hAnsi="Arial" w:cs="Arial"/>
          <w:sz w:val="19"/>
          <w:szCs w:val="19"/>
        </w:rPr>
        <w:t>met;</w:t>
      </w:r>
      <w:proofErr w:type="gramEnd"/>
    </w:p>
    <w:p w:rsidRPr="005045F7" w:rsidR="006D4FF1" w:rsidP="006D4FF1" w:rsidRDefault="006D4FF1" w14:paraId="681AC4DB" w14:textId="77777777">
      <w:pPr>
        <w:pStyle w:val="PFNumLevel5"/>
        <w:rPr>
          <w:rFonts w:ascii="Arial" w:hAnsi="Arial" w:cs="Arial"/>
          <w:sz w:val="19"/>
          <w:szCs w:val="19"/>
        </w:rPr>
      </w:pPr>
      <w:r w:rsidRPr="005045F7">
        <w:rPr>
          <w:rFonts w:ascii="Arial" w:hAnsi="Arial" w:cs="Arial"/>
          <w:sz w:val="19"/>
          <w:szCs w:val="19"/>
        </w:rPr>
        <w:t xml:space="preserve">if </w:t>
      </w:r>
      <w:r w:rsidRPr="005045F7">
        <w:rPr>
          <w:rFonts w:ascii="Arial" w:hAnsi="Arial" w:cs="Arial"/>
          <w:sz w:val="19"/>
          <w:szCs w:val="19"/>
          <w:lang w:eastAsia="en-AU"/>
        </w:rPr>
        <w:t>successful</w:t>
      </w:r>
      <w:r w:rsidRPr="005045F7">
        <w:rPr>
          <w:rFonts w:ascii="Arial" w:hAnsi="Arial" w:cs="Arial"/>
          <w:sz w:val="19"/>
          <w:szCs w:val="19"/>
        </w:rPr>
        <w:t xml:space="preserve">, at the time of signing any contract, it will not have any judicial decision against it (not including decisions under appeal) relating to employee entitlements that have not been </w:t>
      </w:r>
      <w:proofErr w:type="gramStart"/>
      <w:r w:rsidRPr="005045F7">
        <w:rPr>
          <w:rFonts w:ascii="Arial" w:hAnsi="Arial" w:cs="Arial"/>
          <w:sz w:val="19"/>
          <w:szCs w:val="19"/>
        </w:rPr>
        <w:t>paid;</w:t>
      </w:r>
      <w:proofErr w:type="gramEnd"/>
    </w:p>
    <w:p w:rsidRPr="005045F7" w:rsidR="006D4FF1" w:rsidP="006D4FF1" w:rsidRDefault="006D4FF1" w14:paraId="65FF05D5" w14:textId="77777777">
      <w:pPr>
        <w:pStyle w:val="PFNumLevel5"/>
        <w:rPr>
          <w:rFonts w:ascii="Arial" w:hAnsi="Arial" w:cs="Arial"/>
          <w:sz w:val="19"/>
          <w:szCs w:val="19"/>
        </w:rPr>
      </w:pPr>
      <w:r w:rsidRPr="4C6EA655">
        <w:rPr>
          <w:rFonts w:ascii="Arial" w:hAnsi="Arial" w:cs="Arial"/>
          <w:sz w:val="19"/>
          <w:szCs w:val="19"/>
        </w:rPr>
        <w:t xml:space="preserve">other </w:t>
      </w:r>
      <w:r w:rsidRPr="4C6EA655">
        <w:rPr>
          <w:rFonts w:ascii="Arial" w:hAnsi="Arial" w:cs="Arial"/>
          <w:sz w:val="19"/>
          <w:szCs w:val="19"/>
          <w:lang w:eastAsia="en-AU"/>
        </w:rPr>
        <w:t>than</w:t>
      </w:r>
      <w:r w:rsidRPr="4C6EA655">
        <w:rPr>
          <w:rFonts w:ascii="Arial" w:hAnsi="Arial" w:cs="Arial"/>
          <w:sz w:val="19"/>
          <w:szCs w:val="19"/>
        </w:rPr>
        <w:t xml:space="preserve"> as disclosed in its Tender, at the time of lodging this Tender, it does not have any known actual or potential Conflict of Interest in respect of the ATM, its Tender or the provision of the Goods and </w:t>
      </w:r>
      <w:proofErr w:type="gramStart"/>
      <w:r w:rsidRPr="4C6EA655">
        <w:rPr>
          <w:rFonts w:ascii="Arial" w:hAnsi="Arial" w:cs="Arial"/>
          <w:sz w:val="19"/>
          <w:szCs w:val="19"/>
        </w:rPr>
        <w:t>Services;</w:t>
      </w:r>
      <w:proofErr w:type="gramEnd"/>
      <w:r w:rsidRPr="4C6EA655">
        <w:rPr>
          <w:rFonts w:ascii="Arial" w:hAnsi="Arial" w:cs="Arial"/>
          <w:sz w:val="19"/>
          <w:szCs w:val="19"/>
        </w:rPr>
        <w:t xml:space="preserve"> </w:t>
      </w:r>
    </w:p>
    <w:p w:rsidRPr="005045F7" w:rsidR="006D4FF1" w:rsidP="006D4FF1" w:rsidRDefault="006D4FF1" w14:paraId="038FBB63" w14:textId="77777777">
      <w:pPr>
        <w:pStyle w:val="PFNumLevel5"/>
        <w:rPr>
          <w:rFonts w:ascii="Arial" w:hAnsi="Arial" w:cs="Arial"/>
          <w:sz w:val="19"/>
          <w:szCs w:val="19"/>
        </w:rPr>
      </w:pPr>
      <w:r w:rsidRPr="4C6EA655">
        <w:rPr>
          <w:rFonts w:ascii="Arial" w:hAnsi="Arial" w:cs="Arial"/>
          <w:sz w:val="19"/>
          <w:szCs w:val="19"/>
        </w:rPr>
        <w:t xml:space="preserve">it will comply with all relevant privacy obligations under the </w:t>
      </w:r>
      <w:r w:rsidRPr="4C6EA655">
        <w:rPr>
          <w:rFonts w:ascii="Arial" w:hAnsi="Arial" w:cs="Arial"/>
          <w:i/>
          <w:iCs/>
          <w:sz w:val="19"/>
          <w:szCs w:val="19"/>
        </w:rPr>
        <w:t xml:space="preserve">Privacy Act 1988 </w:t>
      </w:r>
      <w:r w:rsidRPr="4C6EA655">
        <w:rPr>
          <w:rFonts w:ascii="Arial" w:hAnsi="Arial" w:cs="Arial"/>
          <w:sz w:val="19"/>
          <w:szCs w:val="19"/>
        </w:rPr>
        <w:t>(</w:t>
      </w:r>
      <w:proofErr w:type="spellStart"/>
      <w:r w:rsidRPr="4C6EA655">
        <w:rPr>
          <w:rFonts w:ascii="Arial" w:hAnsi="Arial" w:cs="Arial"/>
          <w:sz w:val="19"/>
          <w:szCs w:val="19"/>
        </w:rPr>
        <w:t>Cth</w:t>
      </w:r>
      <w:proofErr w:type="spellEnd"/>
      <w:r w:rsidRPr="4C6EA655">
        <w:rPr>
          <w:rFonts w:ascii="Arial" w:hAnsi="Arial" w:cs="Arial"/>
          <w:sz w:val="19"/>
          <w:szCs w:val="19"/>
        </w:rPr>
        <w:t xml:space="preserve">) in relation to the ATM process and in providing the Goods and </w:t>
      </w:r>
      <w:proofErr w:type="gramStart"/>
      <w:r w:rsidRPr="4C6EA655">
        <w:rPr>
          <w:rFonts w:ascii="Arial" w:hAnsi="Arial" w:cs="Arial"/>
          <w:sz w:val="19"/>
          <w:szCs w:val="19"/>
        </w:rPr>
        <w:t>Services;</w:t>
      </w:r>
      <w:proofErr w:type="gramEnd"/>
    </w:p>
    <w:p w:rsidRPr="005045F7" w:rsidR="006D4FF1" w:rsidP="006D4FF1" w:rsidRDefault="006D4FF1" w14:paraId="3C1473DF" w14:textId="77777777">
      <w:pPr>
        <w:pStyle w:val="PFNumLevel5"/>
        <w:rPr>
          <w:rFonts w:ascii="Arial" w:hAnsi="Arial" w:cs="Arial"/>
          <w:sz w:val="19"/>
          <w:szCs w:val="19"/>
        </w:rPr>
      </w:pPr>
      <w:r w:rsidRPr="4C6EA655">
        <w:rPr>
          <w:rFonts w:ascii="Arial" w:hAnsi="Arial" w:cs="Arial"/>
          <w:sz w:val="19"/>
          <w:szCs w:val="19"/>
        </w:rPr>
        <w:t xml:space="preserve">it and its sub-contractors have not been named by the Equal Opportunity for Women in the Workplace Agency as an employer not complying with the </w:t>
      </w:r>
      <w:r w:rsidRPr="4C6EA655">
        <w:rPr>
          <w:rFonts w:ascii="Arial" w:hAnsi="Arial" w:cs="Arial"/>
          <w:i/>
          <w:iCs/>
          <w:sz w:val="19"/>
          <w:szCs w:val="19"/>
        </w:rPr>
        <w:t xml:space="preserve">Workplace Gender Equity Act 2012 </w:t>
      </w:r>
      <w:r w:rsidRPr="4C6EA655">
        <w:rPr>
          <w:rFonts w:ascii="Arial" w:hAnsi="Arial" w:cs="Arial"/>
          <w:sz w:val="19"/>
          <w:szCs w:val="19"/>
        </w:rPr>
        <w:t>(</w:t>
      </w:r>
      <w:proofErr w:type="spellStart"/>
      <w:r w:rsidRPr="4C6EA655">
        <w:rPr>
          <w:rFonts w:ascii="Arial" w:hAnsi="Arial" w:cs="Arial"/>
          <w:sz w:val="19"/>
          <w:szCs w:val="19"/>
        </w:rPr>
        <w:t>Cth</w:t>
      </w:r>
      <w:proofErr w:type="spellEnd"/>
      <w:proofErr w:type="gramStart"/>
      <w:r w:rsidRPr="4C6EA655">
        <w:rPr>
          <w:rFonts w:ascii="Arial" w:hAnsi="Arial" w:cs="Arial"/>
          <w:sz w:val="19"/>
          <w:szCs w:val="19"/>
        </w:rPr>
        <w:t>);</w:t>
      </w:r>
      <w:proofErr w:type="gramEnd"/>
    </w:p>
    <w:p w:rsidRPr="005045F7" w:rsidR="006D4FF1" w:rsidP="006D4FF1" w:rsidRDefault="006D4FF1" w14:paraId="77AE009C" w14:textId="77777777">
      <w:pPr>
        <w:pStyle w:val="PFNumLevel5"/>
        <w:rPr>
          <w:rFonts w:ascii="Arial" w:hAnsi="Arial" w:cs="Arial"/>
          <w:sz w:val="19"/>
          <w:szCs w:val="19"/>
        </w:rPr>
      </w:pPr>
      <w:r w:rsidRPr="005045F7">
        <w:rPr>
          <w:rFonts w:ascii="Arial" w:hAnsi="Arial" w:cs="Arial"/>
          <w:sz w:val="19"/>
          <w:szCs w:val="19"/>
        </w:rPr>
        <w:t xml:space="preserve">it does not, and will not in the provision of the Goods and Services, engage illegal </w:t>
      </w:r>
      <w:proofErr w:type="gramStart"/>
      <w:r w:rsidRPr="005045F7">
        <w:rPr>
          <w:rFonts w:ascii="Arial" w:hAnsi="Arial" w:cs="Arial"/>
          <w:sz w:val="19"/>
          <w:szCs w:val="19"/>
        </w:rPr>
        <w:t>workers;</w:t>
      </w:r>
      <w:proofErr w:type="gramEnd"/>
      <w:r w:rsidRPr="005045F7">
        <w:rPr>
          <w:rFonts w:ascii="Arial" w:hAnsi="Arial" w:cs="Arial"/>
          <w:sz w:val="19"/>
          <w:szCs w:val="19"/>
        </w:rPr>
        <w:t xml:space="preserve"> </w:t>
      </w:r>
    </w:p>
    <w:p w:rsidRPr="005045F7" w:rsidR="006D4FF1" w:rsidP="006D4FF1" w:rsidRDefault="006D4FF1" w14:paraId="695A4F44" w14:textId="77777777">
      <w:pPr>
        <w:pStyle w:val="PFNumLevel5"/>
        <w:rPr>
          <w:rFonts w:ascii="Arial" w:hAnsi="Arial" w:cs="Arial"/>
          <w:sz w:val="19"/>
          <w:szCs w:val="19"/>
        </w:rPr>
      </w:pPr>
      <w:r w:rsidRPr="4C6EA655">
        <w:rPr>
          <w:rFonts w:ascii="Arial" w:hAnsi="Arial" w:cs="Arial"/>
          <w:sz w:val="19"/>
          <w:szCs w:val="19"/>
        </w:rPr>
        <w:t xml:space="preserve">neither it, nor any proposed sub-contractors or agents, are listed as terrorists under section 15 of the </w:t>
      </w:r>
      <w:r w:rsidRPr="4C6EA655">
        <w:rPr>
          <w:rFonts w:ascii="Arial" w:hAnsi="Arial" w:cs="Arial"/>
          <w:i/>
          <w:iCs/>
          <w:sz w:val="19"/>
          <w:szCs w:val="19"/>
        </w:rPr>
        <w:t xml:space="preserve">Charter of the United Nations Act 1945 </w:t>
      </w:r>
      <w:r w:rsidRPr="4C6EA655">
        <w:rPr>
          <w:rFonts w:ascii="Arial" w:hAnsi="Arial" w:cs="Arial"/>
          <w:sz w:val="19"/>
          <w:szCs w:val="19"/>
        </w:rPr>
        <w:t>(</w:t>
      </w:r>
      <w:proofErr w:type="spellStart"/>
      <w:r w:rsidRPr="4C6EA655">
        <w:rPr>
          <w:rFonts w:ascii="Arial" w:hAnsi="Arial" w:cs="Arial"/>
          <w:sz w:val="19"/>
          <w:szCs w:val="19"/>
        </w:rPr>
        <w:t>Cth</w:t>
      </w:r>
      <w:proofErr w:type="spellEnd"/>
      <w:proofErr w:type="gramStart"/>
      <w:r w:rsidRPr="4C6EA655">
        <w:rPr>
          <w:rFonts w:ascii="Arial" w:hAnsi="Arial" w:cs="Arial"/>
          <w:sz w:val="19"/>
          <w:szCs w:val="19"/>
        </w:rPr>
        <w:t>)</w:t>
      </w:r>
      <w:r w:rsidRPr="4C6EA655">
        <w:rPr>
          <w:rFonts w:ascii="Arial" w:hAnsi="Arial" w:cs="Arial"/>
          <w:i/>
          <w:iCs/>
          <w:sz w:val="19"/>
          <w:szCs w:val="19"/>
        </w:rPr>
        <w:t>;</w:t>
      </w:r>
      <w:proofErr w:type="gramEnd"/>
      <w:r w:rsidRPr="4C6EA655">
        <w:rPr>
          <w:rFonts w:ascii="Arial" w:hAnsi="Arial" w:cs="Arial"/>
          <w:i/>
          <w:iCs/>
          <w:sz w:val="19"/>
          <w:szCs w:val="19"/>
        </w:rPr>
        <w:t xml:space="preserve"> </w:t>
      </w:r>
    </w:p>
    <w:p w:rsidRPr="005045F7" w:rsidR="006D4FF1" w:rsidP="006D4FF1" w:rsidRDefault="006D4FF1" w14:paraId="489FC170" w14:textId="77777777">
      <w:pPr>
        <w:pStyle w:val="PFNumLevel5"/>
        <w:rPr>
          <w:rFonts w:ascii="Arial" w:hAnsi="Arial" w:cs="Arial"/>
          <w:sz w:val="19"/>
          <w:szCs w:val="19"/>
        </w:rPr>
      </w:pPr>
      <w:r w:rsidRPr="4C6EA655">
        <w:rPr>
          <w:rFonts w:ascii="Arial" w:hAnsi="Arial" w:cs="Arial"/>
          <w:sz w:val="19"/>
          <w:szCs w:val="19"/>
        </w:rPr>
        <w:t xml:space="preserve">if it is a public sector agency, it has complied with competitive neutrality </w:t>
      </w:r>
      <w:proofErr w:type="gramStart"/>
      <w:r w:rsidRPr="4C6EA655">
        <w:rPr>
          <w:rFonts w:ascii="Arial" w:hAnsi="Arial" w:cs="Arial"/>
          <w:sz w:val="19"/>
          <w:szCs w:val="19"/>
        </w:rPr>
        <w:t>requirements;</w:t>
      </w:r>
      <w:proofErr w:type="gramEnd"/>
      <w:r w:rsidRPr="4C6EA655">
        <w:rPr>
          <w:rFonts w:ascii="Arial" w:hAnsi="Arial" w:cs="Arial"/>
          <w:sz w:val="19"/>
          <w:szCs w:val="19"/>
        </w:rPr>
        <w:t xml:space="preserve"> </w:t>
      </w:r>
    </w:p>
    <w:p w:rsidRPr="005045F7" w:rsidR="006D4FF1" w:rsidP="006D4FF1" w:rsidRDefault="006D4FF1" w14:paraId="33CCC872" w14:textId="77777777">
      <w:pPr>
        <w:pStyle w:val="PFNumLevel5"/>
        <w:rPr>
          <w:rFonts w:ascii="Arial" w:hAnsi="Arial" w:cs="Arial"/>
          <w:sz w:val="19"/>
          <w:szCs w:val="19"/>
        </w:rPr>
      </w:pPr>
      <w:r w:rsidRPr="4C6EA655">
        <w:rPr>
          <w:rFonts w:ascii="Arial" w:hAnsi="Arial" w:cs="Arial"/>
          <w:sz w:val="19"/>
          <w:szCs w:val="19"/>
        </w:rPr>
        <w:t xml:space="preserve">the vessel(s) it will provide for the Goods and Services comply with and will be operated in accordance with the </w:t>
      </w:r>
      <w:r w:rsidRPr="4C6EA655">
        <w:rPr>
          <w:rFonts w:ascii="Arial" w:hAnsi="Arial" w:cs="Arial"/>
          <w:i/>
          <w:iCs/>
          <w:sz w:val="19"/>
          <w:szCs w:val="19"/>
        </w:rPr>
        <w:t xml:space="preserve">Navigation Act 1912 </w:t>
      </w:r>
      <w:r w:rsidRPr="4C6EA655">
        <w:rPr>
          <w:rFonts w:ascii="Arial" w:hAnsi="Arial" w:cs="Arial"/>
          <w:sz w:val="19"/>
          <w:szCs w:val="19"/>
        </w:rPr>
        <w:t>(</w:t>
      </w:r>
      <w:proofErr w:type="spellStart"/>
      <w:r w:rsidRPr="4C6EA655">
        <w:rPr>
          <w:rFonts w:ascii="Arial" w:hAnsi="Arial" w:cs="Arial"/>
          <w:sz w:val="19"/>
          <w:szCs w:val="19"/>
        </w:rPr>
        <w:t>Cth</w:t>
      </w:r>
      <w:proofErr w:type="spellEnd"/>
      <w:proofErr w:type="gramStart"/>
      <w:r w:rsidRPr="4C6EA655">
        <w:rPr>
          <w:rFonts w:ascii="Arial" w:hAnsi="Arial" w:cs="Arial"/>
          <w:sz w:val="19"/>
          <w:szCs w:val="19"/>
        </w:rPr>
        <w:t>)</w:t>
      </w:r>
      <w:r w:rsidRPr="4C6EA655">
        <w:rPr>
          <w:rFonts w:ascii="Arial" w:hAnsi="Arial" w:cs="Arial"/>
          <w:i/>
          <w:iCs/>
          <w:sz w:val="19"/>
          <w:szCs w:val="19"/>
        </w:rPr>
        <w:t>;</w:t>
      </w:r>
      <w:proofErr w:type="gramEnd"/>
      <w:r w:rsidRPr="4C6EA655">
        <w:rPr>
          <w:rFonts w:ascii="Arial" w:hAnsi="Arial" w:cs="Arial"/>
          <w:i/>
          <w:iCs/>
          <w:sz w:val="19"/>
          <w:szCs w:val="19"/>
        </w:rPr>
        <w:t xml:space="preserve"> </w:t>
      </w:r>
    </w:p>
    <w:p w:rsidRPr="005045F7" w:rsidR="006D4FF1" w:rsidP="006D4FF1" w:rsidRDefault="006D4FF1" w14:paraId="52328053" w14:textId="77777777">
      <w:pPr>
        <w:pStyle w:val="PFNumLevel5"/>
        <w:rPr>
          <w:rFonts w:ascii="Arial" w:hAnsi="Arial" w:cs="Arial"/>
          <w:sz w:val="19"/>
          <w:szCs w:val="19"/>
        </w:rPr>
      </w:pPr>
      <w:r w:rsidRPr="4C6EA655">
        <w:rPr>
          <w:rFonts w:ascii="Arial" w:hAnsi="Arial" w:cs="Arial"/>
          <w:sz w:val="19"/>
          <w:szCs w:val="19"/>
        </w:rPr>
        <w:t>during the Offer Period, the Tenderer will notify AMSA in writing of any change to information contained in its Tender immediately upon becoming aware of that change; and</w:t>
      </w:r>
    </w:p>
    <w:p w:rsidRPr="005045F7" w:rsidR="006D4FF1" w:rsidP="006D4FF1" w:rsidRDefault="006D4FF1" w14:paraId="7671D1DB" w14:textId="77777777">
      <w:pPr>
        <w:pStyle w:val="PFParaNumLevel1"/>
        <w:rPr>
          <w:rFonts w:ascii="Arial" w:hAnsi="Arial" w:cs="Arial"/>
          <w:sz w:val="19"/>
          <w:szCs w:val="19"/>
        </w:rPr>
      </w:pPr>
      <w:r w:rsidRPr="005045F7">
        <w:rPr>
          <w:rFonts w:ascii="Arial" w:hAnsi="Arial" w:cs="Arial"/>
          <w:sz w:val="19"/>
          <w:szCs w:val="19"/>
        </w:rPr>
        <w:t xml:space="preserve">The Tenderer is compliant with all paragraphs of the ATM and all clauses of the </w:t>
      </w:r>
      <w:r>
        <w:rPr>
          <w:rFonts w:ascii="Arial" w:hAnsi="Arial" w:cs="Arial"/>
          <w:sz w:val="19"/>
          <w:szCs w:val="19"/>
        </w:rPr>
        <w:t>draft Deed of Standing Offer</w:t>
      </w:r>
      <w:r w:rsidRPr="005045F7">
        <w:rPr>
          <w:rFonts w:ascii="Arial" w:hAnsi="Arial" w:cs="Arial"/>
          <w:sz w:val="19"/>
          <w:szCs w:val="19"/>
        </w:rPr>
        <w:t xml:space="preserve"> except as specified in the Statement of Non-Compliance that forms part of its Tender. </w:t>
      </w:r>
    </w:p>
    <w:p w:rsidRPr="005045F7" w:rsidR="006D4FF1" w:rsidP="006D4FF1" w:rsidRDefault="006D4FF1" w14:paraId="078CB95F" w14:textId="77777777">
      <w:pPr>
        <w:pStyle w:val="PFParaNumLevel1"/>
        <w:rPr>
          <w:rFonts w:ascii="Arial" w:hAnsi="Arial" w:cs="Arial"/>
          <w:sz w:val="19"/>
          <w:szCs w:val="19"/>
        </w:rPr>
      </w:pPr>
      <w:r w:rsidRPr="4C6EA655">
        <w:rPr>
          <w:rFonts w:ascii="Arial" w:hAnsi="Arial" w:cs="Arial"/>
          <w:sz w:val="19"/>
          <w:szCs w:val="19"/>
        </w:rPr>
        <w:t>The Tenderer represents that:</w:t>
      </w:r>
    </w:p>
    <w:p w:rsidRPr="005045F7" w:rsidR="006D4FF1" w:rsidP="006D4FF1" w:rsidRDefault="006D4FF1" w14:paraId="3CB019E6" w14:textId="77777777">
      <w:pPr>
        <w:pStyle w:val="PFNumLevel5"/>
        <w:rPr>
          <w:rFonts w:ascii="Arial" w:hAnsi="Arial" w:cs="Arial"/>
          <w:sz w:val="19"/>
          <w:szCs w:val="19"/>
        </w:rPr>
      </w:pPr>
      <w:r w:rsidRPr="4C6EA655">
        <w:rPr>
          <w:rFonts w:ascii="Arial" w:hAnsi="Arial" w:cs="Arial"/>
          <w:sz w:val="19"/>
          <w:szCs w:val="19"/>
        </w:rPr>
        <w:t xml:space="preserve">its Tender has been compiled without the improper assistance of any Commonwealth employee and without the use of information obtained unlawfully or in breach of an obligation of </w:t>
      </w:r>
      <w:proofErr w:type="gramStart"/>
      <w:r w:rsidRPr="4C6EA655">
        <w:rPr>
          <w:rFonts w:ascii="Arial" w:hAnsi="Arial" w:cs="Arial"/>
          <w:sz w:val="19"/>
          <w:szCs w:val="19"/>
        </w:rPr>
        <w:t>confidentiality;</w:t>
      </w:r>
      <w:proofErr w:type="gramEnd"/>
      <w:r w:rsidRPr="4C6EA655">
        <w:rPr>
          <w:rFonts w:ascii="Arial" w:hAnsi="Arial" w:cs="Arial"/>
          <w:sz w:val="19"/>
          <w:szCs w:val="19"/>
        </w:rPr>
        <w:t xml:space="preserve"> </w:t>
      </w:r>
    </w:p>
    <w:p w:rsidRPr="005045F7" w:rsidR="006D4FF1" w:rsidP="006D4FF1" w:rsidRDefault="006D4FF1" w14:paraId="4ADE62B9" w14:textId="77777777">
      <w:pPr>
        <w:pStyle w:val="PFNumLevel5"/>
        <w:rPr>
          <w:rFonts w:ascii="Arial" w:hAnsi="Arial" w:cs="Arial"/>
          <w:sz w:val="19"/>
          <w:szCs w:val="19"/>
        </w:rPr>
      </w:pPr>
      <w:r w:rsidRPr="4C6EA655">
        <w:rPr>
          <w:rFonts w:ascii="Arial" w:hAnsi="Arial" w:cs="Arial"/>
          <w:sz w:val="19"/>
          <w:szCs w:val="19"/>
        </w:rPr>
        <w:t>it has not attempted to solicit information from or influence improperly any officer, employee or agent of AMSA, or violate any applicable laws or Commonwealth policies regarding the offering of inducements in connection with the procurement process; and</w:t>
      </w:r>
    </w:p>
    <w:p w:rsidRPr="005045F7" w:rsidR="006D4FF1" w:rsidP="006D4FF1" w:rsidRDefault="006D4FF1" w14:paraId="507E28B3" w14:textId="77777777">
      <w:pPr>
        <w:pStyle w:val="PFNumLevel5"/>
        <w:rPr>
          <w:rFonts w:ascii="Arial" w:hAnsi="Arial" w:cs="Arial"/>
          <w:sz w:val="19"/>
          <w:szCs w:val="19"/>
        </w:rPr>
      </w:pPr>
      <w:r w:rsidRPr="005045F7">
        <w:rPr>
          <w:rFonts w:ascii="Arial" w:hAnsi="Arial" w:cs="Arial"/>
          <w:sz w:val="19"/>
          <w:szCs w:val="19"/>
        </w:rPr>
        <w:t>it has not engaged in any collusive tendering, anti-competitive conduct, or any other unlawful or unethical conduct with any other Tenderer, or any other person in connection with the preparation of their Tender or the ATM process.</w:t>
      </w:r>
    </w:p>
    <w:p w:rsidRPr="005045F7" w:rsidR="006D4FF1" w:rsidP="006D4FF1" w:rsidRDefault="006D4FF1" w14:paraId="12EC3E89" w14:textId="77777777">
      <w:pPr>
        <w:pStyle w:val="PFParaNumLevel1"/>
        <w:rPr>
          <w:rFonts w:ascii="Arial" w:hAnsi="Arial" w:cs="Arial"/>
          <w:sz w:val="19"/>
          <w:szCs w:val="19"/>
        </w:rPr>
      </w:pPr>
      <w:r w:rsidRPr="005045F7">
        <w:rPr>
          <w:rFonts w:ascii="Arial" w:hAnsi="Arial" w:cs="Arial"/>
          <w:sz w:val="19"/>
          <w:szCs w:val="19"/>
        </w:rPr>
        <w:t>The Tenderer declares that:</w:t>
      </w:r>
    </w:p>
    <w:p w:rsidRPr="005045F7" w:rsidR="006D4FF1" w:rsidP="006D4FF1" w:rsidRDefault="006D4FF1" w14:paraId="0C27C9A4" w14:textId="77777777">
      <w:pPr>
        <w:pStyle w:val="PFNumLevel5"/>
        <w:rPr>
          <w:rFonts w:ascii="Arial" w:hAnsi="Arial" w:cs="Arial"/>
          <w:sz w:val="19"/>
          <w:szCs w:val="19"/>
        </w:rPr>
      </w:pPr>
      <w:r w:rsidRPr="4C6EA655">
        <w:rPr>
          <w:rFonts w:ascii="Arial" w:hAnsi="Arial" w:cs="Arial"/>
          <w:sz w:val="19"/>
          <w:szCs w:val="19"/>
        </w:rPr>
        <w:t xml:space="preserve">it has declared in its Tender any and all adverse Court or Tribunal decision for a breach of workplace relations law, occupational health and safety law, or workers’ compensation law, in the two years preceding the date of its </w:t>
      </w:r>
      <w:proofErr w:type="gramStart"/>
      <w:r w:rsidRPr="4C6EA655">
        <w:rPr>
          <w:rFonts w:ascii="Arial" w:hAnsi="Arial" w:cs="Arial"/>
          <w:sz w:val="19"/>
          <w:szCs w:val="19"/>
        </w:rPr>
        <w:t>Tender;</w:t>
      </w:r>
      <w:proofErr w:type="gramEnd"/>
    </w:p>
    <w:p w:rsidRPr="005045F7" w:rsidR="006D4FF1" w:rsidP="006D4FF1" w:rsidRDefault="006D4FF1" w14:paraId="6D6F5112" w14:textId="77777777">
      <w:pPr>
        <w:pStyle w:val="PFNumLevel5"/>
        <w:rPr>
          <w:rFonts w:ascii="Arial" w:hAnsi="Arial" w:cs="Arial"/>
          <w:sz w:val="19"/>
          <w:szCs w:val="19"/>
        </w:rPr>
      </w:pPr>
      <w:r w:rsidRPr="4C6EA655">
        <w:rPr>
          <w:rFonts w:ascii="Arial" w:hAnsi="Arial" w:cs="Arial"/>
          <w:sz w:val="19"/>
          <w:szCs w:val="19"/>
        </w:rPr>
        <w:t xml:space="preserve">other </w:t>
      </w:r>
      <w:r w:rsidRPr="4C6EA655">
        <w:rPr>
          <w:rFonts w:ascii="Arial" w:hAnsi="Arial" w:cs="Arial"/>
          <w:sz w:val="19"/>
          <w:szCs w:val="19"/>
          <w:lang w:eastAsia="en-AU"/>
        </w:rPr>
        <w:t>than</w:t>
      </w:r>
      <w:r w:rsidRPr="4C6EA655">
        <w:rPr>
          <w:rFonts w:ascii="Arial" w:hAnsi="Arial" w:cs="Arial"/>
          <w:sz w:val="19"/>
          <w:szCs w:val="19"/>
        </w:rPr>
        <w:t xml:space="preserve"> as declared in its Tender, it has fully complied or is fully complying with all penalties or orders arising from any Court or Tribunal </w:t>
      </w:r>
      <w:proofErr w:type="gramStart"/>
      <w:r w:rsidRPr="4C6EA655">
        <w:rPr>
          <w:rFonts w:ascii="Arial" w:hAnsi="Arial" w:cs="Arial"/>
          <w:sz w:val="19"/>
          <w:szCs w:val="19"/>
        </w:rPr>
        <w:t>decisions;</w:t>
      </w:r>
      <w:proofErr w:type="gramEnd"/>
    </w:p>
    <w:p w:rsidRPr="005045F7" w:rsidR="006D4FF1" w:rsidP="006D4FF1" w:rsidRDefault="006D4FF1" w14:paraId="62861E17" w14:textId="77777777">
      <w:pPr>
        <w:pStyle w:val="PFNumLevel5"/>
        <w:rPr>
          <w:rFonts w:ascii="Arial" w:hAnsi="Arial" w:cs="Arial"/>
          <w:sz w:val="19"/>
          <w:szCs w:val="19"/>
        </w:rPr>
      </w:pPr>
      <w:r w:rsidRPr="4C6EA655">
        <w:rPr>
          <w:rFonts w:ascii="Arial" w:hAnsi="Arial" w:cs="Arial"/>
          <w:sz w:val="19"/>
          <w:szCs w:val="19"/>
        </w:rPr>
        <w:t xml:space="preserve">it </w:t>
      </w:r>
      <w:r w:rsidRPr="4C6EA655">
        <w:rPr>
          <w:rFonts w:ascii="Arial" w:hAnsi="Arial" w:cs="Arial"/>
          <w:sz w:val="19"/>
          <w:szCs w:val="19"/>
          <w:lang w:eastAsia="en-AU"/>
        </w:rPr>
        <w:t>understands</w:t>
      </w:r>
      <w:r w:rsidRPr="4C6EA655">
        <w:rPr>
          <w:rFonts w:ascii="Arial" w:hAnsi="Arial" w:cs="Arial"/>
          <w:sz w:val="19"/>
          <w:szCs w:val="19"/>
        </w:rPr>
        <w:t xml:space="preserve"> its obligations under all applicable workplace relations, work health and safety, and workers’ compensation laws and confirms that it complies, with all of these </w:t>
      </w:r>
      <w:proofErr w:type="gramStart"/>
      <w:r w:rsidRPr="4C6EA655">
        <w:rPr>
          <w:rFonts w:ascii="Arial" w:hAnsi="Arial" w:cs="Arial"/>
          <w:sz w:val="19"/>
          <w:szCs w:val="19"/>
        </w:rPr>
        <w:t>obligations;</w:t>
      </w:r>
      <w:proofErr w:type="gramEnd"/>
    </w:p>
    <w:p w:rsidRPr="005045F7" w:rsidR="006D4FF1" w:rsidP="006D4FF1" w:rsidRDefault="006D4FF1" w14:paraId="4E3D509D" w14:textId="77777777">
      <w:pPr>
        <w:pStyle w:val="PFNumLevel5"/>
        <w:rPr>
          <w:rFonts w:ascii="Arial" w:hAnsi="Arial" w:cs="Arial"/>
          <w:sz w:val="19"/>
          <w:szCs w:val="19"/>
        </w:rPr>
      </w:pPr>
      <w:r w:rsidRPr="005045F7">
        <w:rPr>
          <w:rFonts w:ascii="Arial" w:hAnsi="Arial" w:cs="Arial"/>
          <w:sz w:val="19"/>
          <w:szCs w:val="19"/>
        </w:rPr>
        <w:t>it confirms that it:</w:t>
      </w:r>
    </w:p>
    <w:p w:rsidRPr="005045F7" w:rsidR="006D4FF1" w:rsidP="006D4FF1" w:rsidRDefault="006D4FF1" w14:paraId="214A8555" w14:textId="77777777">
      <w:pPr>
        <w:pStyle w:val="PFNumLevel6"/>
        <w:numPr>
          <w:ilvl w:val="5"/>
          <w:numId w:val="10"/>
        </w:numPr>
        <w:tabs>
          <w:tab w:val="clear" w:pos="3697"/>
          <w:tab w:val="left" w:pos="2835"/>
        </w:tabs>
        <w:ind w:left="2835"/>
        <w:rPr>
          <w:rFonts w:ascii="Arial" w:hAnsi="Arial" w:cs="Arial"/>
          <w:sz w:val="19"/>
          <w:szCs w:val="19"/>
        </w:rPr>
      </w:pPr>
      <w:r w:rsidRPr="005045F7">
        <w:rPr>
          <w:rFonts w:ascii="Arial" w:hAnsi="Arial" w:cs="Arial"/>
          <w:sz w:val="19"/>
          <w:szCs w:val="19"/>
        </w:rPr>
        <w:t>has consultation arrangements which encourage cooperation and engagement of employees and management; and</w:t>
      </w:r>
    </w:p>
    <w:p w:rsidRPr="005045F7" w:rsidR="006D4FF1" w:rsidP="006D4FF1" w:rsidRDefault="006D4FF1" w14:paraId="42E9CFBE" w14:textId="77777777">
      <w:pPr>
        <w:pStyle w:val="PFNumLevel6"/>
        <w:tabs>
          <w:tab w:val="clear" w:pos="3697"/>
          <w:tab w:val="left" w:pos="2835"/>
        </w:tabs>
        <w:ind w:left="2835"/>
        <w:rPr>
          <w:rFonts w:ascii="Arial" w:hAnsi="Arial" w:cs="Arial"/>
          <w:sz w:val="19"/>
          <w:szCs w:val="19"/>
        </w:rPr>
      </w:pPr>
      <w:r w:rsidRPr="005045F7">
        <w:rPr>
          <w:rFonts w:ascii="Arial" w:hAnsi="Arial" w:cs="Arial"/>
          <w:sz w:val="19"/>
          <w:szCs w:val="19"/>
        </w:rPr>
        <w:t xml:space="preserve">understands and respects their employees’ rights in relation to freedom of association and the right to representation at work, including that the Tenderer allows its employees to be able to make a free and informed choice about whether to join a union and be represented at </w:t>
      </w:r>
      <w:proofErr w:type="gramStart"/>
      <w:r w:rsidRPr="005045F7">
        <w:rPr>
          <w:rFonts w:ascii="Arial" w:hAnsi="Arial" w:cs="Arial"/>
          <w:sz w:val="19"/>
          <w:szCs w:val="19"/>
        </w:rPr>
        <w:t>work;</w:t>
      </w:r>
      <w:proofErr w:type="gramEnd"/>
    </w:p>
    <w:p w:rsidRPr="005045F7" w:rsidR="006D4FF1" w:rsidP="006D4FF1" w:rsidRDefault="006D4FF1" w14:paraId="1ED378E7" w14:textId="77777777">
      <w:pPr>
        <w:pStyle w:val="PFNumLevel5"/>
        <w:rPr>
          <w:rFonts w:ascii="Arial" w:hAnsi="Arial" w:cs="Arial"/>
          <w:sz w:val="19"/>
          <w:szCs w:val="19"/>
        </w:rPr>
      </w:pPr>
      <w:r w:rsidRPr="005045F7">
        <w:rPr>
          <w:rFonts w:ascii="Arial" w:hAnsi="Arial" w:cs="Arial"/>
          <w:sz w:val="19"/>
          <w:szCs w:val="19"/>
        </w:rPr>
        <w:t xml:space="preserve">where the Tenderer has an enterprise agreement, that enterprise agreement includes a genuine </w:t>
      </w:r>
      <w:r w:rsidRPr="005045F7">
        <w:rPr>
          <w:rFonts w:ascii="Arial" w:hAnsi="Arial" w:cs="Arial"/>
          <w:sz w:val="19"/>
          <w:szCs w:val="19"/>
          <w:lang w:eastAsia="en-AU"/>
        </w:rPr>
        <w:t>dispute</w:t>
      </w:r>
      <w:r w:rsidRPr="005045F7">
        <w:rPr>
          <w:rFonts w:ascii="Arial" w:hAnsi="Arial" w:cs="Arial"/>
          <w:sz w:val="19"/>
          <w:szCs w:val="19"/>
        </w:rPr>
        <w:t xml:space="preserve"> resolution procedure that includes the following:</w:t>
      </w:r>
    </w:p>
    <w:p w:rsidRPr="005045F7" w:rsidR="006D4FF1" w:rsidP="006D4FF1" w:rsidRDefault="006D4FF1" w14:paraId="31D1F755" w14:textId="77777777">
      <w:pPr>
        <w:pStyle w:val="PFNumLevel6"/>
        <w:numPr>
          <w:ilvl w:val="5"/>
          <w:numId w:val="11"/>
        </w:numPr>
        <w:tabs>
          <w:tab w:val="clear" w:pos="3697"/>
          <w:tab w:val="left" w:pos="2835"/>
          <w:tab w:val="num" w:pos="3261"/>
        </w:tabs>
        <w:ind w:left="2835"/>
        <w:rPr>
          <w:rFonts w:ascii="Arial" w:hAnsi="Arial" w:cs="Arial"/>
          <w:sz w:val="19"/>
          <w:szCs w:val="19"/>
        </w:rPr>
      </w:pPr>
      <w:r w:rsidRPr="005045F7">
        <w:rPr>
          <w:rFonts w:ascii="Arial" w:hAnsi="Arial" w:cs="Arial"/>
          <w:sz w:val="19"/>
          <w:szCs w:val="19"/>
        </w:rPr>
        <w:t xml:space="preserve">the ability for employees to appoint a representative in relation to the </w:t>
      </w:r>
      <w:proofErr w:type="gramStart"/>
      <w:r w:rsidRPr="005045F7">
        <w:rPr>
          <w:rFonts w:ascii="Arial" w:hAnsi="Arial" w:cs="Arial"/>
          <w:sz w:val="19"/>
          <w:szCs w:val="19"/>
        </w:rPr>
        <w:t>dispute;</w:t>
      </w:r>
      <w:proofErr w:type="gramEnd"/>
      <w:r w:rsidRPr="005045F7">
        <w:rPr>
          <w:rFonts w:ascii="Arial" w:hAnsi="Arial" w:cs="Arial"/>
          <w:sz w:val="19"/>
          <w:szCs w:val="19"/>
        </w:rPr>
        <w:t xml:space="preserve"> </w:t>
      </w:r>
    </w:p>
    <w:p w:rsidRPr="005045F7" w:rsidR="006D4FF1" w:rsidP="006D4FF1" w:rsidRDefault="006D4FF1" w14:paraId="5F0A414F" w14:textId="77777777">
      <w:pPr>
        <w:pStyle w:val="PFNumLevel6"/>
        <w:tabs>
          <w:tab w:val="clear" w:pos="3697"/>
          <w:tab w:val="left" w:pos="2835"/>
        </w:tabs>
        <w:ind w:left="2835"/>
        <w:rPr>
          <w:rFonts w:ascii="Arial" w:hAnsi="Arial" w:cs="Arial"/>
          <w:sz w:val="19"/>
          <w:szCs w:val="19"/>
        </w:rPr>
      </w:pPr>
      <w:r w:rsidRPr="005045F7">
        <w:rPr>
          <w:rFonts w:ascii="Arial" w:hAnsi="Arial" w:cs="Arial"/>
          <w:sz w:val="19"/>
          <w:szCs w:val="19"/>
        </w:rPr>
        <w:t xml:space="preserve">in the first instance procedures to resolve the dispute at the workplace </w:t>
      </w:r>
      <w:proofErr w:type="gramStart"/>
      <w:r w:rsidRPr="005045F7">
        <w:rPr>
          <w:rFonts w:ascii="Arial" w:hAnsi="Arial" w:cs="Arial"/>
          <w:sz w:val="19"/>
          <w:szCs w:val="19"/>
        </w:rPr>
        <w:t>level;</w:t>
      </w:r>
      <w:proofErr w:type="gramEnd"/>
      <w:r w:rsidRPr="005045F7">
        <w:rPr>
          <w:rFonts w:ascii="Arial" w:hAnsi="Arial" w:cs="Arial"/>
          <w:sz w:val="19"/>
          <w:szCs w:val="19"/>
        </w:rPr>
        <w:t xml:space="preserve"> </w:t>
      </w:r>
    </w:p>
    <w:p w:rsidRPr="005045F7" w:rsidR="006D4FF1" w:rsidP="006D4FF1" w:rsidRDefault="006D4FF1" w14:paraId="27784DD7" w14:textId="77777777">
      <w:pPr>
        <w:pStyle w:val="PFNumLevel6"/>
        <w:tabs>
          <w:tab w:val="clear" w:pos="3697"/>
          <w:tab w:val="left" w:pos="2835"/>
        </w:tabs>
        <w:ind w:left="2835"/>
        <w:rPr>
          <w:rFonts w:ascii="Arial" w:hAnsi="Arial" w:cs="Arial"/>
          <w:sz w:val="19"/>
          <w:szCs w:val="19"/>
        </w:rPr>
      </w:pPr>
      <w:r w:rsidRPr="005045F7">
        <w:rPr>
          <w:rFonts w:ascii="Arial" w:hAnsi="Arial" w:cs="Arial"/>
          <w:sz w:val="19"/>
          <w:szCs w:val="19"/>
        </w:rPr>
        <w:t xml:space="preserve">if a dispute is not resolved at the workplace level, the capacity for a party to the dispute to refer the matter to an independent third party for mediation or conciliation; and </w:t>
      </w:r>
    </w:p>
    <w:p w:rsidRPr="005045F7" w:rsidR="006D4FF1" w:rsidP="006D4FF1" w:rsidRDefault="006D4FF1" w14:paraId="4D4EF849" w14:textId="77777777">
      <w:pPr>
        <w:pStyle w:val="PFNumLevel6"/>
        <w:tabs>
          <w:tab w:val="clear" w:pos="3697"/>
          <w:tab w:val="left" w:pos="2835"/>
        </w:tabs>
        <w:ind w:left="2835"/>
        <w:rPr>
          <w:rFonts w:ascii="Arial" w:hAnsi="Arial" w:cs="Arial"/>
          <w:sz w:val="19"/>
          <w:szCs w:val="19"/>
        </w:rPr>
      </w:pPr>
      <w:r w:rsidRPr="005045F7">
        <w:rPr>
          <w:rFonts w:ascii="Arial" w:hAnsi="Arial" w:cs="Arial"/>
          <w:sz w:val="19"/>
          <w:szCs w:val="19"/>
        </w:rPr>
        <w:t>if the dispute is still not resolved, the capacity for an independent third party to settle the dispute via a decision binding on the parties; and</w:t>
      </w:r>
    </w:p>
    <w:p w:rsidRPr="005045F7" w:rsidR="006D4FF1" w:rsidP="006D4FF1" w:rsidRDefault="006D4FF1" w14:paraId="6997F7C9" w14:textId="77777777">
      <w:pPr>
        <w:pStyle w:val="PFParaNumLevel1"/>
        <w:rPr>
          <w:rFonts w:ascii="Arial" w:hAnsi="Arial" w:cs="Arial"/>
          <w:sz w:val="19"/>
          <w:szCs w:val="19"/>
        </w:rPr>
      </w:pPr>
      <w:r w:rsidRPr="005045F7">
        <w:rPr>
          <w:rFonts w:ascii="Arial" w:hAnsi="Arial" w:cs="Arial"/>
          <w:sz w:val="19"/>
          <w:szCs w:val="19"/>
        </w:rPr>
        <w:t>The Tenderer makes the following further representations to AMSA:</w:t>
      </w:r>
    </w:p>
    <w:p w:rsidRPr="005045F7" w:rsidR="006D4FF1" w:rsidP="006D4FF1" w:rsidRDefault="006D4FF1" w14:paraId="0609D01C" w14:textId="77777777">
      <w:pPr>
        <w:pStyle w:val="PFNumLevel5"/>
        <w:numPr>
          <w:ilvl w:val="4"/>
          <w:numId w:val="9"/>
        </w:numPr>
        <w:rPr>
          <w:rFonts w:ascii="Arial" w:hAnsi="Arial" w:cs="Arial"/>
          <w:sz w:val="19"/>
          <w:szCs w:val="19"/>
        </w:rPr>
      </w:pPr>
      <w:r w:rsidRPr="005045F7">
        <w:rPr>
          <w:rFonts w:ascii="Arial" w:hAnsi="Arial" w:cs="Arial"/>
          <w:sz w:val="19"/>
          <w:szCs w:val="19"/>
        </w:rPr>
        <w:t xml:space="preserve">it has examined the ATM, the </w:t>
      </w:r>
      <w:r>
        <w:rPr>
          <w:rFonts w:ascii="Arial" w:hAnsi="Arial" w:cs="Arial"/>
          <w:sz w:val="19"/>
          <w:szCs w:val="19"/>
        </w:rPr>
        <w:t>draft Deed of Standing Offer</w:t>
      </w:r>
      <w:r w:rsidRPr="005045F7">
        <w:rPr>
          <w:rFonts w:ascii="Arial" w:hAnsi="Arial" w:cs="Arial"/>
          <w:sz w:val="19"/>
          <w:szCs w:val="19"/>
        </w:rPr>
        <w:t xml:space="preserve">, all documents referred to in the ATM and all </w:t>
      </w:r>
      <w:r w:rsidRPr="005045F7">
        <w:rPr>
          <w:rFonts w:ascii="Arial" w:hAnsi="Arial" w:cs="Arial"/>
          <w:sz w:val="19"/>
          <w:szCs w:val="19"/>
          <w:lang w:eastAsia="en-AU"/>
        </w:rPr>
        <w:t>other</w:t>
      </w:r>
      <w:r w:rsidRPr="005045F7">
        <w:rPr>
          <w:rFonts w:ascii="Arial" w:hAnsi="Arial" w:cs="Arial"/>
          <w:sz w:val="19"/>
          <w:szCs w:val="19"/>
        </w:rPr>
        <w:t xml:space="preserve"> information made available to it and all applicable legislation and </w:t>
      </w:r>
      <w:proofErr w:type="gramStart"/>
      <w:r w:rsidRPr="005045F7">
        <w:rPr>
          <w:rFonts w:ascii="Arial" w:hAnsi="Arial" w:cs="Arial"/>
          <w:sz w:val="19"/>
          <w:szCs w:val="19"/>
        </w:rPr>
        <w:t>policies;</w:t>
      </w:r>
      <w:proofErr w:type="gramEnd"/>
    </w:p>
    <w:p w:rsidRPr="005045F7" w:rsidR="006D4FF1" w:rsidP="006D4FF1" w:rsidRDefault="006D4FF1" w14:paraId="41817FD7" w14:textId="77777777">
      <w:pPr>
        <w:pStyle w:val="PFNumLevel5"/>
        <w:rPr>
          <w:rFonts w:ascii="Arial" w:hAnsi="Arial" w:cs="Arial"/>
          <w:sz w:val="19"/>
          <w:szCs w:val="19"/>
        </w:rPr>
      </w:pPr>
      <w:r w:rsidRPr="005045F7">
        <w:rPr>
          <w:rFonts w:ascii="Arial" w:hAnsi="Arial" w:cs="Arial"/>
          <w:sz w:val="19"/>
          <w:szCs w:val="19"/>
        </w:rPr>
        <w:t xml:space="preserve">it has </w:t>
      </w:r>
      <w:r w:rsidRPr="005045F7">
        <w:rPr>
          <w:rFonts w:ascii="Arial" w:hAnsi="Arial" w:cs="Arial"/>
          <w:sz w:val="19"/>
          <w:szCs w:val="19"/>
          <w:lang w:eastAsia="en-AU"/>
        </w:rPr>
        <w:t>read</w:t>
      </w:r>
      <w:r w:rsidRPr="005045F7">
        <w:rPr>
          <w:rFonts w:ascii="Arial" w:hAnsi="Arial" w:cs="Arial"/>
          <w:sz w:val="19"/>
          <w:szCs w:val="19"/>
        </w:rPr>
        <w:t xml:space="preserve"> and considered all addenda in preparing its </w:t>
      </w:r>
      <w:proofErr w:type="gramStart"/>
      <w:r w:rsidRPr="005045F7">
        <w:rPr>
          <w:rFonts w:ascii="Arial" w:hAnsi="Arial" w:cs="Arial"/>
          <w:sz w:val="19"/>
          <w:szCs w:val="19"/>
        </w:rPr>
        <w:t>Tender;</w:t>
      </w:r>
      <w:proofErr w:type="gramEnd"/>
      <w:r w:rsidRPr="005045F7">
        <w:rPr>
          <w:rFonts w:ascii="Arial" w:hAnsi="Arial" w:cs="Arial"/>
          <w:sz w:val="19"/>
          <w:szCs w:val="19"/>
        </w:rPr>
        <w:t xml:space="preserve"> </w:t>
      </w:r>
    </w:p>
    <w:p w:rsidRPr="005045F7" w:rsidR="006D4FF1" w:rsidP="006D4FF1" w:rsidRDefault="006D4FF1" w14:paraId="20122164" w14:textId="77777777">
      <w:pPr>
        <w:pStyle w:val="PFNumLevel5"/>
        <w:rPr>
          <w:rFonts w:ascii="Arial" w:hAnsi="Arial" w:cs="Arial"/>
          <w:sz w:val="19"/>
          <w:szCs w:val="19"/>
        </w:rPr>
      </w:pPr>
      <w:r w:rsidRPr="4C6EA655">
        <w:rPr>
          <w:rFonts w:ascii="Arial" w:hAnsi="Arial" w:cs="Arial"/>
          <w:sz w:val="19"/>
          <w:szCs w:val="19"/>
        </w:rPr>
        <w:t xml:space="preserve">it has examined all further information which is obtainable by making reasonable enquiries relevant to the risks, contingencies and other circumstances having an effect on its </w:t>
      </w:r>
      <w:proofErr w:type="gramStart"/>
      <w:r w:rsidRPr="4C6EA655">
        <w:rPr>
          <w:rFonts w:ascii="Arial" w:hAnsi="Arial" w:cs="Arial"/>
          <w:sz w:val="19"/>
          <w:szCs w:val="19"/>
        </w:rPr>
        <w:t>Tender;</w:t>
      </w:r>
      <w:proofErr w:type="gramEnd"/>
    </w:p>
    <w:p w:rsidRPr="005045F7" w:rsidR="006D4FF1" w:rsidP="006D4FF1" w:rsidRDefault="006D4FF1" w14:paraId="7297BB56" w14:textId="77777777">
      <w:pPr>
        <w:pStyle w:val="PFNumLevel5"/>
        <w:rPr>
          <w:rFonts w:ascii="Arial" w:hAnsi="Arial" w:cs="Arial"/>
          <w:sz w:val="19"/>
          <w:szCs w:val="19"/>
        </w:rPr>
      </w:pPr>
      <w:r w:rsidRPr="005045F7">
        <w:rPr>
          <w:rFonts w:ascii="Arial" w:hAnsi="Arial" w:cs="Arial"/>
          <w:sz w:val="19"/>
          <w:szCs w:val="19"/>
        </w:rPr>
        <w:t>it has satisfied itself as to the correctness and sufficiency of its Tender; and</w:t>
      </w:r>
    </w:p>
    <w:p w:rsidRPr="005045F7" w:rsidR="006D4FF1" w:rsidP="006D4FF1" w:rsidRDefault="006D4FF1" w14:paraId="41FAD36B" w14:textId="77777777">
      <w:pPr>
        <w:pStyle w:val="PFNumLevel5"/>
        <w:rPr>
          <w:rFonts w:ascii="Arial" w:hAnsi="Arial" w:cs="Arial"/>
          <w:sz w:val="19"/>
          <w:szCs w:val="19"/>
        </w:rPr>
      </w:pPr>
      <w:r w:rsidRPr="4C6EA655">
        <w:rPr>
          <w:rFonts w:ascii="Arial" w:hAnsi="Arial" w:cs="Arial"/>
          <w:sz w:val="19"/>
          <w:szCs w:val="19"/>
        </w:rPr>
        <w:t xml:space="preserve">it has relied entirely on its own enquiries and has not relied on any representation, </w:t>
      </w:r>
      <w:r w:rsidRPr="4C6EA655">
        <w:rPr>
          <w:rFonts w:ascii="Arial" w:hAnsi="Arial" w:cs="Arial"/>
          <w:sz w:val="19"/>
          <w:szCs w:val="19"/>
          <w:lang w:eastAsia="en-AU"/>
        </w:rPr>
        <w:t>warranty</w:t>
      </w:r>
      <w:r w:rsidRPr="4C6EA655">
        <w:rPr>
          <w:rFonts w:ascii="Arial" w:hAnsi="Arial" w:cs="Arial"/>
          <w:sz w:val="19"/>
          <w:szCs w:val="19"/>
        </w:rPr>
        <w:t xml:space="preserve"> or other conduct by or on behalf of AMSA, except as expressly provided in the ATM or in notices received by it.</w:t>
      </w:r>
    </w:p>
    <w:p w:rsidRPr="005045F7" w:rsidR="006D4FF1" w:rsidP="006D4FF1" w:rsidRDefault="006D4FF1" w14:paraId="4E8D8F67" w14:textId="77777777">
      <w:pPr>
        <w:pStyle w:val="PFParaNumLevel1"/>
        <w:rPr>
          <w:rFonts w:ascii="Arial" w:hAnsi="Arial" w:cs="Arial"/>
          <w:sz w:val="19"/>
          <w:szCs w:val="19"/>
        </w:rPr>
      </w:pPr>
      <w:r w:rsidRPr="005045F7">
        <w:rPr>
          <w:rFonts w:ascii="Arial" w:hAnsi="Arial" w:cs="Arial"/>
          <w:sz w:val="19"/>
          <w:szCs w:val="19"/>
        </w:rPr>
        <w:t>The Tenderer acknowledges that AMSA has received this Tender in reliance on this Declaration and that AMSA may suffer loss if any of the representations, undertakings, consents or other statements in this Declaration or the Tenderer’s Tender are misleading or deceptive.</w:t>
      </w:r>
    </w:p>
    <w:p w:rsidRPr="005045F7" w:rsidR="006D4FF1" w:rsidP="006D4FF1" w:rsidRDefault="006D4FF1" w14:paraId="27C352F6" w14:textId="77777777">
      <w:pPr>
        <w:jc w:val="both"/>
        <w:rPr>
          <w:rFonts w:cs="Arial"/>
        </w:rPr>
      </w:pPr>
      <w:bookmarkStart w:name="bkReference1" w:id="21"/>
      <w:bookmarkEnd w:id="21"/>
      <w:r w:rsidRPr="4C6EA655">
        <w:rPr>
          <w:rFonts w:cs="Arial"/>
        </w:rPr>
        <w:t xml:space="preserve">I understand that a person who intentionally makes a false statement in a statutory declaration is guilty of an offence under section 11 of the </w:t>
      </w:r>
      <w:r w:rsidRPr="4C6EA655">
        <w:rPr>
          <w:rFonts w:cs="Arial"/>
          <w:i/>
          <w:iCs/>
        </w:rPr>
        <w:t>Statutory Declarations Act 1959</w:t>
      </w:r>
      <w:r w:rsidRPr="4C6EA655">
        <w:rPr>
          <w:rFonts w:cs="Arial"/>
        </w:rPr>
        <w:t>,</w:t>
      </w:r>
      <w:r w:rsidRPr="4C6EA655">
        <w:rPr>
          <w:rFonts w:cs="Arial"/>
          <w:i/>
          <w:iCs/>
        </w:rPr>
        <w:t xml:space="preserve"> </w:t>
      </w:r>
      <w:r w:rsidRPr="4C6EA655">
        <w:rPr>
          <w:rFonts w:cs="Arial"/>
        </w:rPr>
        <w:t xml:space="preserve">and I believe that the statements in this declaration are true in </w:t>
      </w:r>
      <w:proofErr w:type="gramStart"/>
      <w:r w:rsidRPr="4C6EA655">
        <w:rPr>
          <w:rFonts w:cs="Arial"/>
        </w:rPr>
        <w:t>every particular</w:t>
      </w:r>
      <w:proofErr w:type="gramEnd"/>
      <w:r w:rsidRPr="4C6EA655">
        <w:rPr>
          <w:rFonts w:cs="Arial"/>
        </w:rPr>
        <w:t>.</w:t>
      </w:r>
    </w:p>
    <w:p w:rsidRPr="005045F7" w:rsidR="006D4FF1" w:rsidP="006D4FF1" w:rsidRDefault="006D4FF1" w14:paraId="0B527A77" w14:textId="77777777">
      <w:pPr>
        <w:jc w:val="both"/>
        <w:rPr>
          <w:rFonts w:cs="Arial"/>
          <w:szCs w:val="19"/>
        </w:rPr>
      </w:pPr>
    </w:p>
    <w:p w:rsidRPr="005045F7" w:rsidR="006D4FF1" w:rsidP="006D4FF1" w:rsidRDefault="006D4FF1" w14:paraId="7630EB90" w14:textId="77777777">
      <w:pPr>
        <w:jc w:val="both"/>
        <w:rPr>
          <w:rFonts w:cs="Arial"/>
          <w:szCs w:val="19"/>
        </w:rPr>
      </w:pPr>
      <w:r w:rsidRPr="005045F7">
        <w:rPr>
          <w:rFonts w:cs="Arial"/>
          <w:szCs w:val="19"/>
        </w:rPr>
        <w:t>………………………………...</w:t>
      </w:r>
    </w:p>
    <w:p w:rsidRPr="005045F7" w:rsidR="006D4FF1" w:rsidP="006D4FF1" w:rsidRDefault="006D4FF1" w14:paraId="4DC9E654" w14:textId="77777777">
      <w:pPr>
        <w:jc w:val="both"/>
        <w:rPr>
          <w:rFonts w:cs="Arial"/>
          <w:szCs w:val="19"/>
        </w:rPr>
      </w:pPr>
      <w:r w:rsidRPr="005045F7">
        <w:rPr>
          <w:rFonts w:cs="Arial"/>
          <w:i/>
          <w:szCs w:val="19"/>
        </w:rPr>
        <w:t>Signature of person making the declaration</w:t>
      </w:r>
    </w:p>
    <w:p w:rsidRPr="005045F7" w:rsidR="006D4FF1" w:rsidP="006D4FF1" w:rsidRDefault="006D4FF1" w14:paraId="5595F776" w14:textId="77777777">
      <w:pPr>
        <w:jc w:val="both"/>
        <w:rPr>
          <w:rFonts w:cs="Arial"/>
          <w:i/>
          <w:iCs/>
        </w:rPr>
      </w:pPr>
      <w:r w:rsidRPr="4C6EA655">
        <w:rPr>
          <w:rFonts w:cs="Arial"/>
        </w:rPr>
        <w:t>DECLARED at …………………………… on………of…………………</w:t>
      </w:r>
      <w:proofErr w:type="gramStart"/>
      <w:r w:rsidRPr="4C6EA655">
        <w:rPr>
          <w:rFonts w:cs="Arial"/>
        </w:rPr>
        <w:t>…..</w:t>
      </w:r>
      <w:proofErr w:type="gramEnd"/>
      <w:r w:rsidRPr="4C6EA655">
        <w:rPr>
          <w:rFonts w:cs="Arial"/>
        </w:rPr>
        <w:t xml:space="preserve"> </w:t>
      </w:r>
    </w:p>
    <w:p w:rsidRPr="005045F7" w:rsidR="006D4FF1" w:rsidP="006D4FF1" w:rsidRDefault="006D4FF1" w14:paraId="754346A0" w14:textId="77777777">
      <w:pPr>
        <w:rPr>
          <w:rFonts w:cs="Arial"/>
          <w:szCs w:val="19"/>
        </w:rPr>
      </w:pPr>
      <w:r w:rsidRPr="005045F7">
        <w:rPr>
          <w:rFonts w:cs="Arial"/>
          <w:szCs w:val="19"/>
        </w:rPr>
        <w:t>Before me,</w:t>
      </w:r>
    </w:p>
    <w:p w:rsidRPr="005045F7" w:rsidR="006D4FF1" w:rsidP="006D4FF1" w:rsidRDefault="006D4FF1" w14:paraId="30F96362" w14:textId="77777777">
      <w:pPr>
        <w:spacing w:after="0"/>
        <w:rPr>
          <w:rFonts w:cs="Arial"/>
          <w:szCs w:val="19"/>
        </w:rPr>
      </w:pPr>
      <w:r w:rsidRPr="005045F7">
        <w:rPr>
          <w:rFonts w:cs="Arial"/>
          <w:szCs w:val="19"/>
        </w:rPr>
        <w:t>…………………………………</w:t>
      </w:r>
    </w:p>
    <w:p w:rsidRPr="005045F7" w:rsidR="006D4FF1" w:rsidP="006D4FF1" w:rsidRDefault="006D4FF1" w14:paraId="6A6678CC" w14:textId="77777777">
      <w:pPr>
        <w:rPr>
          <w:rFonts w:cs="Arial"/>
          <w:szCs w:val="19"/>
        </w:rPr>
      </w:pPr>
      <w:r w:rsidRPr="005045F7">
        <w:rPr>
          <w:rFonts w:cs="Arial"/>
          <w:i/>
          <w:szCs w:val="19"/>
        </w:rPr>
        <w:t>Signature of person before whom the declaration is made</w:t>
      </w:r>
    </w:p>
    <w:p w:rsidRPr="005045F7" w:rsidR="006D4FF1" w:rsidP="006D4FF1" w:rsidRDefault="006D4FF1" w14:paraId="78350DE9" w14:textId="77777777">
      <w:pPr>
        <w:spacing w:after="0"/>
        <w:rPr>
          <w:rFonts w:cs="Arial"/>
          <w:szCs w:val="19"/>
        </w:rPr>
      </w:pPr>
      <w:r w:rsidRPr="005045F7">
        <w:rPr>
          <w:rFonts w:cs="Arial"/>
          <w:szCs w:val="19"/>
        </w:rPr>
        <w:t>……………………………………………</w:t>
      </w:r>
    </w:p>
    <w:p w:rsidRPr="005045F7" w:rsidR="006D4FF1" w:rsidP="006D4FF1" w:rsidRDefault="006D4FF1" w14:paraId="2663A1C0" w14:textId="77777777">
      <w:pPr>
        <w:rPr>
          <w:rFonts w:cs="Arial"/>
          <w:i/>
          <w:szCs w:val="19"/>
        </w:rPr>
      </w:pPr>
      <w:r w:rsidRPr="005045F7">
        <w:rPr>
          <w:rFonts w:cs="Arial"/>
          <w:i/>
          <w:szCs w:val="19"/>
        </w:rPr>
        <w:t>Full name of person before whom the declaration is made (BLOCK LETTERS)</w:t>
      </w:r>
    </w:p>
    <w:p w:rsidRPr="005045F7" w:rsidR="006D4FF1" w:rsidP="006D4FF1" w:rsidRDefault="006D4FF1" w14:paraId="57411133" w14:textId="77777777">
      <w:pPr>
        <w:spacing w:after="0"/>
        <w:rPr>
          <w:rFonts w:cs="Arial"/>
          <w:szCs w:val="19"/>
        </w:rPr>
      </w:pPr>
      <w:r w:rsidRPr="005045F7">
        <w:rPr>
          <w:rFonts w:cs="Arial"/>
          <w:szCs w:val="19"/>
        </w:rPr>
        <w:t>……………………………………………</w:t>
      </w:r>
    </w:p>
    <w:p w:rsidRPr="005045F7" w:rsidR="006D4FF1" w:rsidP="006D4FF1" w:rsidRDefault="006D4FF1" w14:paraId="763DB22F" w14:textId="77777777">
      <w:pPr>
        <w:rPr>
          <w:rFonts w:cs="Arial"/>
          <w:i/>
          <w:szCs w:val="19"/>
        </w:rPr>
      </w:pPr>
      <w:r w:rsidRPr="005045F7">
        <w:rPr>
          <w:rFonts w:cs="Arial"/>
          <w:i/>
          <w:szCs w:val="19"/>
        </w:rPr>
        <w:t>Address of person before whom the declaration is made (BLOCK LETTERS)</w:t>
      </w:r>
    </w:p>
    <w:p w:rsidRPr="005045F7" w:rsidR="006D4FF1" w:rsidP="006D4FF1" w:rsidRDefault="006D4FF1" w14:paraId="37E99B0D" w14:textId="77777777">
      <w:pPr>
        <w:spacing w:after="0"/>
        <w:rPr>
          <w:rFonts w:cs="Arial"/>
          <w:szCs w:val="19"/>
        </w:rPr>
      </w:pPr>
      <w:r w:rsidRPr="005045F7">
        <w:rPr>
          <w:rFonts w:cs="Arial"/>
          <w:szCs w:val="19"/>
        </w:rPr>
        <w:t>……………………………………………</w:t>
      </w:r>
    </w:p>
    <w:p w:rsidRPr="005045F7" w:rsidR="006D4FF1" w:rsidP="006D4FF1" w:rsidRDefault="006D4FF1" w14:paraId="17EE23CE" w14:textId="77777777">
      <w:pPr>
        <w:rPr>
          <w:rFonts w:cs="Arial"/>
          <w:i/>
          <w:szCs w:val="19"/>
        </w:rPr>
      </w:pPr>
      <w:r w:rsidRPr="005045F7">
        <w:rPr>
          <w:rFonts w:cs="Arial"/>
          <w:i/>
          <w:szCs w:val="19"/>
        </w:rPr>
        <w:t>Qualification of person before whom declaration is made (BLOCK LETTERS)</w:t>
      </w:r>
    </w:p>
    <w:p w:rsidRPr="005045F7" w:rsidR="006D4FF1" w:rsidP="006D4FF1" w:rsidRDefault="006D4FF1" w14:paraId="25E066C3" w14:textId="77777777"/>
    <w:p w:rsidRPr="005045F7" w:rsidR="006D4FF1" w:rsidP="006D4FF1" w:rsidRDefault="006D4FF1" w14:paraId="2CD300E9" w14:textId="77777777">
      <w:r w:rsidRPr="00F466AA">
        <w:rPr>
          <w:b/>
          <w:bCs/>
          <w:i/>
        </w:rPr>
        <w:t>Note 1</w:t>
      </w:r>
      <w:r w:rsidRPr="00F466AA">
        <w:rPr>
          <w:b/>
          <w:bCs/>
        </w:rPr>
        <w:t>:</w:t>
      </w:r>
      <w:r w:rsidRPr="005045F7">
        <w:t xml:space="preserve"> A person who intentionally makes a false statement in a statutory declaration is guilty of an offence, the punishment for which is imprisonment for a term of 4 years — see section 11 of the </w:t>
      </w:r>
      <w:r w:rsidRPr="005045F7">
        <w:rPr>
          <w:i/>
        </w:rPr>
        <w:t>Statutory Declarations Act 1959</w:t>
      </w:r>
      <w:r w:rsidRPr="005045F7">
        <w:t>.</w:t>
      </w:r>
    </w:p>
    <w:p w:rsidRPr="005045F7" w:rsidR="006D4FF1" w:rsidP="006D4FF1" w:rsidRDefault="006D4FF1" w14:paraId="35D6BBB8" w14:textId="77777777">
      <w:r w:rsidRPr="00F466AA">
        <w:rPr>
          <w:b/>
          <w:bCs/>
          <w:i/>
        </w:rPr>
        <w:t>Note 2</w:t>
      </w:r>
      <w:r w:rsidRPr="00F466AA">
        <w:rPr>
          <w:b/>
          <w:bCs/>
        </w:rPr>
        <w:t>:</w:t>
      </w:r>
      <w:r w:rsidRPr="005045F7">
        <w:t xml:space="preserve"> Chapter 2 of the </w:t>
      </w:r>
      <w:r w:rsidRPr="005045F7">
        <w:rPr>
          <w:i/>
        </w:rPr>
        <w:t>Criminal Code</w:t>
      </w:r>
      <w:r w:rsidRPr="005045F7">
        <w:t xml:space="preserve"> applies to all offences against the </w:t>
      </w:r>
      <w:r w:rsidRPr="005045F7">
        <w:rPr>
          <w:i/>
        </w:rPr>
        <w:t>Statutory Declarations Act 1959</w:t>
      </w:r>
      <w:r w:rsidRPr="005045F7">
        <w:t xml:space="preserve">— see section 5A of the </w:t>
      </w:r>
      <w:r w:rsidRPr="005045F7">
        <w:rPr>
          <w:i/>
        </w:rPr>
        <w:t>Statutory Declarations Act 1959</w:t>
      </w:r>
      <w:r w:rsidRPr="005045F7">
        <w:t>.</w:t>
      </w:r>
    </w:p>
    <w:p w:rsidRPr="005045F7" w:rsidR="006D4FF1" w:rsidP="006D4FF1" w:rsidRDefault="006D4FF1" w14:paraId="09EC49DA" w14:textId="77777777">
      <w:pPr>
        <w:jc w:val="center"/>
      </w:pPr>
      <w:r w:rsidRPr="005045F7">
        <w:t>****************</w:t>
      </w:r>
    </w:p>
    <w:p w:rsidRPr="00F466AA" w:rsidR="006D4FF1" w:rsidP="006D4FF1" w:rsidRDefault="006D4FF1" w14:paraId="48D9F907" w14:textId="77777777">
      <w:pPr>
        <w:rPr>
          <w:b/>
          <w:bCs/>
          <w:u w:val="single"/>
        </w:rPr>
      </w:pPr>
      <w:r w:rsidRPr="00F466AA">
        <w:rPr>
          <w:b/>
          <w:bCs/>
          <w:u w:val="single"/>
        </w:rPr>
        <w:t xml:space="preserve">Qualification of Witness </w:t>
      </w:r>
    </w:p>
    <w:p w:rsidRPr="00816BDF" w:rsidR="006D4FF1" w:rsidP="006D4FF1" w:rsidRDefault="006D4FF1" w14:paraId="6D334A4C" w14:textId="77777777">
      <w:pPr>
        <w:rPr>
          <w:rFonts w:cs="Arial"/>
        </w:rPr>
      </w:pPr>
      <w:r w:rsidRPr="4C6EA655">
        <w:rPr>
          <w:rFonts w:cs="Arial"/>
        </w:rPr>
        <w:t xml:space="preserve">Pursuant to section 8 (b) of the Statutory Declarations Act 1959 the above declaration must be made before a prescribed person. Please refer to the Statutory Declarations Regulations 1993 at </w:t>
      </w:r>
      <w:hyperlink r:id="rId7">
        <w:r w:rsidRPr="4C6EA655">
          <w:rPr>
            <w:rFonts w:cs="Arial"/>
          </w:rPr>
          <w:t>http://www.comlaw.gov.au/Details/F2006C00248/Download</w:t>
        </w:r>
      </w:hyperlink>
      <w:r w:rsidRPr="4C6EA655">
        <w:rPr>
          <w:rFonts w:cs="Arial"/>
        </w:rPr>
        <w:t xml:space="preserve"> for a list of the prescribed persons.</w:t>
      </w:r>
    </w:p>
    <w:p w:rsidR="00664DC7" w:rsidRDefault="00664DC7" w14:paraId="11F702AE" w14:textId="77777777"/>
    <w:sectPr w:rsidR="00664DC7" w:rsidSect="006D4FF1">
      <w:headerReference w:type="default" r:id="rId8"/>
      <w:headerReference w:type="first" r:id="rId9"/>
      <w:footerReference w:type="first" r:id="rId10"/>
      <w:pgSz w:w="11906" w:h="16838" w:orient="portrait"/>
      <w:pgMar w:top="1837" w:right="1270" w:bottom="1270" w:left="127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D4FF1" w:rsidP="000E1C90" w:rsidRDefault="006D4FF1" w14:paraId="64EA1484" w14:textId="77777777">
    <w:pPr>
      <w:ind w:left="-709"/>
    </w:pPr>
    <w:r w:rsidRPr="00845D53">
      <w:rPr>
        <w:noProof/>
        <w:sz w:val="16"/>
        <w:szCs w:val="16"/>
      </w:rPr>
      <mc:AlternateContent>
        <mc:Choice Requires="wps">
          <w:drawing>
            <wp:anchor distT="45720" distB="45720" distL="114300" distR="114300" simplePos="0" relativeHeight="251660288" behindDoc="0" locked="0" layoutInCell="1" allowOverlap="1" wp14:anchorId="4475CB93" wp14:editId="760F929A">
              <wp:simplePos x="0" y="0"/>
              <wp:positionH relativeFrom="column">
                <wp:posOffset>1397635</wp:posOffset>
              </wp:positionH>
              <wp:positionV relativeFrom="paragraph">
                <wp:posOffset>-58420</wp:posOffset>
              </wp:positionV>
              <wp:extent cx="5327015" cy="553084"/>
              <wp:effectExtent l="0" t="0" r="0" b="0"/>
              <wp:wrapNone/>
              <wp:docPr id="2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015" cy="553084"/>
                      </a:xfrm>
                      <a:prstGeom prst="rect">
                        <a:avLst/>
                      </a:prstGeom>
                      <a:noFill/>
                      <a:ln w="9525">
                        <a:noFill/>
                        <a:miter lim="800000"/>
                        <a:headEnd/>
                        <a:tailEnd/>
                      </a:ln>
                    </wps:spPr>
                    <wps:txbx>
                      <w:txbxContent>
                        <w:p w:rsidRPr="00D239A2" w:rsidR="006D4FF1" w:rsidP="000E1C90" w:rsidRDefault="006D4FF1" w14:paraId="02834A79" w14:textId="77777777">
                          <w:pPr>
                            <w:tabs>
                              <w:tab w:val="right" w:pos="10632"/>
                            </w:tabs>
                            <w:spacing w:before="240"/>
                            <w:ind w:right="-164"/>
                            <w:jc w:val="right"/>
                            <w:rPr>
                              <w:sz w:val="16"/>
                              <w:szCs w:val="16"/>
                            </w:rPr>
                          </w:pPr>
                          <w:r>
                            <w:rPr>
                              <w:sz w:val="16"/>
                              <w:szCs w:val="16"/>
                            </w:rPr>
                            <w:t xml:space="preserve">ATM </w:t>
                          </w:r>
                          <w:r w:rsidRPr="00216935">
                            <w:rPr>
                              <w:sz w:val="16"/>
                              <w:szCs w:val="16"/>
                              <w:highlight w:val="yellow"/>
                            </w:rPr>
                            <w:t>XXAMSAXXX</w:t>
                          </w:r>
                          <w:r>
                            <w:rPr>
                              <w:sz w:val="16"/>
                              <w:szCs w:val="16"/>
                            </w:rPr>
                            <w:t xml:space="preserve"> </w:t>
                          </w:r>
                          <w:r>
                            <w:rPr>
                              <w:sz w:val="16"/>
                              <w:szCs w:val="16"/>
                            </w:rPr>
                            <w:tab/>
                          </w:r>
                          <w:r w:rsidRPr="009D269A">
                            <w:rPr>
                              <w:sz w:val="16"/>
                              <w:szCs w:val="16"/>
                            </w:rPr>
                            <w:t xml:space="preserve">Page </w:t>
                          </w:r>
                          <w:r w:rsidRPr="009D269A">
                            <w:rPr>
                              <w:b/>
                              <w:bCs/>
                              <w:sz w:val="16"/>
                              <w:szCs w:val="16"/>
                            </w:rPr>
                            <w:fldChar w:fldCharType="begin"/>
                          </w:r>
                          <w:r w:rsidRPr="009D269A">
                            <w:rPr>
                              <w:b/>
                              <w:bCs/>
                              <w:sz w:val="16"/>
                              <w:szCs w:val="16"/>
                            </w:rPr>
                            <w:instrText xml:space="preserve"> PAGE  \* Arabic  \* MERGEFORMAT </w:instrText>
                          </w:r>
                          <w:r w:rsidRPr="009D269A">
                            <w:rPr>
                              <w:b/>
                              <w:bCs/>
                              <w:sz w:val="16"/>
                              <w:szCs w:val="16"/>
                            </w:rPr>
                            <w:fldChar w:fldCharType="separate"/>
                          </w:r>
                          <w:r>
                            <w:rPr>
                              <w:b/>
                              <w:bCs/>
                              <w:noProof/>
                              <w:sz w:val="16"/>
                              <w:szCs w:val="16"/>
                            </w:rPr>
                            <w:t>28</w:t>
                          </w:r>
                          <w:r w:rsidRPr="009D269A">
                            <w:rPr>
                              <w:b/>
                              <w:bCs/>
                              <w:sz w:val="16"/>
                              <w:szCs w:val="16"/>
                            </w:rPr>
                            <w:fldChar w:fldCharType="end"/>
                          </w:r>
                          <w:r w:rsidRPr="009D269A">
                            <w:rPr>
                              <w:sz w:val="16"/>
                              <w:szCs w:val="16"/>
                            </w:rPr>
                            <w:t xml:space="preserve"> of </w:t>
                          </w:r>
                          <w:r w:rsidRPr="009D269A">
                            <w:rPr>
                              <w:b/>
                              <w:bCs/>
                              <w:sz w:val="16"/>
                              <w:szCs w:val="16"/>
                            </w:rPr>
                            <w:fldChar w:fldCharType="begin"/>
                          </w:r>
                          <w:r w:rsidRPr="009D269A">
                            <w:rPr>
                              <w:b/>
                              <w:bCs/>
                              <w:sz w:val="16"/>
                              <w:szCs w:val="16"/>
                            </w:rPr>
                            <w:instrText xml:space="preserve"> NUMPAGES  \* Arabic  \* MERGEFORMAT </w:instrText>
                          </w:r>
                          <w:r w:rsidRPr="009D269A">
                            <w:rPr>
                              <w:b/>
                              <w:bCs/>
                              <w:sz w:val="16"/>
                              <w:szCs w:val="16"/>
                            </w:rPr>
                            <w:fldChar w:fldCharType="separate"/>
                          </w:r>
                          <w:r>
                            <w:rPr>
                              <w:b/>
                              <w:bCs/>
                              <w:noProof/>
                              <w:sz w:val="16"/>
                              <w:szCs w:val="16"/>
                            </w:rPr>
                            <w:t>31</w:t>
                          </w:r>
                          <w:r w:rsidRPr="009D269A">
                            <w:rPr>
                              <w:b/>
                              <w:bCs/>
                              <w:sz w:val="16"/>
                              <w:szCs w:val="16"/>
                            </w:rPr>
                            <w:fldChar w:fldCharType="end"/>
                          </w:r>
                        </w:p>
                        <w:p w:rsidR="006D4FF1" w:rsidP="000E1C90" w:rsidRDefault="006D4FF1" w14:paraId="01CCBBA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009B657">
            <v:shapetype id="_x0000_t202" coordsize="21600,21600" o:spt="202" path="m,l,21600r21600,l21600,xe" w14:anchorId="4475CB93">
              <v:stroke joinstyle="miter"/>
              <v:path gradientshapeok="t" o:connecttype="rect"/>
            </v:shapetype>
            <v:shape id="_x0000_s1030" style="position:absolute;left:0;text-align:left;margin-left:110.05pt;margin-top:-4.6pt;width:419.45pt;height:43.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arw/AEAANQDAAAOAAAAZHJzL2Uyb0RvYy54bWysU11v2yAUfZ+0/4B4X2yn8ZpaIVXXrtOk&#10;7kNq9wMIxjEacBmQ2Nmv3wWnabS9VfMD4nLNufece1hdj0aTvfRBgWW0mpWUSCugVXbL6I+n+3dL&#10;SkLktuUarGT0IAO9Xr99sxpcI+fQg26lJwhiQzM4RvsYXVMUQfTS8DADJy0mO/CGRwz9tmg9HxDd&#10;6GJelu+LAXzrPAgZAp7eTUm6zvhdJ0X81nVBRqIZxd5iXn1eN2kt1ivebD13vRLHNvgrujBcWSx6&#10;grrjkZOdV/9AGSU8BOjiTIApoOuUkJkDsqnKv9g89tzJzAXFCe4kU/h/sOLr/tF99ySOH2DEAWYS&#10;wT2A+BmIhdue26288R6GXvIWC1dJsmJwoTleTVKHJiSQzfAFWhwy30XIQGPnTVIFeRJExwEcTqLL&#10;MRKBh/XF/LKsakoE5ur6olwucgnePN92PsRPEgxJG0Y9DjWj8/1DiKkb3jz/kopZuFda58FqSwZG&#10;r+p5nS+cZYyK6DutDKPLMn2TExLJj7bNlyNXetpjAW2PrBPRiXIcNyNRLaO53yTCBtoDyuBhshk+&#10;C9z04H9TMqDFGA2/dtxLSvRni1JeVYtF8mQOFvXlHAN/ntmcZ7gVCMVopGTa3sbs44nyDUreqazG&#10;SyfHltE6WaSjzZM3z+P818tjXP8BAAD//wMAUEsDBBQABgAIAAAAIQCbeYDy3gAAAAoBAAAPAAAA&#10;ZHJzL2Rvd25yZXYueG1sTI/LTsMwEEX3lfgHa5DYtXajPkjIpEJUbEEUqNSdG0+TiHgcxW4T/h53&#10;RZejObr33Hwz2lZcqPeNY4T5TIEgLp1puEL4+nydPoLwQbPRrWNC+CUPm+JukuvMuIE/6LILlYgh&#10;7DONUIfQZVL6siar/cx1xPF3cr3VIZ59JU2vhxhuW5kotZJWNxwbat3RS03lz+5sEb7fTof9Qr1X&#10;W7vsBjcqyTaViA/34/MTiEBj+Ifhqh/VoYhOR3dm40WLkCRqHlGEaZqAuAJqmcZ1R4T1OgVZ5PJ2&#10;QvEHAAD//wMAUEsBAi0AFAAGAAgAAAAhALaDOJL+AAAA4QEAABMAAAAAAAAAAAAAAAAAAAAAAFtD&#10;b250ZW50X1R5cGVzXS54bWxQSwECLQAUAAYACAAAACEAOP0h/9YAAACUAQAACwAAAAAAAAAAAAAA&#10;AAAvAQAAX3JlbHMvLnJlbHNQSwECLQAUAAYACAAAACEARAGq8PwBAADUAwAADgAAAAAAAAAAAAAA&#10;AAAuAgAAZHJzL2Uyb0RvYy54bWxQSwECLQAUAAYACAAAACEAm3mA8t4AAAAKAQAADwAAAAAAAAAA&#10;AAAAAABWBAAAZHJzL2Rvd25yZXYueG1sUEsFBgAAAAAEAAQA8wAAAGEFAAAAAA==&#10;">
              <v:textbox>
                <w:txbxContent>
                  <w:p w:rsidRPr="00D239A2" w:rsidR="006D4FF1" w:rsidP="000E1C90" w:rsidRDefault="006D4FF1" w14:paraId="3B9CD3DE" w14:textId="77777777">
                    <w:pPr>
                      <w:tabs>
                        <w:tab w:val="right" w:pos="10632"/>
                      </w:tabs>
                      <w:spacing w:before="240"/>
                      <w:ind w:right="-164"/>
                      <w:jc w:val="right"/>
                      <w:rPr>
                        <w:sz w:val="16"/>
                        <w:szCs w:val="16"/>
                      </w:rPr>
                    </w:pPr>
                    <w:r>
                      <w:rPr>
                        <w:sz w:val="16"/>
                        <w:szCs w:val="16"/>
                      </w:rPr>
                      <w:t xml:space="preserve">ATM </w:t>
                    </w:r>
                    <w:r w:rsidRPr="00216935">
                      <w:rPr>
                        <w:sz w:val="16"/>
                        <w:szCs w:val="16"/>
                        <w:highlight w:val="yellow"/>
                      </w:rPr>
                      <w:t>XXAMSAXXX</w:t>
                    </w:r>
                    <w:r>
                      <w:rPr>
                        <w:sz w:val="16"/>
                        <w:szCs w:val="16"/>
                      </w:rPr>
                      <w:t xml:space="preserve"> </w:t>
                    </w:r>
                    <w:r>
                      <w:rPr>
                        <w:sz w:val="16"/>
                        <w:szCs w:val="16"/>
                      </w:rPr>
                      <w:tab/>
                    </w:r>
                    <w:r w:rsidRPr="009D269A">
                      <w:rPr>
                        <w:sz w:val="16"/>
                        <w:szCs w:val="16"/>
                      </w:rPr>
                      <w:t xml:space="preserve">Page </w:t>
                    </w:r>
                    <w:r w:rsidRPr="009D269A">
                      <w:rPr>
                        <w:b/>
                        <w:bCs/>
                        <w:sz w:val="16"/>
                        <w:szCs w:val="16"/>
                      </w:rPr>
                      <w:fldChar w:fldCharType="begin"/>
                    </w:r>
                    <w:r w:rsidRPr="009D269A">
                      <w:rPr>
                        <w:b/>
                        <w:bCs/>
                        <w:sz w:val="16"/>
                        <w:szCs w:val="16"/>
                      </w:rPr>
                      <w:instrText xml:space="preserve"> PAGE  \* Arabic  \* MERGEFORMAT </w:instrText>
                    </w:r>
                    <w:r w:rsidRPr="009D269A">
                      <w:rPr>
                        <w:b/>
                        <w:bCs/>
                        <w:sz w:val="16"/>
                        <w:szCs w:val="16"/>
                      </w:rPr>
                      <w:fldChar w:fldCharType="separate"/>
                    </w:r>
                    <w:r>
                      <w:rPr>
                        <w:b/>
                        <w:bCs/>
                        <w:noProof/>
                        <w:sz w:val="16"/>
                        <w:szCs w:val="16"/>
                      </w:rPr>
                      <w:t>28</w:t>
                    </w:r>
                    <w:r w:rsidRPr="009D269A">
                      <w:rPr>
                        <w:b/>
                        <w:bCs/>
                        <w:sz w:val="16"/>
                        <w:szCs w:val="16"/>
                      </w:rPr>
                      <w:fldChar w:fldCharType="end"/>
                    </w:r>
                    <w:r w:rsidRPr="009D269A">
                      <w:rPr>
                        <w:sz w:val="16"/>
                        <w:szCs w:val="16"/>
                      </w:rPr>
                      <w:t xml:space="preserve"> of </w:t>
                    </w:r>
                    <w:r w:rsidRPr="009D269A">
                      <w:rPr>
                        <w:b/>
                        <w:bCs/>
                        <w:sz w:val="16"/>
                        <w:szCs w:val="16"/>
                      </w:rPr>
                      <w:fldChar w:fldCharType="begin"/>
                    </w:r>
                    <w:r w:rsidRPr="009D269A">
                      <w:rPr>
                        <w:b/>
                        <w:bCs/>
                        <w:sz w:val="16"/>
                        <w:szCs w:val="16"/>
                      </w:rPr>
                      <w:instrText xml:space="preserve"> NUMPAGES  \* Arabic  \* MERGEFORMAT </w:instrText>
                    </w:r>
                    <w:r w:rsidRPr="009D269A">
                      <w:rPr>
                        <w:b/>
                        <w:bCs/>
                        <w:sz w:val="16"/>
                        <w:szCs w:val="16"/>
                      </w:rPr>
                      <w:fldChar w:fldCharType="separate"/>
                    </w:r>
                    <w:r>
                      <w:rPr>
                        <w:b/>
                        <w:bCs/>
                        <w:noProof/>
                        <w:sz w:val="16"/>
                        <w:szCs w:val="16"/>
                      </w:rPr>
                      <w:t>31</w:t>
                    </w:r>
                    <w:r w:rsidRPr="009D269A">
                      <w:rPr>
                        <w:b/>
                        <w:bCs/>
                        <w:sz w:val="16"/>
                        <w:szCs w:val="16"/>
                      </w:rPr>
                      <w:fldChar w:fldCharType="end"/>
                    </w:r>
                  </w:p>
                  <w:p w:rsidR="006D4FF1" w:rsidP="000E1C90" w:rsidRDefault="006D4FF1" w14:paraId="672A6659" w14:textId="77777777"/>
                </w:txbxContent>
              </v:textbox>
            </v:shape>
          </w:pict>
        </mc:Fallback>
      </mc:AlternateContent>
    </w:r>
    <w:r>
      <w:rPr>
        <w:noProof/>
      </w:rPr>
      <w:drawing>
        <wp:inline distT="0" distB="0" distL="0" distR="0" wp14:anchorId="4E7813BB" wp14:editId="6F99DB73">
          <wp:extent cx="7530974" cy="537210"/>
          <wp:effectExtent l="0" t="0" r="0" b="0"/>
          <wp:docPr id="284" name="Picture 284" descr="Light blue and dark blue shapes." title="AMSA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word-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3265" cy="538087"/>
                  </a:xfrm>
                  <a:prstGeom prst="rect">
                    <a:avLst/>
                  </a:prstGeom>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409CA" w:rsidR="006D4FF1" w:rsidP="004409CA" w:rsidRDefault="006D4FF1" w14:paraId="37249078" w14:textId="77777777">
    <w:pPr>
      <w:ind w:left="-1247"/>
      <w:rPr>
        <w:sz w:val="18"/>
      </w:rPr>
    </w:pPr>
    <w:r w:rsidRPr="004409CA">
      <w:rPr>
        <w:noProof/>
        <w:sz w:val="18"/>
      </w:rPr>
      <mc:AlternateContent>
        <mc:Choice Requires="wps">
          <w:drawing>
            <wp:anchor distT="45720" distB="45720" distL="114300" distR="114300" simplePos="0" relativeHeight="251660288" behindDoc="0" locked="0" layoutInCell="1" allowOverlap="1" wp14:anchorId="6D8760FA" wp14:editId="7DA05239">
              <wp:simplePos x="0" y="0"/>
              <wp:positionH relativeFrom="column">
                <wp:posOffset>7889875</wp:posOffset>
              </wp:positionH>
              <wp:positionV relativeFrom="paragraph">
                <wp:posOffset>809321</wp:posOffset>
              </wp:positionV>
              <wp:extent cx="1192471" cy="288374"/>
              <wp:effectExtent l="0" t="0" r="8255" b="0"/>
              <wp:wrapNone/>
              <wp:docPr id="11019616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471" cy="288374"/>
                      </a:xfrm>
                      <a:prstGeom prst="rect">
                        <a:avLst/>
                      </a:prstGeom>
                      <a:solidFill>
                        <a:srgbClr val="FFFFFF"/>
                      </a:solidFill>
                      <a:ln w="9525">
                        <a:noFill/>
                        <a:miter lim="800000"/>
                        <a:headEnd/>
                        <a:tailEnd/>
                      </a:ln>
                    </wps:spPr>
                    <wps:txbx>
                      <w:txbxContent>
                        <w:p w:rsidRPr="00467F79" w:rsidR="006D4FF1" w:rsidP="004409CA" w:rsidRDefault="006D4FF1" w14:paraId="63B62DC2" w14:textId="77777777">
                          <w:pPr>
                            <w:spacing w:after="0"/>
                            <w:jc w:val="right"/>
                            <w:rPr>
                              <w:color w:val="026699"/>
                              <w:sz w:val="28"/>
                              <w:szCs w:val="28"/>
                            </w:rPr>
                          </w:pPr>
                          <w:r w:rsidRPr="00467F79">
                            <w:rPr>
                              <w:color w:val="026699"/>
                              <w:sz w:val="28"/>
                              <w:szCs w:val="28"/>
                            </w:rPr>
                            <w:t>Procurement</w:t>
                          </w:r>
                        </w:p>
                      </w:txbxContent>
                    </wps:txbx>
                    <wps:bodyPr rot="0" vert="horz" wrap="square" lIns="36000" tIns="36000" rIns="36000" bIns="36000" anchor="b" anchorCtr="0">
                      <a:noAutofit/>
                    </wps:bodyPr>
                  </wps:wsp>
                </a:graphicData>
              </a:graphic>
              <wp14:sizeRelH relativeFrom="margin">
                <wp14:pctWidth>0</wp14:pctWidth>
              </wp14:sizeRelH>
              <wp14:sizeRelV relativeFrom="margin">
                <wp14:pctHeight>0</wp14:pctHeight>
              </wp14:sizeRelV>
            </wp:anchor>
          </w:drawing>
        </mc:Choice>
        <mc:Fallback>
          <w:pict w14:anchorId="67BC0CB8">
            <v:shapetype id="_x0000_t202" coordsize="21600,21600" o:spt="202" path="m,l,21600r21600,l21600,xe" w14:anchorId="6D8760FA">
              <v:stroke joinstyle="miter"/>
              <v:path gradientshapeok="t" o:connecttype="rect"/>
            </v:shapetype>
            <v:shape id="Text Box 2" style="position:absolute;left:0;text-align:left;margin-left:621.25pt;margin-top:63.75pt;width:93.9pt;height:22.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ZLpBwIAAPYDAAAOAAAAZHJzL2Uyb0RvYy54bWysU9tu2zAMfR+wfxD0vthJb6kRp+jSZRjQ&#10;XYBuHyDLcixMFjVKiZ19/SjZTbPtbZgeBFKiDsnDo9Xd0Bl2UOg12JLPZzlnykqotd2V/NvX7Zsl&#10;Zz4IWwsDVpX8qDy/W79+tepdoRbQgqkVMgKxvuhdydsQXJFlXraqE34GTlm6bAA7EcjFXVaj6Am9&#10;M9kiz6+zHrB2CFJ5T6cP4yVfJ/ymUTJ8bhqvAjMlp9pC2jHtVdyz9UoUOxSu1XIqQ/xDFZ3QlpKe&#10;oB5EEGyP+i+oTksED02YSegyaBotVeqBupnnf3Tz1AqnUi9Ejncnmvz/g5WfDk/uC7IwvIWBBpia&#10;8O4R5HfPLGxaYXfqHhH6VomaEs8jZVnvfDE9jVT7wkeQqv8INQ1Z7AMkoKHBLrJCfTJCpwEcT6Sr&#10;ITAZU85vF5c3c84k3S2Wy4uby5RCFM+vHfrwXkHHolFypKEmdHF49CFWI4rnkJjMg9H1VhuTHNxV&#10;G4PsIEgA27Qm9N/CjGV9yW+vFlcJ2UJ8n7TR6UACNbor+TKPa5RMZOOdrVNIENqMNlVi7ERPZGTk&#10;JgzVQIGRpgrqIxGFMAqRPg4ZLeBPznoSYcn9j71AxZn5YInsi+uYkIVzB8+d6twRVhJUySvORnMT&#10;ktIjDxbuaSiNTny9VDLVSuJKNE4fIar33E9RL991/QsAAP//AwBQSwMEFAAGAAgAAAAhADDZz8Lg&#10;AAAADQEAAA8AAABkcnMvZG93bnJldi54bWxMj8FOwzAQRO9I/IO1SNyoU7dQCHEqhFSJC0htiYDb&#10;NjZJRLyOYqdN/57NCW4z2tHsm2w9ulYcbR8aTxrmswSEpdKbhioN7/vNzT2IEJEMtp6shrMNsM4v&#10;LzJMjT/R1h53sRJcQiFFDXWMXSplKGvrMMx8Z4lv3753GNn2lTQ9nrjctVIlyZ102BB/qLGzz7Ut&#10;f3aD0/BVqHLE8+vmo5gPXWHePveRXrS+vhqfHkFEO8a/MEz4jA45Mx38QCaIlr1aqlvOTmrFYoos&#10;F8kCxIHVSj2AzDP5f0X+CwAA//8DAFBLAQItABQABgAIAAAAIQC2gziS/gAAAOEBAAATAAAAAAAA&#10;AAAAAAAAAAAAAABbQ29udGVudF9UeXBlc10ueG1sUEsBAi0AFAAGAAgAAAAhADj9If/WAAAAlAEA&#10;AAsAAAAAAAAAAAAAAAAALwEAAF9yZWxzLy5yZWxzUEsBAi0AFAAGAAgAAAAhAE/NkukHAgAA9gMA&#10;AA4AAAAAAAAAAAAAAAAALgIAAGRycy9lMm9Eb2MueG1sUEsBAi0AFAAGAAgAAAAhADDZz8LgAAAA&#10;DQEAAA8AAAAAAAAAAAAAAAAAYQQAAGRycy9kb3ducmV2LnhtbFBLBQYAAAAABAAEAPMAAABuBQAA&#10;AAA=&#10;">
              <v:textbox inset="1mm,1mm,1mm,1mm">
                <w:txbxContent>
                  <w:p w:rsidRPr="00467F79" w:rsidR="006D4FF1" w:rsidP="004409CA" w:rsidRDefault="006D4FF1" w14:paraId="48202906" w14:textId="77777777">
                    <w:pPr>
                      <w:spacing w:after="0"/>
                      <w:jc w:val="right"/>
                      <w:rPr>
                        <w:color w:val="026699"/>
                        <w:sz w:val="28"/>
                        <w:szCs w:val="28"/>
                      </w:rPr>
                    </w:pPr>
                    <w:r w:rsidRPr="00467F79">
                      <w:rPr>
                        <w:color w:val="026699"/>
                        <w:sz w:val="28"/>
                        <w:szCs w:val="28"/>
                      </w:rPr>
                      <w:t>Procurement</w:t>
                    </w:r>
                  </w:p>
                </w:txbxContent>
              </v:textbox>
            </v:shape>
          </w:pict>
        </mc:Fallback>
      </mc:AlternateContent>
    </w:r>
    <w:r w:rsidRPr="004409CA">
      <w:rPr>
        <w:noProof/>
        <w:sz w:val="18"/>
      </w:rPr>
      <w:drawing>
        <wp:inline distT="0" distB="0" distL="0" distR="0" wp14:anchorId="0A7F5B35" wp14:editId="52DAB587">
          <wp:extent cx="10710000" cy="1274400"/>
          <wp:effectExtent l="0" t="0" r="0" b="2540"/>
          <wp:docPr id="999195466" name="Picture 999195466" descr="AMSA logo with light blue and dark blue rectangles." title="AMSA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header-secondar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10000" cy="1274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154D42" w:rsidR="006D4FF1" w:rsidP="00C44BE0" w:rsidRDefault="006D4FF1" w14:paraId="42306DCA" w14:textId="77777777">
    <w:pPr>
      <w:ind w:left="-1276"/>
    </w:pPr>
    <w:r>
      <w:rPr>
        <w:noProof/>
      </w:rPr>
      <mc:AlternateContent>
        <mc:Choice Requires="wps">
          <w:drawing>
            <wp:anchor distT="45720" distB="45720" distL="114300" distR="114300" simplePos="0" relativeHeight="251659264" behindDoc="0" locked="0" layoutInCell="1" allowOverlap="1" wp14:anchorId="2B72DB81" wp14:editId="705BA712">
              <wp:simplePos x="0" y="0"/>
              <wp:positionH relativeFrom="column">
                <wp:posOffset>7543800</wp:posOffset>
              </wp:positionH>
              <wp:positionV relativeFrom="paragraph">
                <wp:posOffset>323850</wp:posOffset>
              </wp:positionV>
              <wp:extent cx="1710055" cy="478155"/>
              <wp:effectExtent l="0" t="0" r="4445" b="0"/>
              <wp:wrapNone/>
              <wp:docPr id="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55" cy="478155"/>
                      </a:xfrm>
                      <a:prstGeom prst="rect">
                        <a:avLst/>
                      </a:prstGeom>
                      <a:solidFill>
                        <a:srgbClr val="FFFFFF"/>
                      </a:solidFill>
                      <a:ln w="9525">
                        <a:noFill/>
                        <a:miter lim="800000"/>
                        <a:headEnd/>
                        <a:tailEnd/>
                      </a:ln>
                    </wps:spPr>
                    <wps:txbx>
                      <w:txbxContent>
                        <w:p w:rsidRPr="00467F79" w:rsidR="006D4FF1" w:rsidP="00154D42" w:rsidRDefault="006D4FF1" w14:paraId="1166E607" w14:textId="77777777">
                          <w:pPr>
                            <w:spacing w:after="0"/>
                            <w:jc w:val="right"/>
                            <w:rPr>
                              <w:color w:val="026699"/>
                              <w:sz w:val="28"/>
                              <w:szCs w:val="28"/>
                            </w:rPr>
                          </w:pPr>
                          <w:r w:rsidRPr="00467F79">
                            <w:rPr>
                              <w:color w:val="026699"/>
                              <w:sz w:val="28"/>
                              <w:szCs w:val="28"/>
                            </w:rPr>
                            <w:t>Procurement</w:t>
                          </w:r>
                        </w:p>
                      </w:txbxContent>
                    </wps:txbx>
                    <wps:bodyPr rot="0" vert="horz" wrap="square" lIns="36000" tIns="36000" rIns="36000" bIns="36000" anchor="b" anchorCtr="0">
                      <a:noAutofit/>
                    </wps:bodyPr>
                  </wps:wsp>
                </a:graphicData>
              </a:graphic>
              <wp14:sizeRelH relativeFrom="margin">
                <wp14:pctWidth>0</wp14:pctWidth>
              </wp14:sizeRelH>
              <wp14:sizeRelV relativeFrom="margin">
                <wp14:pctHeight>0</wp14:pctHeight>
              </wp14:sizeRelV>
            </wp:anchor>
          </w:drawing>
        </mc:Choice>
        <mc:Fallback>
          <w:pict w14:anchorId="7C4BBC69">
            <v:shapetype id="_x0000_t202" coordsize="21600,21600" o:spt="202" path="m,l,21600r21600,l21600,xe" w14:anchorId="2B72DB81">
              <v:stroke joinstyle="miter"/>
              <v:path gradientshapeok="t" o:connecttype="rect"/>
            </v:shapetype>
            <v:shape id="_x0000_s1027" style="position:absolute;left:0;text-align:left;margin-left:594pt;margin-top:25.5pt;width:134.65pt;height:37.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5A6CAIAAP0DAAAOAAAAZHJzL2Uyb0RvYy54bWysU9uO0zAQfUfiHyy/06SF7pao6WrpUoS0&#10;XKSFD3Acp7FwPGbsNilfv2Mn2y3whvCDNWOPz8ycOV7fDJ1hR4Vegy35fJZzpqyEWtt9yb9/271a&#10;ceaDsLUwYFXJT8rzm83LF+veFWoBLZhaISMQ64velbwNwRVZ5mWrOuFn4JSlywawE4Fc3Gc1ip7Q&#10;O5Mt8vwq6wFrhyCV93R6N17yTcJvGiXDl6bxKjBTcqotpB3TXsU926xFsUfhWi2nMsQ/VNEJbSnp&#10;GepOBMEOqP+C6rRE8NCEmYQug6bRUqUeqJt5/kc3D61wKvVC5Hh3psn/P1j5+fjgviILwzsYaICp&#10;Ce/uQf7wzMK2FXavbhGhb5WoKfE8Upb1zhfT00i1L3wEqfpPUNOQxSFAAhoa7CIr1CcjdBrA6Uy6&#10;GgKTMeX1PM+XS84k3b25Xs3JjilE8fTaoQ8fFHQsGiVHGmpCF8d7H8bQp5CYzIPR9U4bkxzcV1uD&#10;7ChIALu0JvTfwoxlfcnfLhfLhGwhvk/a6HQggRrdlXyVxzVKJrLx3tYpJAhtRpuKNnaiJzIychOG&#10;amC6nriLbFVQn4gvhFGP9H/IaAF/cdaTFkvufx4EKs7MR0ucv76KeVm4dPDSqS4dYSVBlbzibDS3&#10;IQk+0mHhlmbT6ETbcyVTyaSxRPz0H6KIL/0U9fxrN48AAAD//wMAUEsDBBQABgAIAAAAIQD94JEa&#10;4gAAAAwBAAAPAAAAZHJzL2Rvd25yZXYueG1sTI9BS8NAEIXvgv9hGcGb3SS1NcRsiggFLwq2Btvb&#10;NjsmwexsyG7a9N87PdXTzGMeb76XrybbiSMOvnWkIJ5FIJAqZ1qqFXxt1w8pCB80Gd05QgVn9LAq&#10;bm9ynRl3ok88bkItOIR8phU0IfSZlL5q0Go/cz0S337cYHVgOdTSDPrE4baTSRQtpdUt8YdG9/ja&#10;YPW7Ga2CfZlUkz6/r7/LeOxL87HbBnpT6v5uenkGEXAKVzNc8BkdCmY6uJGMFx3rOE25TFCwiHle&#10;HI+LpzmIA2/Jcg6yyOX/EsUfAAAA//8DAFBLAQItABQABgAIAAAAIQC2gziS/gAAAOEBAAATAAAA&#10;AAAAAAAAAAAAAAAAAABbQ29udGVudF9UeXBlc10ueG1sUEsBAi0AFAAGAAgAAAAhADj9If/WAAAA&#10;lAEAAAsAAAAAAAAAAAAAAAAALwEAAF9yZWxzLy5yZWxzUEsBAi0AFAAGAAgAAAAhAEu/kDoIAgAA&#10;/QMAAA4AAAAAAAAAAAAAAAAALgIAAGRycy9lMm9Eb2MueG1sUEsBAi0AFAAGAAgAAAAhAP3gkRri&#10;AAAADAEAAA8AAAAAAAAAAAAAAAAAYgQAAGRycy9kb3ducmV2LnhtbFBLBQYAAAAABAAEAPMAAABx&#10;BQAAAAA=&#10;">
              <v:textbox inset="1mm,1mm,1mm,1mm">
                <w:txbxContent>
                  <w:p w:rsidRPr="00467F79" w:rsidR="006D4FF1" w:rsidP="00154D42" w:rsidRDefault="006D4FF1" w14:paraId="5C6F77FF" w14:textId="77777777">
                    <w:pPr>
                      <w:spacing w:after="0"/>
                      <w:jc w:val="right"/>
                      <w:rPr>
                        <w:color w:val="026699"/>
                        <w:sz w:val="28"/>
                        <w:szCs w:val="28"/>
                      </w:rPr>
                    </w:pPr>
                    <w:r w:rsidRPr="00467F79">
                      <w:rPr>
                        <w:color w:val="026699"/>
                        <w:sz w:val="28"/>
                        <w:szCs w:val="28"/>
                      </w:rPr>
                      <w:t>Procurement</w:t>
                    </w:r>
                  </w:p>
                </w:txbxContent>
              </v:textbox>
            </v:shape>
          </w:pict>
        </mc:Fallback>
      </mc:AlternateContent>
    </w:r>
    <w:r>
      <w:rPr>
        <w:noProof/>
      </w:rPr>
      <w:drawing>
        <wp:inline distT="0" distB="0" distL="0" distR="0" wp14:anchorId="07255B1F" wp14:editId="3F257839">
          <wp:extent cx="11068516" cy="933450"/>
          <wp:effectExtent l="0" t="0" r="0" b="0"/>
          <wp:docPr id="1368744079" name="Picture 1368744079" descr="AMSA logo, light blue and dark blue shapes." title="AMSA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Word-header-secondary-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46501" cy="9400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409CA" w:rsidR="006D4FF1" w:rsidP="004409CA" w:rsidRDefault="006D4FF1" w14:paraId="0935C6E8" w14:textId="77777777">
    <w:pPr>
      <w:ind w:left="-1247"/>
      <w:rPr>
        <w:sz w:val="18"/>
      </w:rPr>
    </w:pPr>
    <w:r w:rsidRPr="004409CA">
      <w:rPr>
        <w:noProof/>
        <w:sz w:val="18"/>
      </w:rPr>
      <mc:AlternateContent>
        <mc:Choice Requires="wps">
          <w:drawing>
            <wp:anchor distT="45720" distB="45720" distL="114300" distR="114300" simplePos="0" relativeHeight="251661312" behindDoc="0" locked="0" layoutInCell="1" allowOverlap="1" wp14:anchorId="4A1704C6" wp14:editId="701F090E">
              <wp:simplePos x="0" y="0"/>
              <wp:positionH relativeFrom="column">
                <wp:posOffset>4691955</wp:posOffset>
              </wp:positionH>
              <wp:positionV relativeFrom="paragraph">
                <wp:posOffset>482864</wp:posOffset>
              </wp:positionV>
              <wp:extent cx="1192471" cy="288374"/>
              <wp:effectExtent l="0" t="0" r="8255" b="0"/>
              <wp:wrapNone/>
              <wp:docPr id="3528076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471" cy="288374"/>
                      </a:xfrm>
                      <a:prstGeom prst="rect">
                        <a:avLst/>
                      </a:prstGeom>
                      <a:solidFill>
                        <a:srgbClr val="FFFFFF"/>
                      </a:solidFill>
                      <a:ln w="9525">
                        <a:noFill/>
                        <a:miter lim="800000"/>
                        <a:headEnd/>
                        <a:tailEnd/>
                      </a:ln>
                    </wps:spPr>
                    <wps:txbx>
                      <w:txbxContent>
                        <w:p w:rsidRPr="00467F79" w:rsidR="006D4FF1" w:rsidP="004409CA" w:rsidRDefault="006D4FF1" w14:paraId="1B81F2E2" w14:textId="77777777">
                          <w:pPr>
                            <w:spacing w:after="0"/>
                            <w:jc w:val="right"/>
                            <w:rPr>
                              <w:color w:val="026699"/>
                              <w:sz w:val="28"/>
                              <w:szCs w:val="28"/>
                            </w:rPr>
                          </w:pPr>
                          <w:r w:rsidRPr="00467F79">
                            <w:rPr>
                              <w:color w:val="026699"/>
                              <w:sz w:val="28"/>
                              <w:szCs w:val="28"/>
                            </w:rPr>
                            <w:t>Procurement</w:t>
                          </w:r>
                        </w:p>
                      </w:txbxContent>
                    </wps:txbx>
                    <wps:bodyPr rot="0" vert="horz" wrap="square" lIns="36000" tIns="36000" rIns="36000" bIns="36000" anchor="b" anchorCtr="0">
                      <a:noAutofit/>
                    </wps:bodyPr>
                  </wps:wsp>
                </a:graphicData>
              </a:graphic>
              <wp14:sizeRelH relativeFrom="margin">
                <wp14:pctWidth>0</wp14:pctWidth>
              </wp14:sizeRelH>
              <wp14:sizeRelV relativeFrom="margin">
                <wp14:pctHeight>0</wp14:pctHeight>
              </wp14:sizeRelV>
            </wp:anchor>
          </w:drawing>
        </mc:Choice>
        <mc:Fallback>
          <w:pict w14:anchorId="7357B8B7">
            <v:shapetype id="_x0000_t202" coordsize="21600,21600" o:spt="202" path="m,l,21600r21600,l21600,xe" w14:anchorId="4A1704C6">
              <v:stroke joinstyle="miter"/>
              <v:path gradientshapeok="t" o:connecttype="rect"/>
            </v:shapetype>
            <v:shape id="_x0000_s1028" style="position:absolute;left:0;text-align:left;margin-left:369.45pt;margin-top:38pt;width:93.9pt;height:22.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yK2CwIAAP0DAAAOAAAAZHJzL2Uyb0RvYy54bWysU9tu2zAMfR+wfxD0vthJb6kRp+jSZRjQ&#10;XYBuHyDLcixMFjVKiZ19/SjZTbPtbZgfBNIiD8nDo9Xd0Bl2UOg12JLPZzlnykqotd2V/NvX7Zsl&#10;Zz4IWwsDVpX8qDy/W79+tepdoRbQgqkVMgKxvuhdydsQXJFlXraqE34GTlm6bAA7EcjFXVaj6Am9&#10;M9kiz6+zHrB2CFJ5T38fxku+TvhNo2T43DReBWZKTr2FdGI6q3hm65Uodihcq+XUhviHLjqhLRU9&#10;QT2IINge9V9QnZYIHpowk9Bl0DRaqjQDTTPP/5jmqRVOpVmIHO9ONPn/Bys/HZ7cF2RheAsDLTAN&#10;4d0jyO+eWdi0wu7UPSL0rRI1FZ5HyrLe+WJKjVT7wkeQqv8INS1Z7AMkoKHBLrJCczJCpwUcT6Sr&#10;ITAZS85vF5c3c84k3S2Wy4uby1RCFM/ZDn14r6Bj0Sg50lITujg8+hC7EcVzSCzmweh6q41JDu6q&#10;jUF2ECSAbfom9N/CjGV9yW+vFlcJ2ULMT9rodCCBGt2VfJnHb5RMZOOdrVNIENqMNnVi7ERPZGTk&#10;JgzVwHRN08XcyFYF9ZH4Qhj1SO+HjBbwJ2c9abHk/sdeoOLMfLDE+cV1rMvCuYPnTnXuCCsJquQV&#10;Z6O5CUnwkQ4L97SbRifaXjqZWiaNJTan9xBFfO6nqJdXu/4FAAD//wMAUEsDBBQABgAIAAAAIQAk&#10;UaqY4AAAAAoBAAAPAAAAZHJzL2Rvd25yZXYueG1sTI/BSsNAEIbvgu+wjODNbhIlbWM2RYSCFwu2&#10;DdXbNjsmwexsyG7a9O2dnvQ2w3z88/35arKdOOHgW0cK4lkEAqlypqVawX63fliA8EGT0Z0jVHBB&#10;D6vi9ibXmXFn+sDTNtSCQ8hnWkETQp9J6asGrfYz1yPx7dsNVgdeh1qaQZ853HYyiaJUWt0Sf2h0&#10;j68NVj/b0Sr4KpNq0pf39aGMx740m89doDel7u+ml2cQAafwB8NVn9WhYKejG8l40SmYPy6WjPKQ&#10;cicGlkk6B3FkMomfQBa5/F+h+AUAAP//AwBQSwECLQAUAAYACAAAACEAtoM4kv4AAADhAQAAEwAA&#10;AAAAAAAAAAAAAAAAAAAAW0NvbnRlbnRfVHlwZXNdLnhtbFBLAQItABQABgAIAAAAIQA4/SH/1gAA&#10;AJQBAAALAAAAAAAAAAAAAAAAAC8BAABfcmVscy8ucmVsc1BLAQItABQABgAIAAAAIQDakyK2CwIA&#10;AP0DAAAOAAAAAAAAAAAAAAAAAC4CAABkcnMvZTJvRG9jLnhtbFBLAQItABQABgAIAAAAIQAkUaqY&#10;4AAAAAoBAAAPAAAAAAAAAAAAAAAAAGUEAABkcnMvZG93bnJldi54bWxQSwUGAAAAAAQABADzAAAA&#10;cgUAAAAA&#10;">
              <v:textbox inset="1mm,1mm,1mm,1mm">
                <w:txbxContent>
                  <w:p w:rsidRPr="00467F79" w:rsidR="006D4FF1" w:rsidP="004409CA" w:rsidRDefault="006D4FF1" w14:paraId="097EBA4D" w14:textId="77777777">
                    <w:pPr>
                      <w:spacing w:after="0"/>
                      <w:jc w:val="right"/>
                      <w:rPr>
                        <w:color w:val="026699"/>
                        <w:sz w:val="28"/>
                        <w:szCs w:val="28"/>
                      </w:rPr>
                    </w:pPr>
                    <w:r w:rsidRPr="00467F79">
                      <w:rPr>
                        <w:color w:val="026699"/>
                        <w:sz w:val="28"/>
                        <w:szCs w:val="28"/>
                      </w:rPr>
                      <w:t>Procurement</w:t>
                    </w:r>
                  </w:p>
                </w:txbxContent>
              </v:textbox>
            </v:shape>
          </w:pict>
        </mc:Fallback>
      </mc:AlternateContent>
    </w:r>
    <w:r w:rsidRPr="004409CA">
      <w:rPr>
        <w:noProof/>
        <w:sz w:val="18"/>
      </w:rPr>
      <w:drawing>
        <wp:inline distT="0" distB="0" distL="0" distR="0" wp14:anchorId="71AB48DB" wp14:editId="5316F39E">
          <wp:extent cx="7534910" cy="896576"/>
          <wp:effectExtent l="0" t="0" r="0" b="0"/>
          <wp:docPr id="1271699096" name="Picture 1271699096" descr="AMSA logo with light blue and dark blue rectangles." title="AMSA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header-secondar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86855" cy="914656"/>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6531C" w:rsidR="006D4FF1" w:rsidP="000E1C90" w:rsidRDefault="006D4FF1" w14:paraId="2E5EE1D3" w14:textId="77777777">
    <w:pPr>
      <w:ind w:left="-709"/>
    </w:pPr>
    <w:r>
      <w:rPr>
        <w:noProof/>
      </w:rPr>
      <mc:AlternateContent>
        <mc:Choice Requires="wps">
          <w:drawing>
            <wp:anchor distT="45720" distB="45720" distL="114300" distR="114300" simplePos="0" relativeHeight="251659264" behindDoc="0" locked="0" layoutInCell="1" allowOverlap="1" wp14:anchorId="328CCA31" wp14:editId="5E3592D0">
              <wp:simplePos x="0" y="0"/>
              <wp:positionH relativeFrom="column">
                <wp:posOffset>4693285</wp:posOffset>
              </wp:positionH>
              <wp:positionV relativeFrom="paragraph">
                <wp:posOffset>304800</wp:posOffset>
              </wp:positionV>
              <wp:extent cx="1710055" cy="478155"/>
              <wp:effectExtent l="0" t="0" r="4445" b="0"/>
              <wp:wrapNone/>
              <wp:docPr id="2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55" cy="478155"/>
                      </a:xfrm>
                      <a:prstGeom prst="rect">
                        <a:avLst/>
                      </a:prstGeom>
                      <a:solidFill>
                        <a:srgbClr val="FFFFFF"/>
                      </a:solidFill>
                      <a:ln w="9525">
                        <a:noFill/>
                        <a:miter lim="800000"/>
                        <a:headEnd/>
                        <a:tailEnd/>
                      </a:ln>
                    </wps:spPr>
                    <wps:txbx>
                      <w:txbxContent>
                        <w:p w:rsidRPr="00467F79" w:rsidR="006D4FF1" w:rsidP="000E1C90" w:rsidRDefault="006D4FF1" w14:paraId="7D4FD6E6" w14:textId="77777777">
                          <w:pPr>
                            <w:spacing w:after="0"/>
                            <w:jc w:val="right"/>
                            <w:rPr>
                              <w:color w:val="026699"/>
                              <w:sz w:val="28"/>
                              <w:szCs w:val="28"/>
                            </w:rPr>
                          </w:pPr>
                          <w:r w:rsidRPr="00467F79">
                            <w:rPr>
                              <w:color w:val="026699"/>
                              <w:sz w:val="28"/>
                              <w:szCs w:val="28"/>
                            </w:rPr>
                            <w:t>Procurement</w:t>
                          </w:r>
                        </w:p>
                      </w:txbxContent>
                    </wps:txbx>
                    <wps:bodyPr rot="0" vert="horz" wrap="square" lIns="36000" tIns="36000" rIns="36000" bIns="36000" anchor="b" anchorCtr="0">
                      <a:noAutofit/>
                    </wps:bodyPr>
                  </wps:wsp>
                </a:graphicData>
              </a:graphic>
              <wp14:sizeRelH relativeFrom="margin">
                <wp14:pctWidth>0</wp14:pctWidth>
              </wp14:sizeRelH>
              <wp14:sizeRelV relativeFrom="margin">
                <wp14:pctHeight>0</wp14:pctHeight>
              </wp14:sizeRelV>
            </wp:anchor>
          </w:drawing>
        </mc:Choice>
        <mc:Fallback>
          <w:pict w14:anchorId="2D79FF6D">
            <v:shapetype id="_x0000_t202" coordsize="21600,21600" o:spt="202" path="m,l,21600r21600,l21600,xe" w14:anchorId="328CCA31">
              <v:stroke joinstyle="miter"/>
              <v:path gradientshapeok="t" o:connecttype="rect"/>
            </v:shapetype>
            <v:shape id="_x0000_s1029" style="position:absolute;left:0;text-align:left;margin-left:369.55pt;margin-top:24pt;width:134.65pt;height:37.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jwNCgIAAP0DAAAOAAAAZHJzL2Uyb0RvYy54bWysU9tu2zAMfR+wfxD0vthJlzYz4hRdugwD&#10;ugvQ7QNkWY6FyaJGKbGzrx8lu2m2vQ3zg0Ba5CF5eLS+HTrDjgq9Blvy+SznTFkJtbb7kn/7unu1&#10;4swHYWthwKqSn5Tnt5uXL9a9K9QCWjC1QkYg1he9K3kbgiuyzMtWdcLPwClLlw1gJwK5uM9qFD2h&#10;dyZb5Pl11gPWDkEq7+nv/XjJNwm/aZQMn5vGq8BMyam3kE5MZxXPbLMWxR6Fa7Wc2hD/0EUntKWi&#10;Z6h7EQQ7oP4LqtMSwUMTZhK6DJpGS5VmoGnm+R/TPLbCqTQLkePdmSb//2Dlp+Oj+4IsDG9hoAWm&#10;Ibx7APndMwvbVti9ukOEvlWipsLzSFnWO19MqZFqX/gIUvUfoaYli0OABDQ02EVWaE5G6LSA05l0&#10;NQQmY8mbeZ4vl5xJunt9s5qTHUuI4inboQ/vFXQsGiVHWmpCF8cHH8bQp5BYzIPR9U4bkxzcV1uD&#10;7ChIALv0Tei/hRnL+pK/WS6WCdlCzE/a6HQggRrdlXyVx2+UTGTjna1TSBDajDY1bexET2Rk5CYM&#10;1cB0XfKrmBvZqqA+EV8Iox7p/ZDRAv7krCctltz/OAhUnJkPlji/uo51Wbh08NKpLh1hJUGVvOJs&#10;NLchCT7SYeGOdtPoRNtzJ1PLpLFE/PQeoogv/RT1/Go3vwAAAP//AwBQSwMEFAAGAAgAAAAhANQO&#10;h5nhAAAACwEAAA8AAABkcnMvZG93bnJldi54bWxMj01Lw0AQhu+C/2EZwZvdfBRNYzZFhIIXBVuD&#10;9jbNjkkwOxuymzb9925PepthHt553mI9m14caXSdZQXxIgJBXFvdcaPgY7e5y0A4j6yxt0wKzuRg&#10;XV5fFZhre+J3Om59I0IIuxwVtN4PuZSubsmgW9iBONy+7WjQh3VspB7xFMJNL5MoupcGOw4fWhzo&#10;uaX6ZzsZBfsqqWc8v24+q3gaKv32tfP8otTtzfz0CMLT7P9guOgHdSiD08FOrJ3oFTykqzigCpZZ&#10;6HQBoihbgjiEKUlTkGUh/3cofwEAAP//AwBQSwECLQAUAAYACAAAACEAtoM4kv4AAADhAQAAEwAA&#10;AAAAAAAAAAAAAAAAAAAAW0NvbnRlbnRfVHlwZXNdLnhtbFBLAQItABQABgAIAAAAIQA4/SH/1gAA&#10;AJQBAAALAAAAAAAAAAAAAAAAAC8BAABfcmVscy8ucmVsc1BLAQItABQABgAIAAAAIQCu1jwNCgIA&#10;AP0DAAAOAAAAAAAAAAAAAAAAAC4CAABkcnMvZTJvRG9jLnhtbFBLAQItABQABgAIAAAAIQDUDoeZ&#10;4QAAAAsBAAAPAAAAAAAAAAAAAAAAAGQEAABkcnMvZG93bnJldi54bWxQSwUGAAAAAAQABADzAAAA&#10;cgUAAAAA&#10;">
              <v:textbox inset="1mm,1mm,1mm,1mm">
                <w:txbxContent>
                  <w:p w:rsidRPr="00467F79" w:rsidR="006D4FF1" w:rsidP="000E1C90" w:rsidRDefault="006D4FF1" w14:paraId="108F9B66" w14:textId="77777777">
                    <w:pPr>
                      <w:spacing w:after="0"/>
                      <w:jc w:val="right"/>
                      <w:rPr>
                        <w:color w:val="026699"/>
                        <w:sz w:val="28"/>
                        <w:szCs w:val="28"/>
                      </w:rPr>
                    </w:pPr>
                    <w:r w:rsidRPr="00467F79">
                      <w:rPr>
                        <w:color w:val="026699"/>
                        <w:sz w:val="28"/>
                        <w:szCs w:val="28"/>
                      </w:rPr>
                      <w:t>Procurement</w:t>
                    </w:r>
                  </w:p>
                </w:txbxContent>
              </v:textbox>
            </v:shape>
          </w:pict>
        </mc:Fallback>
      </mc:AlternateContent>
    </w:r>
    <w:r>
      <w:rPr>
        <w:noProof/>
      </w:rPr>
      <w:drawing>
        <wp:inline distT="0" distB="0" distL="0" distR="0" wp14:anchorId="484E2DAC" wp14:editId="7A3AFFD7">
          <wp:extent cx="7599680" cy="904351"/>
          <wp:effectExtent l="0" t="0" r="1270" b="0"/>
          <wp:docPr id="280" name="Picture 280" descr="AMSA logo, light blue and dark blue shapes." title="AMSA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header-secondar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52008" cy="9343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4628"/>
    <w:multiLevelType w:val="hybridMultilevel"/>
    <w:tmpl w:val="ABB823EE"/>
    <w:lvl w:ilvl="0" w:tplc="B7A84F6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223158"/>
    <w:multiLevelType w:val="hybridMultilevel"/>
    <w:tmpl w:val="70B6674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EC1963"/>
    <w:multiLevelType w:val="hybridMultilevel"/>
    <w:tmpl w:val="94DAD29C"/>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FC0BBA"/>
    <w:multiLevelType w:val="multilevel"/>
    <w:tmpl w:val="1548A8CC"/>
    <w:lvl w:ilvl="0">
      <w:start w:val="1"/>
      <w:numFmt w:val="decimal"/>
      <w:pStyle w:val="RFTCOTHeading1"/>
      <w:lvlText w:val="%1."/>
      <w:lvlJc w:val="left"/>
      <w:pPr>
        <w:tabs>
          <w:tab w:val="num" w:pos="720"/>
        </w:tabs>
        <w:ind w:left="720" w:hanging="720"/>
      </w:pPr>
      <w:rPr>
        <w:rFonts w:hint="default" w:ascii="Arial Bold" w:hAnsi="Arial Bold"/>
        <w:b/>
        <w:i w:val="0"/>
        <w:color w:val="00679B"/>
        <w:sz w:val="24"/>
        <w:u w:color="00679B"/>
      </w:rPr>
    </w:lvl>
    <w:lvl w:ilvl="1">
      <w:start w:val="1"/>
      <w:numFmt w:val="decimal"/>
      <w:pStyle w:val="RFTCOTHeading2"/>
      <w:lvlText w:val="%1.%2"/>
      <w:lvlJc w:val="left"/>
      <w:pPr>
        <w:tabs>
          <w:tab w:val="num" w:pos="720"/>
        </w:tabs>
        <w:ind w:left="720" w:hanging="720"/>
      </w:pPr>
      <w:rPr>
        <w:rFonts w:hint="default" w:ascii="Arial Bold" w:hAnsi="Arial Bold"/>
        <w:b/>
        <w:i w:val="0"/>
        <w:sz w:val="20"/>
      </w:rPr>
    </w:lvl>
    <w:lvl w:ilvl="2">
      <w:start w:val="1"/>
      <w:numFmt w:val="decimal"/>
      <w:pStyle w:val="RFTCOTParagraph1"/>
      <w:lvlText w:val="%1.%2.%3"/>
      <w:lvlJc w:val="left"/>
      <w:pPr>
        <w:tabs>
          <w:tab w:val="num" w:pos="720"/>
        </w:tabs>
        <w:ind w:left="720" w:hanging="720"/>
      </w:pPr>
      <w:rPr>
        <w:rFonts w:hint="default" w:ascii="Arial" w:hAnsi="Arial"/>
        <w:b w:val="0"/>
        <w:i w:val="0"/>
        <w:color w:val="000000" w:themeColor="text1"/>
        <w:sz w:val="20"/>
      </w:rPr>
    </w:lvl>
    <w:lvl w:ilvl="3">
      <w:start w:val="1"/>
      <w:numFmt w:val="lowerLetter"/>
      <w:pStyle w:val="RFTCOTParagraph2"/>
      <w:lvlText w:val="(%4)"/>
      <w:lvlJc w:val="left"/>
      <w:pPr>
        <w:tabs>
          <w:tab w:val="num" w:pos="1287"/>
        </w:tabs>
        <w:ind w:left="1287" w:hanging="567"/>
      </w:pPr>
      <w:rPr>
        <w:rFonts w:hint="default" w:ascii="Arial" w:hAnsi="Arial"/>
        <w:b w:val="0"/>
        <w:i w:val="0"/>
        <w:sz w:val="20"/>
      </w:rPr>
    </w:lvl>
    <w:lvl w:ilvl="4">
      <w:start w:val="1"/>
      <w:numFmt w:val="lowerRoman"/>
      <w:pStyle w:val="RFTCOTParagraph3"/>
      <w:lvlText w:val="(%5)"/>
      <w:lvlJc w:val="left"/>
      <w:pPr>
        <w:tabs>
          <w:tab w:val="num" w:pos="1854"/>
        </w:tabs>
        <w:ind w:left="1854" w:hanging="567"/>
      </w:pPr>
      <w:rPr>
        <w:rFonts w:hint="default" w:ascii="Arial" w:hAnsi="Arial"/>
        <w:b w:val="0"/>
        <w:i w:val="0"/>
        <w:sz w:val="20"/>
      </w:rPr>
    </w:lvl>
    <w:lvl w:ilvl="5">
      <w:start w:val="1"/>
      <w:numFmt w:val="upperLetter"/>
      <w:pStyle w:val="RFTCOTParagraph4"/>
      <w:lvlText w:val="(%6)"/>
      <w:lvlJc w:val="left"/>
      <w:pPr>
        <w:tabs>
          <w:tab w:val="num" w:pos="2421"/>
        </w:tabs>
        <w:ind w:left="2421" w:hanging="567"/>
      </w:pPr>
      <w:rPr>
        <w:rFonts w:hint="default" w:ascii="Arial" w:hAnsi="Arial"/>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7505385"/>
    <w:multiLevelType w:val="hybridMultilevel"/>
    <w:tmpl w:val="C226B78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2AD323FF"/>
    <w:multiLevelType w:val="multilevel"/>
    <w:tmpl w:val="0FEC3D40"/>
    <w:lvl w:ilvl="0">
      <w:start w:val="1"/>
      <w:numFmt w:val="decimal"/>
      <w:lvlText w:val="%1"/>
      <w:lvlJc w:val="left"/>
      <w:pPr>
        <w:tabs>
          <w:tab w:val="num" w:pos="924"/>
        </w:tabs>
        <w:ind w:left="924" w:hanging="924"/>
      </w:pPr>
      <w:rPr>
        <w:rFonts w:hint="default"/>
      </w:rPr>
    </w:lvl>
    <w:lvl w:ilvl="1">
      <w:start w:val="1"/>
      <w:numFmt w:val="decimal"/>
      <w:lvlText w:val="%1.%2"/>
      <w:lvlJc w:val="left"/>
      <w:pPr>
        <w:tabs>
          <w:tab w:val="num" w:pos="924"/>
        </w:tabs>
        <w:ind w:left="924" w:hanging="924"/>
      </w:pPr>
      <w:rPr>
        <w:rFonts w:hint="default"/>
      </w:rPr>
    </w:lvl>
    <w:lvl w:ilvl="2">
      <w:start w:val="1"/>
      <w:numFmt w:val="decimal"/>
      <w:lvlText w:val="%1.%2.%3"/>
      <w:lvlJc w:val="left"/>
      <w:pPr>
        <w:tabs>
          <w:tab w:val="num" w:pos="1848"/>
        </w:tabs>
        <w:ind w:left="1848" w:hanging="924"/>
      </w:pPr>
      <w:rPr>
        <w:rFonts w:hint="default"/>
      </w:rPr>
    </w:lvl>
    <w:lvl w:ilvl="3">
      <w:start w:val="1"/>
      <w:numFmt w:val="lowerLetter"/>
      <w:lvlText w:val="(%4)"/>
      <w:lvlJc w:val="left"/>
      <w:pPr>
        <w:tabs>
          <w:tab w:val="num" w:pos="2773"/>
        </w:tabs>
        <w:ind w:left="2773" w:hanging="925"/>
      </w:pPr>
      <w:rPr>
        <w:rFonts w:hint="default"/>
      </w:rPr>
    </w:lvl>
    <w:lvl w:ilvl="4">
      <w:start w:val="1"/>
      <w:numFmt w:val="lowerLetter"/>
      <w:pStyle w:val="PFNumLevel5"/>
      <w:lvlText w:val="(%5)"/>
      <w:lvlJc w:val="left"/>
      <w:pPr>
        <w:tabs>
          <w:tab w:val="num" w:pos="1848"/>
        </w:tabs>
        <w:ind w:left="1848" w:hanging="924"/>
      </w:pPr>
      <w:rPr>
        <w:rFonts w:hint="default"/>
      </w:rPr>
    </w:lvl>
    <w:lvl w:ilvl="5">
      <w:start w:val="1"/>
      <w:numFmt w:val="lowerRoman"/>
      <w:lvlRestart w:val="4"/>
      <w:pStyle w:val="PFNumLevel6"/>
      <w:lvlText w:val="(%6)"/>
      <w:lvlJc w:val="left"/>
      <w:pPr>
        <w:tabs>
          <w:tab w:val="num" w:pos="3697"/>
        </w:tabs>
        <w:ind w:left="3697" w:hanging="924"/>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32767"/>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F3659D2"/>
    <w:multiLevelType w:val="hybridMultilevel"/>
    <w:tmpl w:val="C5AA87A2"/>
    <w:lvl w:ilvl="0" w:tplc="B4663F68">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7" w15:restartNumberingAfterBreak="0">
    <w:nsid w:val="355C46A0"/>
    <w:multiLevelType w:val="multilevel"/>
    <w:tmpl w:val="34C26C3C"/>
    <w:lvl w:ilvl="0">
      <w:start w:val="1"/>
      <w:numFmt w:val="decimal"/>
      <w:pStyle w:val="PFParaNumLevel1"/>
      <w:lvlText w:val="%1"/>
      <w:lvlJc w:val="left"/>
      <w:pPr>
        <w:tabs>
          <w:tab w:val="num" w:pos="924"/>
        </w:tabs>
        <w:ind w:left="924" w:hanging="924"/>
      </w:pPr>
      <w:rPr>
        <w:rFonts w:hint="default"/>
      </w:rPr>
    </w:lvl>
    <w:lvl w:ilvl="1">
      <w:start w:val="1"/>
      <w:numFmt w:val="decimal"/>
      <w:pStyle w:val="PFParaNumLevel2"/>
      <w:lvlText w:val="%1.%2"/>
      <w:lvlJc w:val="left"/>
      <w:pPr>
        <w:tabs>
          <w:tab w:val="num" w:pos="1848"/>
        </w:tabs>
        <w:ind w:left="1848" w:hanging="924"/>
      </w:pPr>
      <w:rPr>
        <w:rFonts w:hint="default"/>
      </w:rPr>
    </w:lvl>
    <w:lvl w:ilvl="2">
      <w:start w:val="1"/>
      <w:numFmt w:val="decimal"/>
      <w:pStyle w:val="PFParaNumLevel3"/>
      <w:lvlText w:val="%1.%2.%3"/>
      <w:lvlJc w:val="left"/>
      <w:pPr>
        <w:tabs>
          <w:tab w:val="num" w:pos="3288"/>
        </w:tabs>
        <w:ind w:left="2773" w:hanging="925"/>
      </w:pPr>
      <w:rPr>
        <w:rFonts w:hint="default"/>
      </w:rPr>
    </w:lvl>
    <w:lvl w:ilvl="3">
      <w:start w:val="1"/>
      <w:numFmt w:val="lowerLetter"/>
      <w:pStyle w:val="PFParaNumLevel4"/>
      <w:lvlText w:val="(%4)"/>
      <w:lvlJc w:val="left"/>
      <w:pPr>
        <w:tabs>
          <w:tab w:val="num" w:pos="3697"/>
        </w:tabs>
        <w:ind w:left="3697" w:hanging="924"/>
      </w:pPr>
      <w:rPr>
        <w:rFonts w:hint="default"/>
      </w:rPr>
    </w:lvl>
    <w:lvl w:ilvl="4">
      <w:start w:val="1"/>
      <w:numFmt w:val="lowerLetter"/>
      <w:pStyle w:val="PFParaNumLevel5"/>
      <w:lvlText w:val="(%5)"/>
      <w:lvlJc w:val="left"/>
      <w:pPr>
        <w:tabs>
          <w:tab w:val="num" w:pos="1848"/>
        </w:tabs>
        <w:ind w:left="1848" w:hanging="924"/>
      </w:pPr>
      <w:rPr>
        <w:rFonts w:hint="default"/>
      </w:rPr>
    </w:lvl>
    <w:lvl w:ilvl="5">
      <w:start w:val="1"/>
      <w:numFmt w:val="lowerRoman"/>
      <w:lvlRestart w:val="4"/>
      <w:lvlText w:val="(%6)"/>
      <w:lvlJc w:val="left"/>
      <w:pPr>
        <w:tabs>
          <w:tab w:val="num" w:pos="4621"/>
        </w:tabs>
        <w:ind w:left="4621" w:hanging="924"/>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58AE4680"/>
    <w:multiLevelType w:val="hybridMultilevel"/>
    <w:tmpl w:val="9FA609D8"/>
    <w:lvl w:ilvl="0" w:tplc="0C090001">
      <w:start w:val="1"/>
      <w:numFmt w:val="bullet"/>
      <w:lvlText w:val=""/>
      <w:lvlJc w:val="left"/>
      <w:pPr>
        <w:ind w:left="776" w:hanging="360"/>
      </w:pPr>
      <w:rPr>
        <w:rFonts w:hint="default" w:ascii="Symbol" w:hAnsi="Symbol"/>
      </w:rPr>
    </w:lvl>
    <w:lvl w:ilvl="1" w:tplc="0C090003" w:tentative="1">
      <w:start w:val="1"/>
      <w:numFmt w:val="bullet"/>
      <w:lvlText w:val="o"/>
      <w:lvlJc w:val="left"/>
      <w:pPr>
        <w:ind w:left="1496" w:hanging="360"/>
      </w:pPr>
      <w:rPr>
        <w:rFonts w:hint="default" w:ascii="Courier New" w:hAnsi="Courier New" w:cs="Courier New"/>
      </w:rPr>
    </w:lvl>
    <w:lvl w:ilvl="2" w:tplc="0C090005" w:tentative="1">
      <w:start w:val="1"/>
      <w:numFmt w:val="bullet"/>
      <w:lvlText w:val=""/>
      <w:lvlJc w:val="left"/>
      <w:pPr>
        <w:ind w:left="2216" w:hanging="360"/>
      </w:pPr>
      <w:rPr>
        <w:rFonts w:hint="default" w:ascii="Wingdings" w:hAnsi="Wingdings"/>
      </w:rPr>
    </w:lvl>
    <w:lvl w:ilvl="3" w:tplc="0C090001" w:tentative="1">
      <w:start w:val="1"/>
      <w:numFmt w:val="bullet"/>
      <w:lvlText w:val=""/>
      <w:lvlJc w:val="left"/>
      <w:pPr>
        <w:ind w:left="2936" w:hanging="360"/>
      </w:pPr>
      <w:rPr>
        <w:rFonts w:hint="default" w:ascii="Symbol" w:hAnsi="Symbol"/>
      </w:rPr>
    </w:lvl>
    <w:lvl w:ilvl="4" w:tplc="0C090003" w:tentative="1">
      <w:start w:val="1"/>
      <w:numFmt w:val="bullet"/>
      <w:lvlText w:val="o"/>
      <w:lvlJc w:val="left"/>
      <w:pPr>
        <w:ind w:left="3656" w:hanging="360"/>
      </w:pPr>
      <w:rPr>
        <w:rFonts w:hint="default" w:ascii="Courier New" w:hAnsi="Courier New" w:cs="Courier New"/>
      </w:rPr>
    </w:lvl>
    <w:lvl w:ilvl="5" w:tplc="0C090005" w:tentative="1">
      <w:start w:val="1"/>
      <w:numFmt w:val="bullet"/>
      <w:lvlText w:val=""/>
      <w:lvlJc w:val="left"/>
      <w:pPr>
        <w:ind w:left="4376" w:hanging="360"/>
      </w:pPr>
      <w:rPr>
        <w:rFonts w:hint="default" w:ascii="Wingdings" w:hAnsi="Wingdings"/>
      </w:rPr>
    </w:lvl>
    <w:lvl w:ilvl="6" w:tplc="0C090001" w:tentative="1">
      <w:start w:val="1"/>
      <w:numFmt w:val="bullet"/>
      <w:lvlText w:val=""/>
      <w:lvlJc w:val="left"/>
      <w:pPr>
        <w:ind w:left="5096" w:hanging="360"/>
      </w:pPr>
      <w:rPr>
        <w:rFonts w:hint="default" w:ascii="Symbol" w:hAnsi="Symbol"/>
      </w:rPr>
    </w:lvl>
    <w:lvl w:ilvl="7" w:tplc="0C090003" w:tentative="1">
      <w:start w:val="1"/>
      <w:numFmt w:val="bullet"/>
      <w:lvlText w:val="o"/>
      <w:lvlJc w:val="left"/>
      <w:pPr>
        <w:ind w:left="5816" w:hanging="360"/>
      </w:pPr>
      <w:rPr>
        <w:rFonts w:hint="default" w:ascii="Courier New" w:hAnsi="Courier New" w:cs="Courier New"/>
      </w:rPr>
    </w:lvl>
    <w:lvl w:ilvl="8" w:tplc="0C090005" w:tentative="1">
      <w:start w:val="1"/>
      <w:numFmt w:val="bullet"/>
      <w:lvlText w:val=""/>
      <w:lvlJc w:val="left"/>
      <w:pPr>
        <w:ind w:left="6536" w:hanging="360"/>
      </w:pPr>
      <w:rPr>
        <w:rFonts w:hint="default" w:ascii="Wingdings" w:hAnsi="Wingdings"/>
      </w:rPr>
    </w:lvl>
  </w:abstractNum>
  <w:abstractNum w:abstractNumId="9" w15:restartNumberingAfterBreak="0">
    <w:nsid w:val="7F4F4B8D"/>
    <w:multiLevelType w:val="hybridMultilevel"/>
    <w:tmpl w:val="C4743478"/>
    <w:lvl w:ilvl="0" w:tplc="0C090017">
      <w:start w:val="1"/>
      <w:numFmt w:val="decimal"/>
      <w:lvlText w:val="%1."/>
      <w:lvlJc w:val="left"/>
      <w:pPr>
        <w:tabs>
          <w:tab w:val="num" w:pos="720"/>
        </w:tabs>
        <w:ind w:left="720" w:hanging="360"/>
      </w:pPr>
    </w:lvl>
    <w:lvl w:ilvl="1" w:tplc="0C090003">
      <w:start w:val="1"/>
      <w:numFmt w:val="lowerLetter"/>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16cid:durableId="1946583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8065685">
    <w:abstractNumId w:val="5"/>
  </w:num>
  <w:num w:numId="3" w16cid:durableId="1553148651">
    <w:abstractNumId w:val="7"/>
  </w:num>
  <w:num w:numId="4" w16cid:durableId="9606479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37959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29268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04441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00906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45713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08573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03668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7866556">
    <w:abstractNumId w:val="3"/>
  </w:num>
  <w:num w:numId="13" w16cid:durableId="1423523714">
    <w:abstractNumId w:val="4"/>
  </w:num>
  <w:num w:numId="14" w16cid:durableId="1726678998">
    <w:abstractNumId w:val="8"/>
  </w:num>
  <w:num w:numId="15" w16cid:durableId="414396707">
    <w:abstractNumId w:val="2"/>
  </w:num>
  <w:num w:numId="16" w16cid:durableId="833958733">
    <w:abstractNumId w:val="6"/>
  </w:num>
  <w:num w:numId="17" w16cid:durableId="1698772820">
    <w:abstractNumId w:val="0"/>
  </w:num>
  <w:num w:numId="18" w16cid:durableId="126052700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2"/>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FF1"/>
    <w:rsid w:val="001D0C1C"/>
    <w:rsid w:val="001D233B"/>
    <w:rsid w:val="00664DC7"/>
    <w:rsid w:val="006D4FF1"/>
    <w:rsid w:val="2299B6B4"/>
    <w:rsid w:val="2B047E4D"/>
    <w:rsid w:val="437B6E99"/>
    <w:rsid w:val="4864FB08"/>
    <w:rsid w:val="4F3D3BF7"/>
    <w:rsid w:val="640FB4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B334F"/>
  <w15:chartTrackingRefBased/>
  <w15:docId w15:val="{08ED217F-3BC5-4776-8240-FD2AA1773A3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4FF1"/>
    <w:pPr>
      <w:keepLines/>
      <w:spacing w:after="120" w:line="240" w:lineRule="auto"/>
    </w:pPr>
    <w:rPr>
      <w:rFonts w:ascii="Arial" w:hAnsi="Arial" w:eastAsia="Times New Roman" w:cs="Times New Roman"/>
      <w:color w:val="000000" w:themeColor="text1"/>
      <w:kern w:val="0"/>
      <w:sz w:val="20"/>
      <w:lang w:eastAsia="en-AU"/>
      <w14:ligatures w14:val="none"/>
    </w:rPr>
  </w:style>
  <w:style w:type="paragraph" w:styleId="Heading1">
    <w:name w:val="heading 1"/>
    <w:aliases w:val="H1,No numbers,heading 1Body,H-1,h1,1.,Chapter,Section Heading,Heading 1 St.George,Heading 1 Interstar,A MAJOR/BOLD,Schedheading,h1 chapter heading,Heading 1(Report Only),RFP Heading 1,Schedule Heading 1,Attribute Heading 1,Underline,Head1,69%"/>
    <w:basedOn w:val="Normal"/>
    <w:next w:val="Normal"/>
    <w:link w:val="Heading1Char"/>
    <w:qFormat/>
    <w:rsid w:val="006D4FF1"/>
    <w:pPr>
      <w:keepNext/>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4FF1"/>
    <w:pPr>
      <w:keepNext/>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FF1"/>
    <w:pPr>
      <w:keepNext/>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FF1"/>
    <w:pPr>
      <w:keepNext/>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FF1"/>
    <w:pPr>
      <w:keepNext/>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FF1"/>
    <w:pPr>
      <w:keepNext/>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FF1"/>
    <w:pPr>
      <w:keepNext/>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FF1"/>
    <w:pPr>
      <w:keepNext/>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FF1"/>
    <w:pPr>
      <w:keepNext/>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1 Char,No numbers Char,heading 1Body Char,H-1 Char,h1 Char,1. Char,Chapter Char,Section Heading Char,Heading 1 St.George Char,Heading 1 Interstar Char,A MAJOR/BOLD Char,Schedheading Char,h1 chapter heading Char,RFP Heading 1 Char"/>
    <w:basedOn w:val="DefaultParagraphFont"/>
    <w:link w:val="Heading1"/>
    <w:rsid w:val="006D4FF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D4FF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D4FF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D4FF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D4FF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D4FF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D4FF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D4FF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D4FF1"/>
    <w:rPr>
      <w:rFonts w:eastAsiaTheme="majorEastAsia" w:cstheme="majorBidi"/>
      <w:color w:val="272727" w:themeColor="text1" w:themeTint="D8"/>
    </w:rPr>
  </w:style>
  <w:style w:type="paragraph" w:styleId="Title">
    <w:name w:val="Title"/>
    <w:basedOn w:val="Normal"/>
    <w:next w:val="Normal"/>
    <w:link w:val="TitleChar"/>
    <w:uiPriority w:val="10"/>
    <w:qFormat/>
    <w:rsid w:val="006D4FF1"/>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D4FF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D4FF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D4F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FF1"/>
    <w:pPr>
      <w:spacing w:before="160"/>
      <w:jc w:val="center"/>
    </w:pPr>
    <w:rPr>
      <w:i/>
      <w:iCs/>
      <w:color w:val="404040" w:themeColor="text1" w:themeTint="BF"/>
    </w:rPr>
  </w:style>
  <w:style w:type="character" w:styleId="QuoteChar" w:customStyle="1">
    <w:name w:val="Quote Char"/>
    <w:basedOn w:val="DefaultParagraphFont"/>
    <w:link w:val="Quote"/>
    <w:uiPriority w:val="29"/>
    <w:rsid w:val="006D4FF1"/>
    <w:rPr>
      <w:i/>
      <w:iCs/>
      <w:color w:val="404040" w:themeColor="text1" w:themeTint="BF"/>
    </w:rPr>
  </w:style>
  <w:style w:type="paragraph" w:styleId="ListParagraph">
    <w:name w:val="List Paragraph"/>
    <w:basedOn w:val="Normal"/>
    <w:link w:val="ListParagraphChar"/>
    <w:uiPriority w:val="34"/>
    <w:qFormat/>
    <w:rsid w:val="006D4FF1"/>
    <w:pPr>
      <w:ind w:left="720"/>
      <w:contextualSpacing/>
    </w:pPr>
  </w:style>
  <w:style w:type="character" w:styleId="IntenseEmphasis">
    <w:name w:val="Intense Emphasis"/>
    <w:basedOn w:val="DefaultParagraphFont"/>
    <w:uiPriority w:val="21"/>
    <w:qFormat/>
    <w:rsid w:val="006D4FF1"/>
    <w:rPr>
      <w:i/>
      <w:iCs/>
      <w:color w:val="0F4761" w:themeColor="accent1" w:themeShade="BF"/>
    </w:rPr>
  </w:style>
  <w:style w:type="paragraph" w:styleId="IntenseQuote">
    <w:name w:val="Intense Quote"/>
    <w:basedOn w:val="Normal"/>
    <w:next w:val="Normal"/>
    <w:link w:val="IntenseQuoteChar"/>
    <w:uiPriority w:val="30"/>
    <w:qFormat/>
    <w:rsid w:val="006D4FF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D4FF1"/>
    <w:rPr>
      <w:i/>
      <w:iCs/>
      <w:color w:val="0F4761" w:themeColor="accent1" w:themeShade="BF"/>
    </w:rPr>
  </w:style>
  <w:style w:type="character" w:styleId="IntenseReference">
    <w:name w:val="Intense Reference"/>
    <w:basedOn w:val="DefaultParagraphFont"/>
    <w:uiPriority w:val="32"/>
    <w:qFormat/>
    <w:rsid w:val="006D4FF1"/>
    <w:rPr>
      <w:b/>
      <w:bCs/>
      <w:smallCaps/>
      <w:color w:val="0F4761" w:themeColor="accent1" w:themeShade="BF"/>
      <w:spacing w:val="5"/>
    </w:rPr>
  </w:style>
  <w:style w:type="character" w:styleId="Hyperlink">
    <w:name w:val="Hyperlink"/>
    <w:uiPriority w:val="99"/>
    <w:rsid w:val="006D4FF1"/>
    <w:rPr>
      <w:rFonts w:cs="Times New Roman"/>
      <w:color w:val="0000FF"/>
      <w:u w:val="single"/>
    </w:rPr>
  </w:style>
  <w:style w:type="table" w:styleId="TableGrid">
    <w:name w:val="Table Grid"/>
    <w:basedOn w:val="TableNormal"/>
    <w:uiPriority w:val="59"/>
    <w:rsid w:val="006D4FF1"/>
    <w:pPr>
      <w:spacing w:after="0" w:line="240" w:lineRule="auto"/>
    </w:pPr>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FNumLevel5" w:customStyle="1">
    <w:name w:val="PF (Num) Level 5"/>
    <w:basedOn w:val="Normal"/>
    <w:rsid w:val="006D4FF1"/>
    <w:pPr>
      <w:numPr>
        <w:ilvl w:val="4"/>
        <w:numId w:val="2"/>
      </w:numPr>
      <w:tabs>
        <w:tab w:val="left" w:pos="2773"/>
        <w:tab w:val="left" w:pos="3697"/>
        <w:tab w:val="left" w:pos="4621"/>
        <w:tab w:val="left" w:pos="5545"/>
        <w:tab w:val="left" w:pos="6469"/>
        <w:tab w:val="left" w:pos="7394"/>
        <w:tab w:val="left" w:pos="8318"/>
        <w:tab w:val="right" w:pos="8930"/>
      </w:tabs>
      <w:spacing w:before="120" w:line="276" w:lineRule="auto"/>
    </w:pPr>
    <w:rPr>
      <w:rFonts w:ascii="Times New Roman" w:hAnsi="Times New Roman"/>
      <w:color w:val="000000"/>
      <w:sz w:val="22"/>
      <w:szCs w:val="20"/>
      <w:lang w:eastAsia="en-US"/>
    </w:rPr>
  </w:style>
  <w:style w:type="paragraph" w:styleId="PFNumLevel6" w:customStyle="1">
    <w:name w:val="PF (Num) Level 6"/>
    <w:basedOn w:val="Normal"/>
    <w:rsid w:val="006D4FF1"/>
    <w:pPr>
      <w:numPr>
        <w:ilvl w:val="5"/>
        <w:numId w:val="2"/>
      </w:numPr>
      <w:tabs>
        <w:tab w:val="left" w:pos="4621"/>
        <w:tab w:val="left" w:pos="5545"/>
        <w:tab w:val="left" w:pos="6469"/>
        <w:tab w:val="left" w:pos="7394"/>
        <w:tab w:val="left" w:pos="8318"/>
        <w:tab w:val="right" w:pos="8930"/>
      </w:tabs>
      <w:spacing w:before="120" w:line="276" w:lineRule="auto"/>
    </w:pPr>
    <w:rPr>
      <w:rFonts w:ascii="Times New Roman" w:hAnsi="Times New Roman"/>
      <w:color w:val="000000"/>
      <w:sz w:val="22"/>
      <w:szCs w:val="20"/>
      <w:lang w:eastAsia="en-US"/>
    </w:rPr>
  </w:style>
  <w:style w:type="paragraph" w:styleId="PFParaNumLevel1" w:customStyle="1">
    <w:name w:val="PF (ParaNum) Level 1"/>
    <w:basedOn w:val="Normal"/>
    <w:rsid w:val="006D4FF1"/>
    <w:pPr>
      <w:numPr>
        <w:numId w:val="3"/>
      </w:numPr>
      <w:tabs>
        <w:tab w:val="left" w:pos="1848"/>
        <w:tab w:val="left" w:pos="2773"/>
        <w:tab w:val="left" w:pos="3697"/>
        <w:tab w:val="left" w:pos="4621"/>
        <w:tab w:val="left" w:pos="5545"/>
        <w:tab w:val="left" w:pos="6469"/>
        <w:tab w:val="left" w:pos="7394"/>
        <w:tab w:val="left" w:pos="8318"/>
        <w:tab w:val="right" w:pos="8930"/>
      </w:tabs>
      <w:spacing w:before="120" w:line="276" w:lineRule="auto"/>
    </w:pPr>
    <w:rPr>
      <w:rFonts w:ascii="Times New Roman" w:hAnsi="Times New Roman"/>
      <w:color w:val="000000"/>
      <w:sz w:val="22"/>
      <w:szCs w:val="20"/>
      <w:lang w:eastAsia="en-US"/>
    </w:rPr>
  </w:style>
  <w:style w:type="paragraph" w:styleId="PFParaNumLevel2" w:customStyle="1">
    <w:name w:val="PF (ParaNum) Level 2"/>
    <w:basedOn w:val="Normal"/>
    <w:rsid w:val="006D4FF1"/>
    <w:pPr>
      <w:numPr>
        <w:ilvl w:val="1"/>
        <w:numId w:val="3"/>
      </w:numPr>
      <w:tabs>
        <w:tab w:val="left" w:pos="2773"/>
        <w:tab w:val="left" w:pos="3697"/>
        <w:tab w:val="left" w:pos="4621"/>
        <w:tab w:val="left" w:pos="5545"/>
        <w:tab w:val="left" w:pos="6469"/>
        <w:tab w:val="left" w:pos="7394"/>
        <w:tab w:val="left" w:pos="8318"/>
        <w:tab w:val="right" w:pos="8930"/>
      </w:tabs>
      <w:spacing w:before="120" w:line="276" w:lineRule="auto"/>
    </w:pPr>
    <w:rPr>
      <w:rFonts w:ascii="Times New Roman" w:hAnsi="Times New Roman"/>
      <w:color w:val="000000"/>
      <w:sz w:val="22"/>
      <w:szCs w:val="20"/>
      <w:lang w:eastAsia="en-US"/>
    </w:rPr>
  </w:style>
  <w:style w:type="paragraph" w:styleId="PFParaNumLevel3" w:customStyle="1">
    <w:name w:val="PF (ParaNum) Level 3"/>
    <w:basedOn w:val="Normal"/>
    <w:rsid w:val="006D4FF1"/>
    <w:pPr>
      <w:numPr>
        <w:ilvl w:val="2"/>
        <w:numId w:val="3"/>
      </w:numPr>
      <w:tabs>
        <w:tab w:val="left" w:pos="1848"/>
        <w:tab w:val="left" w:pos="2773"/>
        <w:tab w:val="left" w:pos="3697"/>
        <w:tab w:val="left" w:pos="4621"/>
        <w:tab w:val="left" w:pos="5545"/>
        <w:tab w:val="left" w:pos="6469"/>
        <w:tab w:val="left" w:pos="7394"/>
        <w:tab w:val="left" w:pos="8318"/>
        <w:tab w:val="right" w:pos="8930"/>
      </w:tabs>
      <w:spacing w:before="120" w:line="276" w:lineRule="auto"/>
    </w:pPr>
    <w:rPr>
      <w:rFonts w:ascii="Times New Roman" w:hAnsi="Times New Roman"/>
      <w:color w:val="000000"/>
      <w:sz w:val="22"/>
      <w:szCs w:val="20"/>
      <w:lang w:eastAsia="en-US"/>
    </w:rPr>
  </w:style>
  <w:style w:type="paragraph" w:styleId="PFParaNumLevel4" w:customStyle="1">
    <w:name w:val="PF (ParaNum) Level 4"/>
    <w:basedOn w:val="Normal"/>
    <w:rsid w:val="006D4FF1"/>
    <w:pPr>
      <w:numPr>
        <w:ilvl w:val="3"/>
        <w:numId w:val="3"/>
      </w:numPr>
      <w:tabs>
        <w:tab w:val="left" w:pos="1848"/>
        <w:tab w:val="left" w:pos="2773"/>
        <w:tab w:val="left" w:pos="4621"/>
        <w:tab w:val="left" w:pos="5545"/>
        <w:tab w:val="left" w:pos="6469"/>
        <w:tab w:val="left" w:pos="7394"/>
        <w:tab w:val="left" w:pos="8318"/>
        <w:tab w:val="right" w:pos="8930"/>
      </w:tabs>
      <w:spacing w:before="120" w:line="276" w:lineRule="auto"/>
    </w:pPr>
    <w:rPr>
      <w:rFonts w:ascii="Times New Roman" w:hAnsi="Times New Roman"/>
      <w:color w:val="000000"/>
      <w:sz w:val="22"/>
      <w:szCs w:val="20"/>
      <w:lang w:eastAsia="en-US"/>
    </w:rPr>
  </w:style>
  <w:style w:type="paragraph" w:styleId="PFParaNumLevel5" w:customStyle="1">
    <w:name w:val="PF (ParaNum) Level 5"/>
    <w:basedOn w:val="Normal"/>
    <w:rsid w:val="006D4FF1"/>
    <w:pPr>
      <w:numPr>
        <w:ilvl w:val="4"/>
        <w:numId w:val="3"/>
      </w:numPr>
      <w:tabs>
        <w:tab w:val="left" w:pos="2773"/>
        <w:tab w:val="left" w:pos="3697"/>
        <w:tab w:val="left" w:pos="4621"/>
        <w:tab w:val="left" w:pos="5545"/>
        <w:tab w:val="left" w:pos="6469"/>
        <w:tab w:val="left" w:pos="7394"/>
        <w:tab w:val="left" w:pos="8318"/>
        <w:tab w:val="right" w:pos="8930"/>
      </w:tabs>
      <w:spacing w:before="120" w:line="276" w:lineRule="auto"/>
    </w:pPr>
    <w:rPr>
      <w:rFonts w:ascii="Times New Roman" w:hAnsi="Times New Roman"/>
      <w:color w:val="000000"/>
      <w:sz w:val="22"/>
      <w:szCs w:val="20"/>
      <w:lang w:eastAsia="en-US"/>
    </w:rPr>
  </w:style>
  <w:style w:type="paragraph" w:styleId="RFTCOTHeading1" w:customStyle="1">
    <w:name w:val="RFT COT Heading 1"/>
    <w:basedOn w:val="Heading1"/>
    <w:qFormat/>
    <w:rsid w:val="006D4FF1"/>
    <w:pPr>
      <w:pageBreakBefore/>
      <w:numPr>
        <w:numId w:val="12"/>
      </w:numPr>
      <w:pBdr>
        <w:bottom w:val="single" w:color="0F4761" w:themeColor="accent1" w:themeShade="BF" w:sz="4" w:space="1"/>
      </w:pBdr>
      <w:spacing w:before="240" w:after="240"/>
    </w:pPr>
    <w:rPr>
      <w:rFonts w:ascii="Arial Bold" w:hAnsi="Arial Bold" w:eastAsia="Times New Roman" w:cs="Arial"/>
      <w:b/>
      <w:bCs/>
      <w:color w:val="00679B"/>
      <w:sz w:val="24"/>
      <w:szCs w:val="24"/>
    </w:rPr>
  </w:style>
  <w:style w:type="paragraph" w:styleId="RFTCOTParagraph1" w:customStyle="1">
    <w:name w:val="RFT COT Paragraph 1"/>
    <w:basedOn w:val="Normal"/>
    <w:link w:val="RFTCOTParagraph1Char"/>
    <w:qFormat/>
    <w:rsid w:val="006D4FF1"/>
    <w:pPr>
      <w:numPr>
        <w:ilvl w:val="2"/>
        <w:numId w:val="12"/>
      </w:numPr>
    </w:pPr>
  </w:style>
  <w:style w:type="paragraph" w:styleId="RFTCOTParagraph2" w:customStyle="1">
    <w:name w:val="RFT COT Paragraph 2"/>
    <w:basedOn w:val="RFTCOTParagraph1"/>
    <w:qFormat/>
    <w:rsid w:val="006D4FF1"/>
    <w:pPr>
      <w:numPr>
        <w:ilvl w:val="3"/>
      </w:numPr>
      <w:tabs>
        <w:tab w:val="clear" w:pos="1287"/>
        <w:tab w:val="num" w:pos="360"/>
      </w:tabs>
      <w:ind w:left="720" w:hanging="720"/>
    </w:pPr>
  </w:style>
  <w:style w:type="character" w:styleId="RFTCOTParagraph1Char" w:customStyle="1">
    <w:name w:val="RFT COT Paragraph 1 Char"/>
    <w:basedOn w:val="DefaultParagraphFont"/>
    <w:link w:val="RFTCOTParagraph1"/>
    <w:rsid w:val="006D4FF1"/>
    <w:rPr>
      <w:rFonts w:ascii="Arial" w:hAnsi="Arial" w:eastAsia="Times New Roman" w:cs="Times New Roman"/>
      <w:color w:val="000000" w:themeColor="text1"/>
      <w:kern w:val="0"/>
      <w:sz w:val="20"/>
      <w:lang w:eastAsia="en-AU"/>
      <w14:ligatures w14:val="none"/>
    </w:rPr>
  </w:style>
  <w:style w:type="paragraph" w:styleId="RFTCOTParagraph3" w:customStyle="1">
    <w:name w:val="RFT COT Paragraph 3"/>
    <w:basedOn w:val="RFTCOTParagraph2"/>
    <w:qFormat/>
    <w:rsid w:val="006D4FF1"/>
    <w:pPr>
      <w:numPr>
        <w:ilvl w:val="4"/>
      </w:numPr>
      <w:tabs>
        <w:tab w:val="clear" w:pos="1854"/>
        <w:tab w:val="num" w:pos="360"/>
      </w:tabs>
      <w:ind w:left="720" w:hanging="720"/>
    </w:pPr>
  </w:style>
  <w:style w:type="paragraph" w:styleId="RFTCOTParagraph4" w:customStyle="1">
    <w:name w:val="RFT COT Paragraph 4"/>
    <w:basedOn w:val="RFTCOTParagraph3"/>
    <w:qFormat/>
    <w:rsid w:val="006D4FF1"/>
    <w:pPr>
      <w:numPr>
        <w:ilvl w:val="5"/>
      </w:numPr>
      <w:tabs>
        <w:tab w:val="clear" w:pos="2421"/>
        <w:tab w:val="num" w:pos="360"/>
      </w:tabs>
      <w:ind w:left="720" w:hanging="720"/>
    </w:pPr>
  </w:style>
  <w:style w:type="paragraph" w:styleId="RFTCOTHeading2" w:customStyle="1">
    <w:name w:val="RFT COT Heading 2"/>
    <w:basedOn w:val="RFTCOTParagraph4"/>
    <w:qFormat/>
    <w:rsid w:val="006D4FF1"/>
    <w:pPr>
      <w:keepNext/>
      <w:numPr>
        <w:ilvl w:val="1"/>
      </w:numPr>
      <w:tabs>
        <w:tab w:val="clear" w:pos="720"/>
        <w:tab w:val="num" w:pos="360"/>
      </w:tabs>
      <w:spacing w:before="240"/>
    </w:pPr>
    <w:rPr>
      <w:b/>
    </w:rPr>
  </w:style>
  <w:style w:type="paragraph" w:styleId="RFTSchedule-Heading1" w:customStyle="1">
    <w:name w:val="RFT Schedule -  Heading 1"/>
    <w:basedOn w:val="Heading1"/>
    <w:link w:val="RFTSchedule-Heading1Char"/>
    <w:qFormat/>
    <w:rsid w:val="006D4FF1"/>
    <w:pPr>
      <w:pageBreakBefore/>
      <w:spacing w:before="240" w:after="240"/>
    </w:pPr>
    <w:rPr>
      <w:rFonts w:ascii="Arial Bold" w:hAnsi="Arial Bold" w:eastAsia="Times New Roman" w:cs="Arial"/>
      <w:b/>
      <w:bCs/>
      <w:color w:val="00679B"/>
    </w:rPr>
  </w:style>
  <w:style w:type="character" w:styleId="RFTSchedule-Heading1Char" w:customStyle="1">
    <w:name w:val="RFT Schedule -  Heading 1 Char"/>
    <w:basedOn w:val="Heading1Char"/>
    <w:link w:val="RFTSchedule-Heading1"/>
    <w:rsid w:val="006D4FF1"/>
    <w:rPr>
      <w:rFonts w:ascii="Arial Bold" w:hAnsi="Arial Bold" w:eastAsia="Times New Roman" w:cs="Arial"/>
      <w:b/>
      <w:bCs/>
      <w:color w:val="00679B"/>
      <w:kern w:val="0"/>
      <w:sz w:val="40"/>
      <w:szCs w:val="40"/>
      <w14:ligatures w14:val="none"/>
    </w:rPr>
  </w:style>
  <w:style w:type="character" w:styleId="ListParagraphChar" w:customStyle="1">
    <w:name w:val="List Paragraph Char"/>
    <w:basedOn w:val="DefaultParagraphFont"/>
    <w:link w:val="ListParagraph"/>
    <w:uiPriority w:val="34"/>
    <w:locked/>
    <w:rsid w:val="006D4FF1"/>
  </w:style>
  <w:style w:type="paragraph" w:styleId="TendererNote" w:customStyle="1">
    <w:name w:val="Tenderer Note"/>
    <w:basedOn w:val="Normal"/>
    <w:qFormat/>
    <w:rsid w:val="006D4FF1"/>
    <w:pPr>
      <w:keepLines w:val="0"/>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D9D9D9" w:themeFill="background1" w:themeFillShade="D9"/>
      <w:spacing w:after="160" w:line="259" w:lineRule="auto"/>
    </w:pPr>
    <w:rPr>
      <w:rFonts w:cs="Arial" w:eastAsiaTheme="minorHAnsi"/>
      <w:color w:val="0F476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3.xm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hyperlink" Target="http://www.comlaw.gov.au/Details/F2006C00248/Download"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customXml" Target="../customXml/item4.xml" Id="rId16" /><Relationship Type="http://schemas.openxmlformats.org/officeDocument/2006/relationships/numbering" Target="numbering.xml" Id="rId1" /><Relationship Type="http://schemas.openxmlformats.org/officeDocument/2006/relationships/header" Target="header2.xml" Id="rId6" /><Relationship Type="http://schemas.openxmlformats.org/officeDocument/2006/relationships/fontTable" Target="fontTable.xml" Id="rId11" /><Relationship Type="http://schemas.openxmlformats.org/officeDocument/2006/relationships/header" Target="header1.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4.xml" Id="rId9" /><Relationship Type="http://schemas.openxmlformats.org/officeDocument/2006/relationships/customXml" Target="../customXml/item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23CEC2CC07B248AA1D4903DFAA5EAC" ma:contentTypeVersion="12" ma:contentTypeDescription="Create a new document." ma:contentTypeScope="" ma:versionID="95cc762cafba355dd5c92f572d6b114b">
  <xsd:schema xmlns:xsd="http://www.w3.org/2001/XMLSchema" xmlns:xs="http://www.w3.org/2001/XMLSchema" xmlns:p="http://schemas.microsoft.com/office/2006/metadata/properties" xmlns:ns2="fb57c99c-62ff-46fc-b3f0-509b100be6cb" xmlns:ns3="dbf5ce9d-552c-4ff2-be1c-e29fafaeaef1" targetNamespace="http://schemas.microsoft.com/office/2006/metadata/properties" ma:root="true" ma:fieldsID="d2c97b59e208f927580ff65dd2ee751f" ns2:_="" ns3:_="">
    <xsd:import namespace="fb57c99c-62ff-46fc-b3f0-509b100be6cb"/>
    <xsd:import namespace="dbf5ce9d-552c-4ff2-be1c-e29fafaeaef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57c99c-62ff-46fc-b3f0-509b100be6c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c92a52a-4a4b-4c5a-b4e3-a968f773ba9a}" ma:internalName="TaxCatchAll" ma:showField="CatchAllData" ma:web="fb57c99c-62ff-46fc-b3f0-509b100be6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5ce9d-552c-4ff2-be1c-e29fafaeaef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9fe791e-68d4-48a3-96c2-9940c96cfa24"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b57c99c-62ff-46fc-b3f0-509b100be6cb" xsi:nil="true"/>
    <lcf76f155ced4ddcb4097134ff3c332f xmlns="dbf5ce9d-552c-4ff2-be1c-e29fafaeaef1">
      <Terms xmlns="http://schemas.microsoft.com/office/infopath/2007/PartnerControls"/>
    </lcf76f155ced4ddcb4097134ff3c332f>
    <_dlc_DocId xmlns="fb57c99c-62ff-46fc-b3f0-509b100be6cb">AMSASP-1359473156-782</_dlc_DocId>
    <_dlc_DocIdUrl xmlns="fb57c99c-62ff-46fc-b3f0-509b100be6cb">
      <Url>https://100255.sharepoint.com/teams/atonassetmanagement/_layouts/15/DocIdRedir.aspx?ID=AMSASP-1359473156-782</Url>
      <Description>AMSASP-1359473156-782</Description>
    </_dlc_DocIdUrl>
  </documentManagement>
</p:properties>
</file>

<file path=customXml/itemProps1.xml><?xml version="1.0" encoding="utf-8"?>
<ds:datastoreItem xmlns:ds="http://schemas.openxmlformats.org/officeDocument/2006/customXml" ds:itemID="{1A44839D-7B51-4854-ADDA-AA1CB43F2745}"/>
</file>

<file path=customXml/itemProps2.xml><?xml version="1.0" encoding="utf-8"?>
<ds:datastoreItem xmlns:ds="http://schemas.openxmlformats.org/officeDocument/2006/customXml" ds:itemID="{81C98749-7BA4-444A-B790-5D5F36941EC7}"/>
</file>

<file path=customXml/itemProps3.xml><?xml version="1.0" encoding="utf-8"?>
<ds:datastoreItem xmlns:ds="http://schemas.openxmlformats.org/officeDocument/2006/customXml" ds:itemID="{62B3CE95-97AA-478D-AC2A-72EC95B39AD7}"/>
</file>

<file path=customXml/itemProps4.xml><?xml version="1.0" encoding="utf-8"?>
<ds:datastoreItem xmlns:ds="http://schemas.openxmlformats.org/officeDocument/2006/customXml" ds:itemID="{2ECA4013-E4D9-4C5F-B73F-88D5F5A29FA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Australian Maritime Safety Authority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Evans, Chris</dc:creator>
  <keywords/>
  <dc:description/>
  <lastModifiedBy>Evans, Chris</lastModifiedBy>
  <revision>2</revision>
  <dcterms:created xsi:type="dcterms:W3CDTF">2025-03-05T02:40:00.0000000Z</dcterms:created>
  <dcterms:modified xsi:type="dcterms:W3CDTF">2025-08-26T22:53:20.7230550Z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0x010100B823CEC2CC07B248AA1D4903DFAA5EAC</vt:lpwstr>
  </property>
  <property fmtid="{D5CDD505-2E9C-101B-9397-08002B2CF9AE}" pid="3" name="_dlc_DocIdItemGuid">
    <vt:lpwstr>f15da6f7-ec51-42ba-8c49-cbaeb02ad1aa</vt:lpwstr>
  </property>
  <property fmtid="{D5CDD505-2E9C-101B-9397-08002B2CF9AE}" pid="4" name="MediaServiceImageTags">
    <vt:lpwstr/>
  </property>
</Properties>
</file>